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6612C5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12C5" w:rsidRPr="006612C5" w:rsidRDefault="006612C5" w:rsidP="006612C5">
      <w:pPr>
        <w:jc w:val="center"/>
        <w:rPr>
          <w:sz w:val="28"/>
        </w:rPr>
      </w:pPr>
    </w:p>
    <w:p w:rsidR="001D6658" w:rsidRDefault="001D6658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</w:t>
      </w:r>
      <w:proofErr w:type="gramEnd"/>
      <w:r>
        <w:rPr>
          <w:b/>
          <w:sz w:val="28"/>
        </w:rPr>
        <w:t xml:space="preserve">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 w:rsidP="006612C5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6612C5" w:rsidRPr="006612C5" w:rsidRDefault="006612C5" w:rsidP="006612C5">
      <w:pPr>
        <w:tabs>
          <w:tab w:val="left" w:pos="7655"/>
        </w:tabs>
        <w:jc w:val="center"/>
        <w:rPr>
          <w:b/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9F620D">
        <w:rPr>
          <w:sz w:val="28"/>
          <w:szCs w:val="28"/>
          <w:u w:val="single"/>
        </w:rPr>
        <w:t>30.07.2025г.</w:t>
      </w:r>
      <w:r w:rsidRPr="000016F6">
        <w:rPr>
          <w:sz w:val="28"/>
          <w:szCs w:val="28"/>
          <w:u w:val="single"/>
        </w:rPr>
        <w:t xml:space="preserve">  </w:t>
      </w:r>
      <w:r w:rsidRPr="000016F6">
        <w:rPr>
          <w:sz w:val="28"/>
          <w:szCs w:val="28"/>
        </w:rPr>
        <w:t>№</w:t>
      </w:r>
      <w:r w:rsidR="009F620D">
        <w:rPr>
          <w:sz w:val="28"/>
          <w:szCs w:val="28"/>
        </w:rPr>
        <w:t xml:space="preserve"> 608</w:t>
      </w:r>
    </w:p>
    <w:p w:rsidR="006612C5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6612C5" w:rsidRDefault="006612C5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Style w:val="aff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5105"/>
      </w:tblGrid>
      <w:tr w:rsidR="006612C5" w:rsidTr="0061344E">
        <w:tc>
          <w:tcPr>
            <w:tcW w:w="4815" w:type="dxa"/>
          </w:tcPr>
          <w:p w:rsidR="006612C5" w:rsidRDefault="006612C5" w:rsidP="006612C5">
            <w:pPr>
              <w:tabs>
                <w:tab w:val="right" w:pos="10206"/>
              </w:tabs>
              <w:jc w:val="both"/>
              <w:rPr>
                <w:sz w:val="28"/>
                <w:szCs w:val="28"/>
              </w:rPr>
            </w:pPr>
            <w:r w:rsidRPr="007A0442">
              <w:rPr>
                <w:sz w:val="28"/>
                <w:szCs w:val="28"/>
              </w:rPr>
              <w:t xml:space="preserve">Об утверждении </w:t>
            </w:r>
            <w:bookmarkStart w:id="0" w:name="_Hlk204695738"/>
            <w:r w:rsidRPr="007A0442">
              <w:rPr>
                <w:sz w:val="28"/>
                <w:szCs w:val="28"/>
              </w:rPr>
              <w:t xml:space="preserve">расписания </w:t>
            </w:r>
            <w:bookmarkStart w:id="1" w:name="_Hlk204696109"/>
            <w:r w:rsidRPr="007A0442">
              <w:rPr>
                <w:sz w:val="28"/>
                <w:szCs w:val="28"/>
              </w:rPr>
              <w:t>движения автомобильного транспорта общего пользования на муниципальных маршрутах</w:t>
            </w:r>
            <w:r w:rsidRPr="00C312D0">
              <w:rPr>
                <w:sz w:val="28"/>
                <w:szCs w:val="28"/>
              </w:rPr>
              <w:t xml:space="preserve"> на территории</w:t>
            </w:r>
            <w:r>
              <w:rPr>
                <w:sz w:val="28"/>
                <w:szCs w:val="28"/>
              </w:rPr>
              <w:t xml:space="preserve"> </w:t>
            </w:r>
            <w:r w:rsidRPr="00C312D0">
              <w:rPr>
                <w:sz w:val="28"/>
                <w:szCs w:val="28"/>
              </w:rPr>
              <w:t>муниципального образования «</w:t>
            </w:r>
            <w:proofErr w:type="spellStart"/>
            <w:r w:rsidRPr="00C312D0"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</w:t>
            </w:r>
            <w:r w:rsidRPr="00C312D0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Pr="00C312D0">
              <w:rPr>
                <w:sz w:val="28"/>
                <w:szCs w:val="28"/>
              </w:rPr>
              <w:t>Смоленской области</w:t>
            </w:r>
            <w:bookmarkEnd w:id="0"/>
            <w:bookmarkEnd w:id="1"/>
          </w:p>
        </w:tc>
        <w:tc>
          <w:tcPr>
            <w:tcW w:w="5381" w:type="dxa"/>
          </w:tcPr>
          <w:p w:rsidR="006612C5" w:rsidRDefault="006612C5" w:rsidP="0061344E">
            <w:pPr>
              <w:jc w:val="both"/>
              <w:rPr>
                <w:sz w:val="28"/>
                <w:szCs w:val="28"/>
              </w:rPr>
            </w:pPr>
          </w:p>
        </w:tc>
      </w:tr>
    </w:tbl>
    <w:p w:rsidR="006612C5" w:rsidRDefault="006612C5" w:rsidP="006612C5">
      <w:pPr>
        <w:jc w:val="both"/>
        <w:rPr>
          <w:sz w:val="28"/>
          <w:szCs w:val="28"/>
        </w:rPr>
      </w:pPr>
    </w:p>
    <w:p w:rsidR="006612C5" w:rsidRDefault="006612C5" w:rsidP="006612C5">
      <w:pPr>
        <w:tabs>
          <w:tab w:val="right" w:pos="10206"/>
        </w:tabs>
        <w:jc w:val="both"/>
        <w:rPr>
          <w:sz w:val="28"/>
          <w:szCs w:val="28"/>
        </w:rPr>
      </w:pPr>
      <w:r w:rsidRPr="00C312D0">
        <w:rPr>
          <w:sz w:val="28"/>
          <w:szCs w:val="28"/>
        </w:rPr>
        <w:t xml:space="preserve">        </w:t>
      </w:r>
      <w:r w:rsidRPr="007A0442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Pr="00C312D0">
        <w:rPr>
          <w:sz w:val="28"/>
          <w:szCs w:val="28"/>
        </w:rPr>
        <w:t>,</w:t>
      </w:r>
      <w:r>
        <w:rPr>
          <w:sz w:val="28"/>
          <w:szCs w:val="28"/>
        </w:rPr>
        <w:t xml:space="preserve"> постановлением 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от 25.02.2025г. №157 «</w:t>
      </w:r>
      <w:r w:rsidRPr="00EF64F3">
        <w:rPr>
          <w:sz w:val="28"/>
          <w:szCs w:val="28"/>
        </w:rPr>
        <w:t>Об утверждении Порядка установления, изменения и отмены муниципальных маршрутов регулярных перевозок автомобильным транспортом на территории муниципального образования «</w:t>
      </w:r>
      <w:proofErr w:type="spellStart"/>
      <w:r w:rsidRPr="00EF64F3">
        <w:rPr>
          <w:sz w:val="28"/>
          <w:szCs w:val="28"/>
        </w:rPr>
        <w:t>Шумячский</w:t>
      </w:r>
      <w:proofErr w:type="spellEnd"/>
      <w:r w:rsidRPr="00EF64F3">
        <w:rPr>
          <w:sz w:val="28"/>
          <w:szCs w:val="28"/>
        </w:rPr>
        <w:t xml:space="preserve"> муниципальный округ» Смоленской области</w:t>
      </w:r>
      <w:r>
        <w:rPr>
          <w:sz w:val="28"/>
          <w:szCs w:val="28"/>
        </w:rPr>
        <w:t>»,</w:t>
      </w:r>
      <w:r w:rsidRPr="00C312D0">
        <w:rPr>
          <w:sz w:val="28"/>
          <w:szCs w:val="28"/>
        </w:rPr>
        <w:t xml:space="preserve"> Уставом муниципального образования «</w:t>
      </w:r>
      <w:proofErr w:type="spellStart"/>
      <w:r w:rsidRPr="00C312D0">
        <w:rPr>
          <w:sz w:val="28"/>
          <w:szCs w:val="28"/>
        </w:rPr>
        <w:t>Шумячский</w:t>
      </w:r>
      <w:proofErr w:type="spellEnd"/>
      <w:r w:rsidRPr="00C312D0">
        <w:rPr>
          <w:sz w:val="28"/>
          <w:szCs w:val="28"/>
        </w:rPr>
        <w:t xml:space="preserve"> </w:t>
      </w:r>
      <w:r w:rsidRPr="00203F14">
        <w:rPr>
          <w:sz w:val="28"/>
          <w:szCs w:val="28"/>
        </w:rPr>
        <w:t>муниципальный округ</w:t>
      </w:r>
      <w:r w:rsidRPr="00C312D0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 xml:space="preserve"> </w:t>
      </w:r>
    </w:p>
    <w:p w:rsidR="006612C5" w:rsidRDefault="006612C5" w:rsidP="006612C5">
      <w:pPr>
        <w:tabs>
          <w:tab w:val="right" w:pos="1020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52650">
        <w:rPr>
          <w:sz w:val="28"/>
          <w:szCs w:val="28"/>
        </w:rPr>
        <w:t>Администрация муниципального образования «</w:t>
      </w:r>
      <w:proofErr w:type="spellStart"/>
      <w:r w:rsidRPr="00D52650">
        <w:rPr>
          <w:sz w:val="28"/>
          <w:szCs w:val="28"/>
        </w:rPr>
        <w:t>Шумячский</w:t>
      </w:r>
      <w:proofErr w:type="spellEnd"/>
      <w:r w:rsidRPr="00D52650">
        <w:rPr>
          <w:sz w:val="28"/>
          <w:szCs w:val="28"/>
        </w:rPr>
        <w:t xml:space="preserve"> муниципальный округ» Смоленской области</w:t>
      </w:r>
    </w:p>
    <w:p w:rsidR="006612C5" w:rsidRDefault="006612C5" w:rsidP="006612C5">
      <w:pPr>
        <w:tabs>
          <w:tab w:val="right" w:pos="10206"/>
        </w:tabs>
        <w:ind w:firstLine="709"/>
        <w:jc w:val="both"/>
        <w:rPr>
          <w:sz w:val="28"/>
          <w:szCs w:val="28"/>
        </w:rPr>
      </w:pPr>
    </w:p>
    <w:p w:rsidR="006612C5" w:rsidRDefault="006612C5" w:rsidP="006612C5">
      <w:pPr>
        <w:tabs>
          <w:tab w:val="right" w:pos="10206"/>
        </w:tabs>
        <w:ind w:firstLine="708"/>
        <w:jc w:val="both"/>
        <w:rPr>
          <w:sz w:val="28"/>
          <w:szCs w:val="28"/>
        </w:rPr>
      </w:pPr>
      <w:r w:rsidRPr="00D52650">
        <w:rPr>
          <w:sz w:val="28"/>
          <w:szCs w:val="28"/>
        </w:rPr>
        <w:t>П О С Т А Н О В Л Я Е Т:</w:t>
      </w:r>
    </w:p>
    <w:p w:rsidR="006612C5" w:rsidRPr="00C312D0" w:rsidRDefault="006612C5" w:rsidP="006612C5">
      <w:pPr>
        <w:tabs>
          <w:tab w:val="right" w:pos="10206"/>
        </w:tabs>
        <w:ind w:firstLine="709"/>
        <w:jc w:val="both"/>
        <w:rPr>
          <w:sz w:val="28"/>
          <w:szCs w:val="28"/>
        </w:rPr>
      </w:pPr>
    </w:p>
    <w:p w:rsidR="006612C5" w:rsidRPr="00C312D0" w:rsidRDefault="006612C5" w:rsidP="006612C5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D52650">
        <w:rPr>
          <w:sz w:val="28"/>
          <w:szCs w:val="28"/>
        </w:rPr>
        <w:t xml:space="preserve">1. Утвердить </w:t>
      </w:r>
      <w:r w:rsidRPr="007A0442">
        <w:rPr>
          <w:sz w:val="28"/>
          <w:szCs w:val="28"/>
        </w:rPr>
        <w:t>расписания движения автомобильного транспорта общего пользования на муниципальных маршрутах</w:t>
      </w:r>
      <w:r w:rsidRPr="00C312D0">
        <w:rPr>
          <w:sz w:val="28"/>
          <w:szCs w:val="28"/>
        </w:rPr>
        <w:t xml:space="preserve"> на территории</w:t>
      </w:r>
      <w:r>
        <w:rPr>
          <w:sz w:val="28"/>
          <w:szCs w:val="28"/>
        </w:rPr>
        <w:t xml:space="preserve"> </w:t>
      </w:r>
      <w:r w:rsidRPr="00C312D0">
        <w:rPr>
          <w:sz w:val="28"/>
          <w:szCs w:val="28"/>
        </w:rPr>
        <w:t>муниципального образования «</w:t>
      </w:r>
      <w:proofErr w:type="spellStart"/>
      <w:r w:rsidRPr="00C312D0"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C312D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C312D0"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>.</w:t>
      </w:r>
    </w:p>
    <w:p w:rsidR="006612C5" w:rsidRDefault="006612C5" w:rsidP="006612C5">
      <w:pPr>
        <w:tabs>
          <w:tab w:val="right" w:pos="10206"/>
        </w:tabs>
        <w:jc w:val="both"/>
        <w:rPr>
          <w:sz w:val="28"/>
          <w:szCs w:val="28"/>
        </w:rPr>
      </w:pPr>
      <w:r w:rsidRPr="00C312D0">
        <w:rPr>
          <w:sz w:val="28"/>
          <w:szCs w:val="28"/>
        </w:rPr>
        <w:t xml:space="preserve">          </w:t>
      </w:r>
      <w:r>
        <w:rPr>
          <w:sz w:val="28"/>
          <w:szCs w:val="28"/>
        </w:rPr>
        <w:t>2</w:t>
      </w:r>
      <w:r w:rsidRPr="00C312D0">
        <w:rPr>
          <w:sz w:val="28"/>
          <w:szCs w:val="28"/>
        </w:rPr>
        <w:t xml:space="preserve">. </w:t>
      </w:r>
      <w:r w:rsidRPr="00203F14">
        <w:rPr>
          <w:sz w:val="28"/>
          <w:szCs w:val="28"/>
        </w:rPr>
        <w:t>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203F14">
        <w:rPr>
          <w:sz w:val="28"/>
          <w:szCs w:val="28"/>
        </w:rPr>
        <w:t>Шумячский</w:t>
      </w:r>
      <w:proofErr w:type="spellEnd"/>
      <w:r w:rsidRPr="00203F14">
        <w:rPr>
          <w:sz w:val="28"/>
          <w:szCs w:val="28"/>
        </w:rPr>
        <w:t xml:space="preserve"> муниципальный округ» Смоленской области, курирующего вопросы экономики, комплексного развития и инвестиционной деятельности.</w:t>
      </w:r>
    </w:p>
    <w:p w:rsidR="006612C5" w:rsidRPr="00C312D0" w:rsidRDefault="006612C5" w:rsidP="006612C5">
      <w:pPr>
        <w:tabs>
          <w:tab w:val="right" w:pos="10206"/>
        </w:tabs>
        <w:jc w:val="both"/>
        <w:rPr>
          <w:sz w:val="28"/>
          <w:szCs w:val="28"/>
        </w:rPr>
      </w:pPr>
    </w:p>
    <w:p w:rsidR="006612C5" w:rsidRPr="00C312D0" w:rsidRDefault="006612C5" w:rsidP="006612C5">
      <w:pPr>
        <w:tabs>
          <w:tab w:val="right" w:pos="10206"/>
        </w:tabs>
        <w:rPr>
          <w:sz w:val="28"/>
          <w:szCs w:val="28"/>
        </w:rPr>
      </w:pPr>
      <w:r w:rsidRPr="00C312D0">
        <w:rPr>
          <w:sz w:val="28"/>
          <w:szCs w:val="28"/>
        </w:rPr>
        <w:t>Глава муниципального образования</w:t>
      </w:r>
    </w:p>
    <w:p w:rsidR="006612C5" w:rsidRDefault="006612C5" w:rsidP="006612C5">
      <w:pPr>
        <w:jc w:val="both"/>
        <w:rPr>
          <w:sz w:val="28"/>
          <w:szCs w:val="28"/>
        </w:rPr>
      </w:pPr>
      <w:r w:rsidRPr="00C312D0">
        <w:rPr>
          <w:sz w:val="28"/>
          <w:szCs w:val="28"/>
        </w:rPr>
        <w:t>«</w:t>
      </w:r>
      <w:proofErr w:type="spellStart"/>
      <w:r w:rsidRPr="00C312D0">
        <w:rPr>
          <w:sz w:val="28"/>
          <w:szCs w:val="28"/>
        </w:rPr>
        <w:t>Шумячский</w:t>
      </w:r>
      <w:proofErr w:type="spellEnd"/>
      <w:r w:rsidRPr="00C312D0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C312D0">
        <w:rPr>
          <w:sz w:val="28"/>
          <w:szCs w:val="28"/>
        </w:rPr>
        <w:t>»</w:t>
      </w:r>
    </w:p>
    <w:p w:rsidR="006612C5" w:rsidRPr="00C312D0" w:rsidRDefault="006612C5" w:rsidP="006612C5">
      <w:pPr>
        <w:jc w:val="both"/>
        <w:rPr>
          <w:sz w:val="28"/>
          <w:szCs w:val="28"/>
        </w:rPr>
      </w:pPr>
      <w:r w:rsidRPr="00C312D0">
        <w:rPr>
          <w:sz w:val="28"/>
          <w:szCs w:val="28"/>
        </w:rPr>
        <w:t xml:space="preserve">Смоленской области                                                      </w:t>
      </w:r>
      <w:r>
        <w:rPr>
          <w:sz w:val="28"/>
          <w:szCs w:val="28"/>
        </w:rPr>
        <w:t xml:space="preserve">                           Д. А. Каменев</w:t>
      </w:r>
      <w:r w:rsidRPr="00C312D0">
        <w:rPr>
          <w:sz w:val="28"/>
          <w:szCs w:val="28"/>
        </w:rPr>
        <w:t xml:space="preserve">                                                                     </w:t>
      </w:r>
    </w:p>
    <w:p w:rsidR="006612C5" w:rsidRDefault="006612C5" w:rsidP="006612C5">
      <w:pPr>
        <w:jc w:val="both"/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6612C5" w:rsidRDefault="006612C5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6612C5" w:rsidRDefault="006612C5" w:rsidP="006612C5">
      <w:pPr>
        <w:pStyle w:val="a5"/>
        <w:tabs>
          <w:tab w:val="clear" w:pos="4536"/>
          <w:tab w:val="clear" w:pos="9072"/>
          <w:tab w:val="left" w:pos="76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УТВЕРЖДЕНО</w:t>
      </w:r>
    </w:p>
    <w:p w:rsidR="006612C5" w:rsidRDefault="006612C5" w:rsidP="006612C5">
      <w:pPr>
        <w:tabs>
          <w:tab w:val="left" w:pos="5820"/>
        </w:tabs>
        <w:ind w:left="5387" w:hanging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постановлением А</w:t>
      </w:r>
      <w:r w:rsidRPr="00D52650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муниципального     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</w:t>
      </w:r>
    </w:p>
    <w:p w:rsidR="006612C5" w:rsidRDefault="006612C5" w:rsidP="006612C5">
      <w:pPr>
        <w:tabs>
          <w:tab w:val="left" w:pos="5820"/>
        </w:tabs>
        <w:ind w:left="5387" w:hanging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о</w:t>
      </w:r>
      <w:r w:rsidRPr="00D52650">
        <w:rPr>
          <w:sz w:val="28"/>
          <w:szCs w:val="28"/>
        </w:rPr>
        <w:t>т</w:t>
      </w:r>
      <w:r w:rsidR="009F620D">
        <w:rPr>
          <w:sz w:val="28"/>
          <w:szCs w:val="28"/>
        </w:rPr>
        <w:t xml:space="preserve"> </w:t>
      </w:r>
      <w:r w:rsidR="009F620D" w:rsidRPr="009F620D">
        <w:rPr>
          <w:sz w:val="28"/>
          <w:szCs w:val="28"/>
          <w:u w:val="single"/>
        </w:rPr>
        <w:t>30.07.</w:t>
      </w:r>
      <w:r w:rsidRPr="009F620D">
        <w:rPr>
          <w:sz w:val="28"/>
          <w:szCs w:val="28"/>
          <w:u w:val="single"/>
        </w:rPr>
        <w:t>2025г.</w:t>
      </w:r>
      <w:r w:rsidRPr="00D52650">
        <w:rPr>
          <w:sz w:val="28"/>
          <w:szCs w:val="28"/>
        </w:rPr>
        <w:t xml:space="preserve"> № </w:t>
      </w:r>
      <w:r w:rsidR="009F620D">
        <w:rPr>
          <w:sz w:val="28"/>
          <w:szCs w:val="28"/>
        </w:rPr>
        <w:t>608</w:t>
      </w:r>
    </w:p>
    <w:p w:rsidR="006612C5" w:rsidRDefault="006612C5" w:rsidP="006612C5">
      <w:pPr>
        <w:jc w:val="both"/>
        <w:rPr>
          <w:sz w:val="28"/>
          <w:szCs w:val="28"/>
        </w:rPr>
      </w:pPr>
    </w:p>
    <w:p w:rsidR="006612C5" w:rsidRDefault="006612C5" w:rsidP="006612C5">
      <w:pPr>
        <w:jc w:val="both"/>
        <w:rPr>
          <w:b/>
          <w:sz w:val="20"/>
        </w:rPr>
      </w:pPr>
    </w:p>
    <w:p w:rsidR="006612C5" w:rsidRDefault="006612C5" w:rsidP="006612C5">
      <w:pPr>
        <w:jc w:val="both"/>
        <w:rPr>
          <w:b/>
          <w:sz w:val="20"/>
        </w:rPr>
      </w:pPr>
    </w:p>
    <w:p w:rsidR="006612C5" w:rsidRPr="006612C5" w:rsidRDefault="006612C5" w:rsidP="006612C5">
      <w:pPr>
        <w:tabs>
          <w:tab w:val="right" w:pos="10206"/>
        </w:tabs>
        <w:jc w:val="center"/>
        <w:rPr>
          <w:sz w:val="28"/>
          <w:szCs w:val="28"/>
        </w:rPr>
      </w:pPr>
      <w:r w:rsidRPr="006612C5">
        <w:rPr>
          <w:sz w:val="28"/>
          <w:szCs w:val="28"/>
        </w:rPr>
        <w:t>Расписани</w:t>
      </w:r>
      <w:r w:rsidR="00EA7016">
        <w:rPr>
          <w:sz w:val="28"/>
          <w:szCs w:val="28"/>
        </w:rPr>
        <w:t>е</w:t>
      </w:r>
      <w:r w:rsidRPr="006612C5">
        <w:rPr>
          <w:sz w:val="28"/>
          <w:szCs w:val="28"/>
        </w:rPr>
        <w:t xml:space="preserve"> движения автомобильного транспорта общего пользования на муниципальных маршрутах на территории муниципального образования «</w:t>
      </w:r>
      <w:proofErr w:type="spellStart"/>
      <w:r w:rsidRPr="006612C5">
        <w:rPr>
          <w:sz w:val="28"/>
          <w:szCs w:val="28"/>
        </w:rPr>
        <w:t>Шумячский</w:t>
      </w:r>
      <w:proofErr w:type="spellEnd"/>
      <w:r w:rsidRPr="006612C5">
        <w:rPr>
          <w:sz w:val="28"/>
          <w:szCs w:val="28"/>
        </w:rPr>
        <w:t xml:space="preserve"> муниципальный округ» Смоленской области:</w:t>
      </w:r>
    </w:p>
    <w:p w:rsidR="006612C5" w:rsidRPr="00D52650" w:rsidRDefault="006612C5" w:rsidP="006612C5">
      <w:pPr>
        <w:tabs>
          <w:tab w:val="right" w:pos="10206"/>
        </w:tabs>
        <w:jc w:val="center"/>
        <w:rPr>
          <w:sz w:val="28"/>
          <w:szCs w:val="28"/>
        </w:rPr>
      </w:pPr>
    </w:p>
    <w:p w:rsidR="006612C5" w:rsidRDefault="006612C5" w:rsidP="006612C5">
      <w:pPr>
        <w:jc w:val="both"/>
        <w:rPr>
          <w:b/>
          <w:sz w:val="20"/>
        </w:rPr>
      </w:pPr>
    </w:p>
    <w:tbl>
      <w:tblPr>
        <w:tblW w:w="515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9"/>
        <w:gridCol w:w="1824"/>
        <w:gridCol w:w="1824"/>
        <w:gridCol w:w="1759"/>
        <w:gridCol w:w="1619"/>
        <w:gridCol w:w="1573"/>
      </w:tblGrid>
      <w:tr w:rsidR="00B4291C" w:rsidRPr="006612C5" w:rsidTr="00B4291C">
        <w:tc>
          <w:tcPr>
            <w:tcW w:w="665" w:type="pct"/>
            <w:hideMark/>
          </w:tcPr>
          <w:p w:rsidR="006612C5" w:rsidRPr="006612C5" w:rsidRDefault="006612C5" w:rsidP="0061344E">
            <w:pPr>
              <w:tabs>
                <w:tab w:val="left" w:pos="1134"/>
              </w:tabs>
              <w:jc w:val="center"/>
              <w:rPr>
                <w:b/>
                <w:spacing w:val="-1"/>
              </w:rPr>
            </w:pPr>
            <w:proofErr w:type="gramStart"/>
            <w:r w:rsidRPr="006612C5">
              <w:rPr>
                <w:b/>
                <w:spacing w:val="-1"/>
              </w:rPr>
              <w:t>№  маршрута</w:t>
            </w:r>
            <w:proofErr w:type="gramEnd"/>
          </w:p>
        </w:tc>
        <w:tc>
          <w:tcPr>
            <w:tcW w:w="920" w:type="pct"/>
            <w:hideMark/>
          </w:tcPr>
          <w:p w:rsidR="006612C5" w:rsidRPr="006612C5" w:rsidRDefault="006612C5" w:rsidP="0061344E">
            <w:pPr>
              <w:tabs>
                <w:tab w:val="left" w:pos="1134"/>
              </w:tabs>
              <w:jc w:val="center"/>
              <w:rPr>
                <w:b/>
                <w:spacing w:val="-1"/>
              </w:rPr>
            </w:pPr>
            <w:r w:rsidRPr="006612C5">
              <w:rPr>
                <w:b/>
                <w:spacing w:val="-1"/>
              </w:rPr>
              <w:t>Наименование маршрута</w:t>
            </w:r>
          </w:p>
        </w:tc>
        <w:tc>
          <w:tcPr>
            <w:tcW w:w="920" w:type="pct"/>
            <w:hideMark/>
          </w:tcPr>
          <w:p w:rsidR="006612C5" w:rsidRPr="006612C5" w:rsidRDefault="006612C5" w:rsidP="0061344E">
            <w:pPr>
              <w:tabs>
                <w:tab w:val="left" w:pos="1134"/>
              </w:tabs>
              <w:jc w:val="center"/>
              <w:rPr>
                <w:b/>
                <w:spacing w:val="-1"/>
              </w:rPr>
            </w:pPr>
            <w:r w:rsidRPr="006612C5">
              <w:rPr>
                <w:b/>
                <w:spacing w:val="-1"/>
              </w:rPr>
              <w:t>Время отправления рейса из начального пункта</w:t>
            </w:r>
          </w:p>
        </w:tc>
        <w:tc>
          <w:tcPr>
            <w:tcW w:w="887" w:type="pct"/>
            <w:hideMark/>
          </w:tcPr>
          <w:p w:rsidR="006612C5" w:rsidRPr="006612C5" w:rsidRDefault="006612C5" w:rsidP="0061344E">
            <w:pPr>
              <w:tabs>
                <w:tab w:val="left" w:pos="1134"/>
              </w:tabs>
              <w:jc w:val="center"/>
              <w:rPr>
                <w:b/>
                <w:spacing w:val="-1"/>
              </w:rPr>
            </w:pPr>
            <w:r w:rsidRPr="006612C5">
              <w:rPr>
                <w:b/>
                <w:spacing w:val="-1"/>
              </w:rPr>
              <w:t>Время отправления рейса из конечного пункта</w:t>
            </w:r>
          </w:p>
        </w:tc>
        <w:tc>
          <w:tcPr>
            <w:tcW w:w="816" w:type="pct"/>
            <w:hideMark/>
          </w:tcPr>
          <w:p w:rsidR="006612C5" w:rsidRPr="006612C5" w:rsidRDefault="006612C5" w:rsidP="0061344E">
            <w:pPr>
              <w:tabs>
                <w:tab w:val="left" w:pos="1134"/>
              </w:tabs>
              <w:jc w:val="center"/>
              <w:rPr>
                <w:b/>
                <w:spacing w:val="-1"/>
              </w:rPr>
            </w:pPr>
            <w:r w:rsidRPr="006612C5">
              <w:rPr>
                <w:b/>
                <w:spacing w:val="-1"/>
              </w:rPr>
              <w:t>Сезонность, дни недели</w:t>
            </w:r>
          </w:p>
        </w:tc>
        <w:tc>
          <w:tcPr>
            <w:tcW w:w="793" w:type="pct"/>
            <w:hideMark/>
          </w:tcPr>
          <w:p w:rsidR="006612C5" w:rsidRPr="006612C5" w:rsidRDefault="006612C5" w:rsidP="0061344E">
            <w:pPr>
              <w:tabs>
                <w:tab w:val="left" w:pos="1134"/>
              </w:tabs>
              <w:jc w:val="center"/>
              <w:rPr>
                <w:b/>
                <w:spacing w:val="-1"/>
              </w:rPr>
            </w:pPr>
            <w:r w:rsidRPr="006612C5">
              <w:rPr>
                <w:b/>
                <w:spacing w:val="-1"/>
              </w:rPr>
              <w:t>Примечание</w:t>
            </w:r>
          </w:p>
        </w:tc>
      </w:tr>
      <w:tr w:rsidR="00B4291C" w:rsidRPr="006612C5" w:rsidTr="00B4291C">
        <w:tc>
          <w:tcPr>
            <w:tcW w:w="665" w:type="pct"/>
            <w:hideMark/>
          </w:tcPr>
          <w:p w:rsidR="006612C5" w:rsidRPr="006612C5" w:rsidRDefault="006612C5" w:rsidP="0061344E">
            <w:pPr>
              <w:tabs>
                <w:tab w:val="left" w:pos="1134"/>
              </w:tabs>
              <w:jc w:val="center"/>
              <w:rPr>
                <w:spacing w:val="-1"/>
              </w:rPr>
            </w:pPr>
            <w:r w:rsidRPr="006612C5">
              <w:rPr>
                <w:spacing w:val="-1"/>
              </w:rPr>
              <w:t>1</w:t>
            </w:r>
          </w:p>
        </w:tc>
        <w:tc>
          <w:tcPr>
            <w:tcW w:w="920" w:type="pct"/>
            <w:hideMark/>
          </w:tcPr>
          <w:p w:rsidR="006612C5" w:rsidRPr="006612C5" w:rsidRDefault="006612C5" w:rsidP="0061344E">
            <w:pPr>
              <w:tabs>
                <w:tab w:val="left" w:pos="1134"/>
              </w:tabs>
              <w:jc w:val="center"/>
              <w:rPr>
                <w:spacing w:val="-1"/>
              </w:rPr>
            </w:pPr>
            <w:r w:rsidRPr="006612C5">
              <w:rPr>
                <w:spacing w:val="-1"/>
              </w:rPr>
              <w:t>2</w:t>
            </w:r>
          </w:p>
        </w:tc>
        <w:tc>
          <w:tcPr>
            <w:tcW w:w="920" w:type="pct"/>
            <w:hideMark/>
          </w:tcPr>
          <w:p w:rsidR="006612C5" w:rsidRPr="006612C5" w:rsidRDefault="006612C5" w:rsidP="0061344E">
            <w:pPr>
              <w:tabs>
                <w:tab w:val="left" w:pos="1134"/>
              </w:tabs>
              <w:jc w:val="center"/>
              <w:rPr>
                <w:spacing w:val="-1"/>
              </w:rPr>
            </w:pPr>
            <w:r w:rsidRPr="006612C5">
              <w:rPr>
                <w:spacing w:val="-1"/>
              </w:rPr>
              <w:t>3</w:t>
            </w:r>
          </w:p>
        </w:tc>
        <w:tc>
          <w:tcPr>
            <w:tcW w:w="887" w:type="pct"/>
            <w:hideMark/>
          </w:tcPr>
          <w:p w:rsidR="006612C5" w:rsidRPr="006612C5" w:rsidRDefault="006612C5" w:rsidP="0061344E">
            <w:pPr>
              <w:tabs>
                <w:tab w:val="left" w:pos="1134"/>
              </w:tabs>
              <w:jc w:val="center"/>
              <w:rPr>
                <w:spacing w:val="-1"/>
              </w:rPr>
            </w:pPr>
            <w:r w:rsidRPr="006612C5">
              <w:rPr>
                <w:spacing w:val="-1"/>
              </w:rPr>
              <w:t>4</w:t>
            </w:r>
          </w:p>
        </w:tc>
        <w:tc>
          <w:tcPr>
            <w:tcW w:w="816" w:type="pct"/>
            <w:hideMark/>
          </w:tcPr>
          <w:p w:rsidR="006612C5" w:rsidRPr="006612C5" w:rsidRDefault="006612C5" w:rsidP="0061344E">
            <w:pPr>
              <w:tabs>
                <w:tab w:val="left" w:pos="1134"/>
              </w:tabs>
              <w:jc w:val="center"/>
              <w:rPr>
                <w:spacing w:val="-1"/>
              </w:rPr>
            </w:pPr>
            <w:r w:rsidRPr="006612C5">
              <w:rPr>
                <w:spacing w:val="-1"/>
              </w:rPr>
              <w:t>5</w:t>
            </w:r>
          </w:p>
        </w:tc>
        <w:tc>
          <w:tcPr>
            <w:tcW w:w="793" w:type="pct"/>
            <w:hideMark/>
          </w:tcPr>
          <w:p w:rsidR="006612C5" w:rsidRPr="006612C5" w:rsidRDefault="006612C5" w:rsidP="0061344E">
            <w:pPr>
              <w:tabs>
                <w:tab w:val="left" w:pos="1134"/>
              </w:tabs>
              <w:jc w:val="center"/>
              <w:rPr>
                <w:spacing w:val="-1"/>
              </w:rPr>
            </w:pPr>
            <w:r w:rsidRPr="006612C5">
              <w:rPr>
                <w:spacing w:val="-1"/>
              </w:rPr>
              <w:t>6</w:t>
            </w:r>
          </w:p>
        </w:tc>
      </w:tr>
      <w:tr w:rsidR="00B4291C" w:rsidRPr="006612C5" w:rsidTr="00B4291C">
        <w:trPr>
          <w:trHeight w:val="615"/>
        </w:trPr>
        <w:tc>
          <w:tcPr>
            <w:tcW w:w="665" w:type="pct"/>
            <w:vMerge w:val="restart"/>
            <w:hideMark/>
          </w:tcPr>
          <w:p w:rsidR="006612C5" w:rsidRPr="006612C5" w:rsidRDefault="006612C5" w:rsidP="0061344E">
            <w:pPr>
              <w:tabs>
                <w:tab w:val="left" w:pos="1134"/>
              </w:tabs>
              <w:jc w:val="center"/>
              <w:rPr>
                <w:spacing w:val="-1"/>
              </w:rPr>
            </w:pPr>
            <w:r w:rsidRPr="006612C5">
              <w:rPr>
                <w:spacing w:val="-1"/>
              </w:rPr>
              <w:t>102</w:t>
            </w:r>
          </w:p>
        </w:tc>
        <w:tc>
          <w:tcPr>
            <w:tcW w:w="920" w:type="pct"/>
            <w:vMerge w:val="restart"/>
            <w:hideMark/>
          </w:tcPr>
          <w:p w:rsidR="006612C5" w:rsidRPr="006612C5" w:rsidRDefault="006612C5" w:rsidP="0061344E">
            <w:pPr>
              <w:tabs>
                <w:tab w:val="left" w:pos="1134"/>
              </w:tabs>
              <w:rPr>
                <w:b/>
                <w:spacing w:val="-1"/>
              </w:rPr>
            </w:pPr>
            <w:r w:rsidRPr="006612C5">
              <w:rPr>
                <w:b/>
                <w:spacing w:val="-1"/>
              </w:rPr>
              <w:t xml:space="preserve">Шумячи - </w:t>
            </w:r>
            <w:proofErr w:type="spellStart"/>
            <w:r w:rsidRPr="006612C5">
              <w:rPr>
                <w:b/>
                <w:spacing w:val="-1"/>
              </w:rPr>
              <w:t>Зимонино</w:t>
            </w:r>
            <w:proofErr w:type="spellEnd"/>
          </w:p>
        </w:tc>
        <w:tc>
          <w:tcPr>
            <w:tcW w:w="920" w:type="pct"/>
          </w:tcPr>
          <w:p w:rsidR="006612C5" w:rsidRPr="006612C5" w:rsidRDefault="006612C5" w:rsidP="0061344E">
            <w:pPr>
              <w:tabs>
                <w:tab w:val="left" w:pos="1134"/>
              </w:tabs>
              <w:jc w:val="center"/>
              <w:rPr>
                <w:spacing w:val="-1"/>
              </w:rPr>
            </w:pPr>
          </w:p>
          <w:p w:rsidR="006612C5" w:rsidRPr="006612C5" w:rsidRDefault="006612C5" w:rsidP="0061344E">
            <w:pPr>
              <w:tabs>
                <w:tab w:val="left" w:pos="1134"/>
              </w:tabs>
              <w:jc w:val="center"/>
              <w:rPr>
                <w:spacing w:val="-1"/>
              </w:rPr>
            </w:pPr>
            <w:r w:rsidRPr="006612C5">
              <w:rPr>
                <w:spacing w:val="-1"/>
              </w:rPr>
              <w:t>06-35</w:t>
            </w:r>
          </w:p>
          <w:p w:rsidR="006612C5" w:rsidRPr="006612C5" w:rsidRDefault="006612C5" w:rsidP="0061344E">
            <w:pPr>
              <w:tabs>
                <w:tab w:val="left" w:pos="1134"/>
              </w:tabs>
              <w:jc w:val="center"/>
              <w:rPr>
                <w:spacing w:val="-1"/>
              </w:rPr>
            </w:pPr>
            <w:r w:rsidRPr="006612C5">
              <w:rPr>
                <w:spacing w:val="-1"/>
              </w:rPr>
              <w:t>15-45</w:t>
            </w:r>
          </w:p>
          <w:p w:rsidR="006612C5" w:rsidRPr="006612C5" w:rsidRDefault="006612C5" w:rsidP="0061344E">
            <w:pPr>
              <w:tabs>
                <w:tab w:val="left" w:pos="1134"/>
              </w:tabs>
              <w:jc w:val="center"/>
              <w:rPr>
                <w:spacing w:val="-1"/>
              </w:rPr>
            </w:pPr>
          </w:p>
        </w:tc>
        <w:tc>
          <w:tcPr>
            <w:tcW w:w="887" w:type="pct"/>
          </w:tcPr>
          <w:p w:rsidR="006612C5" w:rsidRPr="006612C5" w:rsidRDefault="006612C5" w:rsidP="0061344E">
            <w:pPr>
              <w:tabs>
                <w:tab w:val="left" w:pos="1134"/>
              </w:tabs>
              <w:jc w:val="center"/>
              <w:rPr>
                <w:spacing w:val="-1"/>
              </w:rPr>
            </w:pPr>
          </w:p>
          <w:p w:rsidR="006612C5" w:rsidRPr="006612C5" w:rsidRDefault="006612C5" w:rsidP="0061344E">
            <w:pPr>
              <w:tabs>
                <w:tab w:val="left" w:pos="1134"/>
              </w:tabs>
              <w:jc w:val="center"/>
              <w:rPr>
                <w:spacing w:val="-1"/>
              </w:rPr>
            </w:pPr>
            <w:r w:rsidRPr="006612C5">
              <w:rPr>
                <w:spacing w:val="-1"/>
              </w:rPr>
              <w:t>07-45</w:t>
            </w:r>
          </w:p>
          <w:p w:rsidR="006612C5" w:rsidRPr="006612C5" w:rsidRDefault="006612C5" w:rsidP="0061344E">
            <w:pPr>
              <w:tabs>
                <w:tab w:val="left" w:pos="1134"/>
              </w:tabs>
              <w:jc w:val="center"/>
              <w:rPr>
                <w:spacing w:val="-1"/>
              </w:rPr>
            </w:pPr>
            <w:r w:rsidRPr="006612C5">
              <w:rPr>
                <w:spacing w:val="-1"/>
              </w:rPr>
              <w:t>17-25</w:t>
            </w:r>
          </w:p>
        </w:tc>
        <w:tc>
          <w:tcPr>
            <w:tcW w:w="816" w:type="pct"/>
          </w:tcPr>
          <w:p w:rsidR="006612C5" w:rsidRPr="006612C5" w:rsidRDefault="006612C5" w:rsidP="0061344E">
            <w:pPr>
              <w:tabs>
                <w:tab w:val="left" w:pos="1134"/>
              </w:tabs>
              <w:jc w:val="both"/>
              <w:rPr>
                <w:spacing w:val="-1"/>
              </w:rPr>
            </w:pPr>
            <w:r w:rsidRPr="006612C5">
              <w:rPr>
                <w:spacing w:val="-1"/>
              </w:rPr>
              <w:t xml:space="preserve">Рабочие дни </w:t>
            </w:r>
          </w:p>
          <w:p w:rsidR="006612C5" w:rsidRPr="006612C5" w:rsidRDefault="006612C5" w:rsidP="0061344E">
            <w:pPr>
              <w:tabs>
                <w:tab w:val="left" w:pos="1134"/>
              </w:tabs>
              <w:jc w:val="both"/>
              <w:rPr>
                <w:spacing w:val="-1"/>
              </w:rPr>
            </w:pPr>
            <w:r w:rsidRPr="006612C5">
              <w:rPr>
                <w:spacing w:val="-1"/>
              </w:rPr>
              <w:t>ВТ, ПТ</w:t>
            </w:r>
          </w:p>
          <w:p w:rsidR="006612C5" w:rsidRPr="006612C5" w:rsidRDefault="006612C5" w:rsidP="0061344E">
            <w:pPr>
              <w:tabs>
                <w:tab w:val="left" w:pos="1134"/>
              </w:tabs>
              <w:jc w:val="both"/>
              <w:rPr>
                <w:spacing w:val="-1"/>
              </w:rPr>
            </w:pPr>
            <w:r w:rsidRPr="006612C5">
              <w:rPr>
                <w:spacing w:val="-1"/>
              </w:rPr>
              <w:t>ВТ, ПТ</w:t>
            </w:r>
          </w:p>
          <w:p w:rsidR="006612C5" w:rsidRPr="006612C5" w:rsidRDefault="006612C5" w:rsidP="0061344E">
            <w:pPr>
              <w:tabs>
                <w:tab w:val="left" w:pos="1134"/>
              </w:tabs>
              <w:jc w:val="both"/>
              <w:rPr>
                <w:spacing w:val="-1"/>
              </w:rPr>
            </w:pPr>
          </w:p>
        </w:tc>
        <w:tc>
          <w:tcPr>
            <w:tcW w:w="793" w:type="pct"/>
          </w:tcPr>
          <w:p w:rsidR="006612C5" w:rsidRPr="006612C5" w:rsidRDefault="006612C5" w:rsidP="0061344E">
            <w:pPr>
              <w:tabs>
                <w:tab w:val="left" w:pos="1134"/>
              </w:tabs>
              <w:rPr>
                <w:spacing w:val="-1"/>
              </w:rPr>
            </w:pPr>
          </w:p>
        </w:tc>
      </w:tr>
      <w:tr w:rsidR="00B4291C" w:rsidRPr="006612C5" w:rsidTr="00B4291C">
        <w:trPr>
          <w:trHeight w:val="831"/>
        </w:trPr>
        <w:tc>
          <w:tcPr>
            <w:tcW w:w="0" w:type="auto"/>
            <w:vMerge/>
            <w:vAlign w:val="center"/>
            <w:hideMark/>
          </w:tcPr>
          <w:p w:rsidR="006612C5" w:rsidRPr="006612C5" w:rsidRDefault="006612C5" w:rsidP="0061344E">
            <w:pPr>
              <w:rPr>
                <w:rFonts w:cs="Calibri"/>
                <w:spacing w:val="-1"/>
                <w:lang w:eastAsia="ar-S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612C5" w:rsidRPr="006612C5" w:rsidRDefault="006612C5" w:rsidP="0061344E">
            <w:pPr>
              <w:rPr>
                <w:rFonts w:cs="Calibri"/>
                <w:spacing w:val="-1"/>
                <w:lang w:eastAsia="ar-SA"/>
              </w:rPr>
            </w:pPr>
          </w:p>
        </w:tc>
        <w:tc>
          <w:tcPr>
            <w:tcW w:w="920" w:type="pct"/>
          </w:tcPr>
          <w:p w:rsidR="006612C5" w:rsidRPr="006612C5" w:rsidRDefault="006612C5" w:rsidP="0061344E">
            <w:pPr>
              <w:tabs>
                <w:tab w:val="left" w:pos="1134"/>
              </w:tabs>
              <w:jc w:val="center"/>
              <w:rPr>
                <w:spacing w:val="-1"/>
              </w:rPr>
            </w:pPr>
          </w:p>
          <w:p w:rsidR="006612C5" w:rsidRPr="006612C5" w:rsidRDefault="006612C5" w:rsidP="0061344E">
            <w:pPr>
              <w:tabs>
                <w:tab w:val="left" w:pos="1134"/>
              </w:tabs>
              <w:jc w:val="center"/>
              <w:rPr>
                <w:spacing w:val="-1"/>
              </w:rPr>
            </w:pPr>
            <w:r w:rsidRPr="006612C5">
              <w:rPr>
                <w:spacing w:val="-1"/>
              </w:rPr>
              <w:t>06-35</w:t>
            </w:r>
          </w:p>
          <w:p w:rsidR="006612C5" w:rsidRPr="006612C5" w:rsidRDefault="006612C5" w:rsidP="0061344E">
            <w:pPr>
              <w:tabs>
                <w:tab w:val="left" w:pos="1134"/>
              </w:tabs>
              <w:jc w:val="center"/>
              <w:rPr>
                <w:spacing w:val="-1"/>
              </w:rPr>
            </w:pPr>
            <w:r w:rsidRPr="006612C5">
              <w:rPr>
                <w:spacing w:val="-1"/>
              </w:rPr>
              <w:t>12-30</w:t>
            </w:r>
          </w:p>
          <w:p w:rsidR="006612C5" w:rsidRPr="006612C5" w:rsidRDefault="006612C5" w:rsidP="0061344E">
            <w:pPr>
              <w:tabs>
                <w:tab w:val="left" w:pos="1134"/>
              </w:tabs>
              <w:jc w:val="center"/>
              <w:rPr>
                <w:spacing w:val="-1"/>
              </w:rPr>
            </w:pPr>
          </w:p>
        </w:tc>
        <w:tc>
          <w:tcPr>
            <w:tcW w:w="887" w:type="pct"/>
          </w:tcPr>
          <w:p w:rsidR="006612C5" w:rsidRPr="006612C5" w:rsidRDefault="006612C5" w:rsidP="0061344E">
            <w:pPr>
              <w:tabs>
                <w:tab w:val="left" w:pos="1134"/>
              </w:tabs>
              <w:jc w:val="center"/>
              <w:rPr>
                <w:spacing w:val="-1"/>
              </w:rPr>
            </w:pPr>
          </w:p>
          <w:p w:rsidR="006612C5" w:rsidRPr="006612C5" w:rsidRDefault="006612C5" w:rsidP="0061344E">
            <w:pPr>
              <w:tabs>
                <w:tab w:val="left" w:pos="1134"/>
              </w:tabs>
              <w:jc w:val="center"/>
              <w:rPr>
                <w:spacing w:val="-1"/>
              </w:rPr>
            </w:pPr>
            <w:r w:rsidRPr="006612C5">
              <w:rPr>
                <w:spacing w:val="-1"/>
              </w:rPr>
              <w:t>07-45</w:t>
            </w:r>
          </w:p>
          <w:p w:rsidR="006612C5" w:rsidRPr="006612C5" w:rsidRDefault="006612C5" w:rsidP="0061344E">
            <w:pPr>
              <w:tabs>
                <w:tab w:val="left" w:pos="1134"/>
              </w:tabs>
              <w:jc w:val="center"/>
              <w:rPr>
                <w:spacing w:val="-1"/>
              </w:rPr>
            </w:pPr>
            <w:r w:rsidRPr="006612C5">
              <w:rPr>
                <w:spacing w:val="-1"/>
              </w:rPr>
              <w:t>14-10</w:t>
            </w:r>
          </w:p>
        </w:tc>
        <w:tc>
          <w:tcPr>
            <w:tcW w:w="816" w:type="pct"/>
            <w:hideMark/>
          </w:tcPr>
          <w:p w:rsidR="006612C5" w:rsidRPr="006612C5" w:rsidRDefault="006612C5" w:rsidP="0061344E">
            <w:pPr>
              <w:tabs>
                <w:tab w:val="left" w:pos="1134"/>
              </w:tabs>
              <w:jc w:val="both"/>
              <w:rPr>
                <w:spacing w:val="-1"/>
              </w:rPr>
            </w:pPr>
            <w:r w:rsidRPr="006612C5">
              <w:rPr>
                <w:spacing w:val="-1"/>
              </w:rPr>
              <w:t>Выходные дни</w:t>
            </w:r>
          </w:p>
          <w:p w:rsidR="006612C5" w:rsidRPr="006612C5" w:rsidRDefault="006612C5" w:rsidP="0061344E">
            <w:pPr>
              <w:tabs>
                <w:tab w:val="left" w:pos="1134"/>
              </w:tabs>
              <w:jc w:val="both"/>
              <w:rPr>
                <w:spacing w:val="-1"/>
              </w:rPr>
            </w:pPr>
            <w:r w:rsidRPr="006612C5">
              <w:rPr>
                <w:spacing w:val="-1"/>
              </w:rPr>
              <w:t>ВС</w:t>
            </w:r>
          </w:p>
          <w:p w:rsidR="006612C5" w:rsidRPr="006612C5" w:rsidRDefault="006612C5" w:rsidP="0061344E">
            <w:pPr>
              <w:tabs>
                <w:tab w:val="left" w:pos="1134"/>
              </w:tabs>
              <w:rPr>
                <w:spacing w:val="-1"/>
              </w:rPr>
            </w:pPr>
            <w:r w:rsidRPr="006612C5">
              <w:rPr>
                <w:spacing w:val="-1"/>
              </w:rPr>
              <w:t>ВС</w:t>
            </w:r>
          </w:p>
        </w:tc>
        <w:tc>
          <w:tcPr>
            <w:tcW w:w="793" w:type="pct"/>
          </w:tcPr>
          <w:p w:rsidR="006612C5" w:rsidRPr="006612C5" w:rsidRDefault="006612C5" w:rsidP="0061344E">
            <w:pPr>
              <w:tabs>
                <w:tab w:val="left" w:pos="1134"/>
              </w:tabs>
              <w:rPr>
                <w:spacing w:val="-1"/>
              </w:rPr>
            </w:pPr>
          </w:p>
        </w:tc>
      </w:tr>
      <w:tr w:rsidR="00B4291C" w:rsidRPr="006612C5" w:rsidTr="00B4291C">
        <w:trPr>
          <w:trHeight w:val="1082"/>
        </w:trPr>
        <w:tc>
          <w:tcPr>
            <w:tcW w:w="665" w:type="pct"/>
            <w:hideMark/>
          </w:tcPr>
          <w:p w:rsidR="006612C5" w:rsidRPr="006612C5" w:rsidRDefault="006612C5" w:rsidP="0061344E">
            <w:pPr>
              <w:tabs>
                <w:tab w:val="left" w:pos="1134"/>
              </w:tabs>
              <w:jc w:val="center"/>
              <w:rPr>
                <w:spacing w:val="-1"/>
              </w:rPr>
            </w:pPr>
            <w:r w:rsidRPr="006612C5">
              <w:rPr>
                <w:spacing w:val="-1"/>
              </w:rPr>
              <w:t>103</w:t>
            </w:r>
          </w:p>
        </w:tc>
        <w:tc>
          <w:tcPr>
            <w:tcW w:w="920" w:type="pct"/>
            <w:hideMark/>
          </w:tcPr>
          <w:p w:rsidR="006612C5" w:rsidRPr="006612C5" w:rsidRDefault="006612C5" w:rsidP="0061344E">
            <w:pPr>
              <w:tabs>
                <w:tab w:val="left" w:pos="1134"/>
              </w:tabs>
              <w:rPr>
                <w:b/>
                <w:spacing w:val="-1"/>
              </w:rPr>
            </w:pPr>
            <w:r w:rsidRPr="006612C5">
              <w:rPr>
                <w:b/>
                <w:spacing w:val="-1"/>
              </w:rPr>
              <w:t>Шумячи - Первомайский</w:t>
            </w:r>
          </w:p>
        </w:tc>
        <w:tc>
          <w:tcPr>
            <w:tcW w:w="920" w:type="pct"/>
          </w:tcPr>
          <w:p w:rsidR="006612C5" w:rsidRPr="006612C5" w:rsidRDefault="006612C5" w:rsidP="0061344E">
            <w:pPr>
              <w:jc w:val="center"/>
              <w:rPr>
                <w:spacing w:val="-1"/>
              </w:rPr>
            </w:pPr>
          </w:p>
          <w:p w:rsidR="006612C5" w:rsidRPr="006612C5" w:rsidRDefault="006612C5" w:rsidP="0061344E">
            <w:pPr>
              <w:jc w:val="center"/>
              <w:rPr>
                <w:spacing w:val="-1"/>
              </w:rPr>
            </w:pPr>
            <w:r w:rsidRPr="006612C5">
              <w:rPr>
                <w:spacing w:val="-1"/>
              </w:rPr>
              <w:t>07-30</w:t>
            </w:r>
          </w:p>
          <w:p w:rsidR="006612C5" w:rsidRPr="006612C5" w:rsidRDefault="006612C5" w:rsidP="0061344E">
            <w:pPr>
              <w:jc w:val="center"/>
              <w:rPr>
                <w:spacing w:val="-1"/>
              </w:rPr>
            </w:pPr>
            <w:r w:rsidRPr="006612C5">
              <w:rPr>
                <w:spacing w:val="-1"/>
              </w:rPr>
              <w:t>14-00</w:t>
            </w:r>
          </w:p>
          <w:p w:rsidR="006612C5" w:rsidRPr="006612C5" w:rsidRDefault="006612C5" w:rsidP="0061344E">
            <w:pPr>
              <w:jc w:val="center"/>
              <w:rPr>
                <w:spacing w:val="-1"/>
              </w:rPr>
            </w:pPr>
          </w:p>
          <w:p w:rsidR="006612C5" w:rsidRPr="006612C5" w:rsidRDefault="006612C5" w:rsidP="0061344E">
            <w:pPr>
              <w:jc w:val="center"/>
              <w:rPr>
                <w:spacing w:val="-1"/>
              </w:rPr>
            </w:pPr>
            <w:r w:rsidRPr="006612C5">
              <w:rPr>
                <w:spacing w:val="-1"/>
              </w:rPr>
              <w:t>06-00</w:t>
            </w:r>
          </w:p>
          <w:p w:rsidR="006612C5" w:rsidRPr="006612C5" w:rsidRDefault="006612C5" w:rsidP="0061344E">
            <w:pPr>
              <w:jc w:val="center"/>
              <w:rPr>
                <w:spacing w:val="-1"/>
              </w:rPr>
            </w:pPr>
            <w:r w:rsidRPr="006612C5">
              <w:rPr>
                <w:spacing w:val="-1"/>
              </w:rPr>
              <w:t>14-00</w:t>
            </w:r>
          </w:p>
        </w:tc>
        <w:tc>
          <w:tcPr>
            <w:tcW w:w="887" w:type="pct"/>
          </w:tcPr>
          <w:p w:rsidR="006612C5" w:rsidRPr="006612C5" w:rsidRDefault="006612C5" w:rsidP="0061344E">
            <w:pPr>
              <w:tabs>
                <w:tab w:val="left" w:pos="1134"/>
              </w:tabs>
              <w:jc w:val="center"/>
              <w:rPr>
                <w:spacing w:val="-1"/>
              </w:rPr>
            </w:pPr>
          </w:p>
          <w:p w:rsidR="006612C5" w:rsidRPr="006612C5" w:rsidRDefault="006612C5" w:rsidP="0061344E">
            <w:pPr>
              <w:tabs>
                <w:tab w:val="left" w:pos="1134"/>
              </w:tabs>
              <w:jc w:val="center"/>
              <w:rPr>
                <w:spacing w:val="-1"/>
              </w:rPr>
            </w:pPr>
            <w:r w:rsidRPr="006612C5">
              <w:rPr>
                <w:spacing w:val="-1"/>
              </w:rPr>
              <w:t>08-20</w:t>
            </w:r>
          </w:p>
          <w:p w:rsidR="006612C5" w:rsidRPr="006612C5" w:rsidRDefault="006612C5" w:rsidP="0061344E">
            <w:pPr>
              <w:tabs>
                <w:tab w:val="left" w:pos="1134"/>
              </w:tabs>
              <w:jc w:val="center"/>
              <w:rPr>
                <w:spacing w:val="-1"/>
              </w:rPr>
            </w:pPr>
            <w:r w:rsidRPr="006612C5">
              <w:rPr>
                <w:spacing w:val="-1"/>
              </w:rPr>
              <w:t>14-50</w:t>
            </w:r>
          </w:p>
          <w:p w:rsidR="006612C5" w:rsidRPr="006612C5" w:rsidRDefault="006612C5" w:rsidP="0061344E">
            <w:pPr>
              <w:rPr>
                <w:spacing w:val="-1"/>
              </w:rPr>
            </w:pPr>
          </w:p>
          <w:p w:rsidR="006612C5" w:rsidRPr="006612C5" w:rsidRDefault="006612C5" w:rsidP="0061344E">
            <w:pPr>
              <w:ind w:firstLine="708"/>
            </w:pPr>
            <w:r w:rsidRPr="006612C5">
              <w:t>06-50</w:t>
            </w:r>
          </w:p>
          <w:p w:rsidR="006612C5" w:rsidRPr="006612C5" w:rsidRDefault="006612C5" w:rsidP="0061344E">
            <w:pPr>
              <w:ind w:firstLine="708"/>
            </w:pPr>
            <w:r w:rsidRPr="006612C5">
              <w:t>14-50</w:t>
            </w:r>
          </w:p>
        </w:tc>
        <w:tc>
          <w:tcPr>
            <w:tcW w:w="816" w:type="pct"/>
          </w:tcPr>
          <w:p w:rsidR="006612C5" w:rsidRPr="006612C5" w:rsidRDefault="006612C5" w:rsidP="0061344E">
            <w:pPr>
              <w:tabs>
                <w:tab w:val="left" w:pos="1134"/>
              </w:tabs>
              <w:jc w:val="both"/>
              <w:rPr>
                <w:spacing w:val="-1"/>
              </w:rPr>
            </w:pPr>
            <w:r w:rsidRPr="006612C5">
              <w:rPr>
                <w:spacing w:val="-1"/>
              </w:rPr>
              <w:t xml:space="preserve">Рабочие дни </w:t>
            </w:r>
          </w:p>
          <w:p w:rsidR="006612C5" w:rsidRPr="006612C5" w:rsidRDefault="006612C5" w:rsidP="0061344E">
            <w:pPr>
              <w:tabs>
                <w:tab w:val="left" w:pos="1134"/>
              </w:tabs>
              <w:jc w:val="both"/>
              <w:rPr>
                <w:spacing w:val="-1"/>
              </w:rPr>
            </w:pPr>
            <w:r w:rsidRPr="006612C5">
              <w:rPr>
                <w:spacing w:val="-1"/>
              </w:rPr>
              <w:t>ПН</w:t>
            </w:r>
          </w:p>
          <w:p w:rsidR="006612C5" w:rsidRPr="006612C5" w:rsidRDefault="006612C5" w:rsidP="0061344E">
            <w:pPr>
              <w:tabs>
                <w:tab w:val="left" w:pos="1134"/>
              </w:tabs>
              <w:jc w:val="both"/>
              <w:rPr>
                <w:spacing w:val="-1"/>
              </w:rPr>
            </w:pPr>
            <w:r w:rsidRPr="006612C5">
              <w:rPr>
                <w:spacing w:val="-1"/>
              </w:rPr>
              <w:t>ПН</w:t>
            </w:r>
          </w:p>
          <w:p w:rsidR="006612C5" w:rsidRPr="006612C5" w:rsidRDefault="006612C5" w:rsidP="0061344E">
            <w:pPr>
              <w:tabs>
                <w:tab w:val="left" w:pos="1134"/>
              </w:tabs>
              <w:jc w:val="both"/>
              <w:rPr>
                <w:spacing w:val="-1"/>
              </w:rPr>
            </w:pPr>
          </w:p>
          <w:p w:rsidR="006612C5" w:rsidRPr="006612C5" w:rsidRDefault="006612C5" w:rsidP="0061344E">
            <w:r w:rsidRPr="006612C5">
              <w:t>СР</w:t>
            </w:r>
          </w:p>
          <w:p w:rsidR="006612C5" w:rsidRPr="006612C5" w:rsidRDefault="006612C5" w:rsidP="0061344E">
            <w:r w:rsidRPr="006612C5">
              <w:t>СР</w:t>
            </w:r>
          </w:p>
        </w:tc>
        <w:tc>
          <w:tcPr>
            <w:tcW w:w="793" w:type="pct"/>
          </w:tcPr>
          <w:p w:rsidR="006612C5" w:rsidRPr="006612C5" w:rsidRDefault="006612C5" w:rsidP="0061344E">
            <w:pPr>
              <w:tabs>
                <w:tab w:val="left" w:pos="1134"/>
              </w:tabs>
              <w:rPr>
                <w:spacing w:val="-1"/>
              </w:rPr>
            </w:pPr>
          </w:p>
        </w:tc>
      </w:tr>
      <w:tr w:rsidR="00B4291C" w:rsidRPr="006612C5" w:rsidTr="00B4291C">
        <w:trPr>
          <w:trHeight w:val="503"/>
        </w:trPr>
        <w:tc>
          <w:tcPr>
            <w:tcW w:w="665" w:type="pct"/>
            <w:hideMark/>
          </w:tcPr>
          <w:p w:rsidR="006612C5" w:rsidRPr="006612C5" w:rsidRDefault="006612C5" w:rsidP="0061344E">
            <w:pPr>
              <w:rPr>
                <w:spacing w:val="-1"/>
              </w:rPr>
            </w:pPr>
          </w:p>
        </w:tc>
        <w:tc>
          <w:tcPr>
            <w:tcW w:w="920" w:type="pct"/>
            <w:hideMark/>
          </w:tcPr>
          <w:p w:rsidR="006612C5" w:rsidRPr="006612C5" w:rsidRDefault="006612C5" w:rsidP="0061344E"/>
        </w:tc>
        <w:tc>
          <w:tcPr>
            <w:tcW w:w="920" w:type="pct"/>
            <w:hideMark/>
          </w:tcPr>
          <w:p w:rsidR="006612C5" w:rsidRPr="006612C5" w:rsidRDefault="006612C5" w:rsidP="0061344E">
            <w:pPr>
              <w:jc w:val="center"/>
              <w:rPr>
                <w:rFonts w:cs="Calibri"/>
                <w:spacing w:val="-1"/>
                <w:lang w:eastAsia="ar-SA"/>
              </w:rPr>
            </w:pPr>
            <w:r w:rsidRPr="006612C5">
              <w:rPr>
                <w:spacing w:val="-1"/>
              </w:rPr>
              <w:t>-</w:t>
            </w:r>
          </w:p>
        </w:tc>
        <w:tc>
          <w:tcPr>
            <w:tcW w:w="887" w:type="pct"/>
            <w:hideMark/>
          </w:tcPr>
          <w:p w:rsidR="006612C5" w:rsidRPr="006612C5" w:rsidRDefault="006612C5" w:rsidP="0061344E">
            <w:pPr>
              <w:rPr>
                <w:spacing w:val="-1"/>
              </w:rPr>
            </w:pPr>
          </w:p>
        </w:tc>
        <w:tc>
          <w:tcPr>
            <w:tcW w:w="816" w:type="pct"/>
            <w:hideMark/>
          </w:tcPr>
          <w:p w:rsidR="006612C5" w:rsidRPr="006612C5" w:rsidRDefault="006612C5" w:rsidP="0061344E">
            <w:pPr>
              <w:tabs>
                <w:tab w:val="left" w:pos="1134"/>
              </w:tabs>
              <w:jc w:val="both"/>
              <w:rPr>
                <w:rFonts w:cs="Calibri"/>
                <w:spacing w:val="-1"/>
                <w:lang w:eastAsia="ar-SA"/>
              </w:rPr>
            </w:pPr>
            <w:r w:rsidRPr="006612C5">
              <w:rPr>
                <w:spacing w:val="-1"/>
              </w:rPr>
              <w:t>Выходные дни</w:t>
            </w:r>
          </w:p>
        </w:tc>
        <w:tc>
          <w:tcPr>
            <w:tcW w:w="793" w:type="pct"/>
          </w:tcPr>
          <w:p w:rsidR="006612C5" w:rsidRPr="006612C5" w:rsidRDefault="006612C5" w:rsidP="0061344E">
            <w:pPr>
              <w:tabs>
                <w:tab w:val="left" w:pos="1134"/>
              </w:tabs>
              <w:rPr>
                <w:spacing w:val="-1"/>
              </w:rPr>
            </w:pPr>
          </w:p>
        </w:tc>
      </w:tr>
      <w:tr w:rsidR="00B4291C" w:rsidRPr="006612C5" w:rsidTr="00B4291C">
        <w:trPr>
          <w:trHeight w:val="872"/>
        </w:trPr>
        <w:tc>
          <w:tcPr>
            <w:tcW w:w="665" w:type="pct"/>
            <w:hideMark/>
          </w:tcPr>
          <w:p w:rsidR="006612C5" w:rsidRPr="006612C5" w:rsidRDefault="006612C5" w:rsidP="0061344E">
            <w:pPr>
              <w:tabs>
                <w:tab w:val="left" w:pos="1134"/>
              </w:tabs>
              <w:jc w:val="center"/>
              <w:rPr>
                <w:spacing w:val="-1"/>
              </w:rPr>
            </w:pPr>
            <w:r w:rsidRPr="006612C5">
              <w:rPr>
                <w:spacing w:val="-1"/>
              </w:rPr>
              <w:t>107</w:t>
            </w:r>
          </w:p>
        </w:tc>
        <w:tc>
          <w:tcPr>
            <w:tcW w:w="920" w:type="pct"/>
            <w:hideMark/>
          </w:tcPr>
          <w:p w:rsidR="006612C5" w:rsidRPr="006612C5" w:rsidRDefault="006612C5" w:rsidP="0061344E">
            <w:pPr>
              <w:tabs>
                <w:tab w:val="left" w:pos="1134"/>
              </w:tabs>
              <w:rPr>
                <w:b/>
                <w:spacing w:val="-1"/>
              </w:rPr>
            </w:pPr>
            <w:r w:rsidRPr="006612C5">
              <w:rPr>
                <w:b/>
                <w:spacing w:val="-1"/>
              </w:rPr>
              <w:t xml:space="preserve">Шумячи – Петровичи ч/з </w:t>
            </w:r>
            <w:proofErr w:type="spellStart"/>
            <w:r w:rsidRPr="006612C5">
              <w:rPr>
                <w:b/>
                <w:spacing w:val="-1"/>
              </w:rPr>
              <w:t>Починичи</w:t>
            </w:r>
            <w:proofErr w:type="spellEnd"/>
          </w:p>
        </w:tc>
        <w:tc>
          <w:tcPr>
            <w:tcW w:w="920" w:type="pct"/>
          </w:tcPr>
          <w:p w:rsidR="006612C5" w:rsidRPr="006612C5" w:rsidRDefault="006612C5" w:rsidP="0061344E">
            <w:pPr>
              <w:tabs>
                <w:tab w:val="left" w:pos="1134"/>
              </w:tabs>
              <w:jc w:val="center"/>
              <w:rPr>
                <w:spacing w:val="-1"/>
              </w:rPr>
            </w:pPr>
          </w:p>
          <w:p w:rsidR="006612C5" w:rsidRPr="006612C5" w:rsidRDefault="006612C5" w:rsidP="0061344E">
            <w:pPr>
              <w:tabs>
                <w:tab w:val="left" w:pos="1134"/>
              </w:tabs>
              <w:jc w:val="center"/>
              <w:rPr>
                <w:spacing w:val="-1"/>
              </w:rPr>
            </w:pPr>
            <w:r w:rsidRPr="006612C5">
              <w:rPr>
                <w:spacing w:val="-1"/>
              </w:rPr>
              <w:t>07-00</w:t>
            </w:r>
          </w:p>
          <w:p w:rsidR="006612C5" w:rsidRPr="006612C5" w:rsidRDefault="006612C5" w:rsidP="0061344E">
            <w:pPr>
              <w:tabs>
                <w:tab w:val="left" w:pos="1134"/>
              </w:tabs>
              <w:jc w:val="center"/>
              <w:rPr>
                <w:spacing w:val="-1"/>
              </w:rPr>
            </w:pPr>
            <w:r w:rsidRPr="006612C5">
              <w:rPr>
                <w:spacing w:val="-1"/>
              </w:rPr>
              <w:t>13-30</w:t>
            </w:r>
          </w:p>
          <w:p w:rsidR="006612C5" w:rsidRPr="006612C5" w:rsidRDefault="006612C5" w:rsidP="0061344E">
            <w:pPr>
              <w:tabs>
                <w:tab w:val="left" w:pos="1134"/>
              </w:tabs>
              <w:jc w:val="center"/>
              <w:rPr>
                <w:spacing w:val="-1"/>
              </w:rPr>
            </w:pPr>
          </w:p>
          <w:p w:rsidR="006612C5" w:rsidRPr="006612C5" w:rsidRDefault="006612C5" w:rsidP="0061344E">
            <w:pPr>
              <w:tabs>
                <w:tab w:val="left" w:pos="1134"/>
              </w:tabs>
              <w:jc w:val="center"/>
              <w:rPr>
                <w:spacing w:val="-1"/>
              </w:rPr>
            </w:pPr>
            <w:r w:rsidRPr="006612C5">
              <w:rPr>
                <w:spacing w:val="-1"/>
              </w:rPr>
              <w:t>08-00</w:t>
            </w:r>
          </w:p>
          <w:p w:rsidR="006612C5" w:rsidRPr="006612C5" w:rsidRDefault="006612C5" w:rsidP="0061344E">
            <w:pPr>
              <w:tabs>
                <w:tab w:val="left" w:pos="1134"/>
              </w:tabs>
              <w:jc w:val="center"/>
              <w:rPr>
                <w:spacing w:val="-1"/>
              </w:rPr>
            </w:pPr>
            <w:r w:rsidRPr="006612C5">
              <w:rPr>
                <w:spacing w:val="-1"/>
              </w:rPr>
              <w:t>16-00</w:t>
            </w:r>
          </w:p>
        </w:tc>
        <w:tc>
          <w:tcPr>
            <w:tcW w:w="887" w:type="pct"/>
          </w:tcPr>
          <w:p w:rsidR="006612C5" w:rsidRPr="006612C5" w:rsidRDefault="006612C5" w:rsidP="0061344E">
            <w:pPr>
              <w:tabs>
                <w:tab w:val="left" w:pos="1134"/>
              </w:tabs>
              <w:jc w:val="center"/>
              <w:rPr>
                <w:spacing w:val="-1"/>
              </w:rPr>
            </w:pPr>
          </w:p>
          <w:p w:rsidR="006612C5" w:rsidRPr="006612C5" w:rsidRDefault="006612C5" w:rsidP="0061344E">
            <w:pPr>
              <w:tabs>
                <w:tab w:val="left" w:pos="1134"/>
              </w:tabs>
              <w:jc w:val="center"/>
              <w:rPr>
                <w:spacing w:val="-1"/>
              </w:rPr>
            </w:pPr>
            <w:r w:rsidRPr="006612C5">
              <w:rPr>
                <w:spacing w:val="-1"/>
              </w:rPr>
              <w:t>8-10</w:t>
            </w:r>
          </w:p>
          <w:p w:rsidR="006612C5" w:rsidRPr="006612C5" w:rsidRDefault="006612C5" w:rsidP="0061344E">
            <w:pPr>
              <w:tabs>
                <w:tab w:val="left" w:pos="1134"/>
              </w:tabs>
              <w:jc w:val="center"/>
              <w:rPr>
                <w:spacing w:val="-1"/>
              </w:rPr>
            </w:pPr>
            <w:r w:rsidRPr="006612C5">
              <w:rPr>
                <w:spacing w:val="-1"/>
              </w:rPr>
              <w:t>15-00</w:t>
            </w:r>
          </w:p>
          <w:p w:rsidR="006612C5" w:rsidRPr="006612C5" w:rsidRDefault="006612C5" w:rsidP="0061344E">
            <w:pPr>
              <w:rPr>
                <w:spacing w:val="-1"/>
              </w:rPr>
            </w:pPr>
          </w:p>
          <w:p w:rsidR="006612C5" w:rsidRPr="006612C5" w:rsidRDefault="006612C5" w:rsidP="0061344E">
            <w:pPr>
              <w:ind w:firstLine="708"/>
            </w:pPr>
            <w:r w:rsidRPr="006612C5">
              <w:t>09-10</w:t>
            </w:r>
          </w:p>
          <w:p w:rsidR="006612C5" w:rsidRPr="006612C5" w:rsidRDefault="006612C5" w:rsidP="0061344E">
            <w:pPr>
              <w:ind w:firstLine="708"/>
            </w:pPr>
            <w:r w:rsidRPr="006612C5">
              <w:t>14-50</w:t>
            </w:r>
          </w:p>
        </w:tc>
        <w:tc>
          <w:tcPr>
            <w:tcW w:w="816" w:type="pct"/>
            <w:hideMark/>
          </w:tcPr>
          <w:p w:rsidR="006612C5" w:rsidRPr="006612C5" w:rsidRDefault="006612C5" w:rsidP="0061344E">
            <w:pPr>
              <w:tabs>
                <w:tab w:val="left" w:pos="1134"/>
              </w:tabs>
              <w:jc w:val="both"/>
              <w:rPr>
                <w:spacing w:val="-1"/>
              </w:rPr>
            </w:pPr>
            <w:r w:rsidRPr="006612C5">
              <w:rPr>
                <w:spacing w:val="-1"/>
              </w:rPr>
              <w:t>Рабочие дни</w:t>
            </w:r>
          </w:p>
          <w:p w:rsidR="006612C5" w:rsidRPr="006612C5" w:rsidRDefault="006612C5" w:rsidP="0061344E">
            <w:pPr>
              <w:tabs>
                <w:tab w:val="left" w:pos="1134"/>
              </w:tabs>
              <w:jc w:val="both"/>
              <w:rPr>
                <w:spacing w:val="-1"/>
              </w:rPr>
            </w:pPr>
            <w:r w:rsidRPr="006612C5">
              <w:rPr>
                <w:spacing w:val="-1"/>
              </w:rPr>
              <w:t>ЧТ</w:t>
            </w:r>
          </w:p>
          <w:p w:rsidR="006612C5" w:rsidRPr="006612C5" w:rsidRDefault="006612C5" w:rsidP="0061344E">
            <w:pPr>
              <w:tabs>
                <w:tab w:val="left" w:pos="1134"/>
              </w:tabs>
              <w:jc w:val="both"/>
              <w:rPr>
                <w:spacing w:val="-1"/>
              </w:rPr>
            </w:pPr>
            <w:r w:rsidRPr="006612C5">
              <w:rPr>
                <w:spacing w:val="-1"/>
              </w:rPr>
              <w:t>ЧТ</w:t>
            </w:r>
          </w:p>
          <w:p w:rsidR="006612C5" w:rsidRPr="006612C5" w:rsidRDefault="006612C5" w:rsidP="0061344E">
            <w:pPr>
              <w:rPr>
                <w:spacing w:val="-1"/>
              </w:rPr>
            </w:pPr>
          </w:p>
          <w:p w:rsidR="006612C5" w:rsidRPr="006612C5" w:rsidRDefault="006612C5" w:rsidP="0061344E">
            <w:pPr>
              <w:rPr>
                <w:spacing w:val="-1"/>
              </w:rPr>
            </w:pPr>
            <w:r w:rsidRPr="006612C5">
              <w:rPr>
                <w:spacing w:val="-1"/>
              </w:rPr>
              <w:t>ПН</w:t>
            </w:r>
          </w:p>
          <w:p w:rsidR="006612C5" w:rsidRPr="006612C5" w:rsidRDefault="006612C5" w:rsidP="0061344E">
            <w:pPr>
              <w:rPr>
                <w:spacing w:val="-1"/>
              </w:rPr>
            </w:pPr>
            <w:r w:rsidRPr="006612C5">
              <w:rPr>
                <w:spacing w:val="-1"/>
              </w:rPr>
              <w:t>ПН</w:t>
            </w:r>
          </w:p>
          <w:p w:rsidR="006612C5" w:rsidRPr="006612C5" w:rsidRDefault="006612C5" w:rsidP="0061344E"/>
        </w:tc>
        <w:tc>
          <w:tcPr>
            <w:tcW w:w="793" w:type="pct"/>
          </w:tcPr>
          <w:p w:rsidR="006612C5" w:rsidRPr="006612C5" w:rsidRDefault="006612C5" w:rsidP="0061344E">
            <w:pPr>
              <w:tabs>
                <w:tab w:val="left" w:pos="1134"/>
              </w:tabs>
              <w:rPr>
                <w:spacing w:val="-1"/>
              </w:rPr>
            </w:pPr>
          </w:p>
        </w:tc>
      </w:tr>
      <w:tr w:rsidR="00B4291C" w:rsidRPr="006612C5" w:rsidTr="00B4291C">
        <w:trPr>
          <w:trHeight w:val="528"/>
        </w:trPr>
        <w:tc>
          <w:tcPr>
            <w:tcW w:w="665" w:type="pct"/>
            <w:hideMark/>
          </w:tcPr>
          <w:p w:rsidR="006612C5" w:rsidRPr="006612C5" w:rsidRDefault="006612C5" w:rsidP="0061344E">
            <w:pPr>
              <w:rPr>
                <w:spacing w:val="-1"/>
              </w:rPr>
            </w:pPr>
          </w:p>
        </w:tc>
        <w:tc>
          <w:tcPr>
            <w:tcW w:w="920" w:type="pct"/>
            <w:hideMark/>
          </w:tcPr>
          <w:p w:rsidR="006612C5" w:rsidRPr="006612C5" w:rsidRDefault="006612C5" w:rsidP="0061344E"/>
        </w:tc>
        <w:tc>
          <w:tcPr>
            <w:tcW w:w="920" w:type="pct"/>
            <w:hideMark/>
          </w:tcPr>
          <w:p w:rsidR="006612C5" w:rsidRPr="006612C5" w:rsidRDefault="006612C5" w:rsidP="0061344E">
            <w:pPr>
              <w:tabs>
                <w:tab w:val="left" w:pos="1134"/>
              </w:tabs>
              <w:jc w:val="center"/>
              <w:rPr>
                <w:rFonts w:cs="Calibri"/>
                <w:spacing w:val="-1"/>
                <w:lang w:eastAsia="ar-SA"/>
              </w:rPr>
            </w:pPr>
            <w:r w:rsidRPr="006612C5">
              <w:rPr>
                <w:spacing w:val="-1"/>
              </w:rPr>
              <w:t>-</w:t>
            </w:r>
          </w:p>
        </w:tc>
        <w:tc>
          <w:tcPr>
            <w:tcW w:w="887" w:type="pct"/>
          </w:tcPr>
          <w:p w:rsidR="006612C5" w:rsidRPr="006612C5" w:rsidRDefault="006612C5" w:rsidP="0061344E">
            <w:pPr>
              <w:tabs>
                <w:tab w:val="left" w:pos="1134"/>
              </w:tabs>
              <w:jc w:val="center"/>
              <w:rPr>
                <w:spacing w:val="-1"/>
              </w:rPr>
            </w:pPr>
          </w:p>
        </w:tc>
        <w:tc>
          <w:tcPr>
            <w:tcW w:w="816" w:type="pct"/>
            <w:hideMark/>
          </w:tcPr>
          <w:p w:rsidR="006612C5" w:rsidRPr="006612C5" w:rsidRDefault="006612C5" w:rsidP="0061344E">
            <w:pPr>
              <w:tabs>
                <w:tab w:val="left" w:pos="1134"/>
              </w:tabs>
              <w:jc w:val="both"/>
              <w:rPr>
                <w:spacing w:val="-1"/>
              </w:rPr>
            </w:pPr>
            <w:r w:rsidRPr="006612C5">
              <w:rPr>
                <w:spacing w:val="-1"/>
              </w:rPr>
              <w:t>Выходные дни</w:t>
            </w:r>
          </w:p>
        </w:tc>
        <w:tc>
          <w:tcPr>
            <w:tcW w:w="793" w:type="pct"/>
          </w:tcPr>
          <w:p w:rsidR="006612C5" w:rsidRPr="006612C5" w:rsidRDefault="006612C5" w:rsidP="0061344E">
            <w:pPr>
              <w:tabs>
                <w:tab w:val="left" w:pos="1134"/>
              </w:tabs>
              <w:rPr>
                <w:spacing w:val="-1"/>
              </w:rPr>
            </w:pPr>
          </w:p>
        </w:tc>
      </w:tr>
    </w:tbl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2" w:name="_GoBack"/>
      <w:bookmarkEnd w:id="2"/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C620D9" w:rsidSect="006612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426" w:right="567" w:bottom="0" w:left="1701" w:header="0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2D45" w:rsidRDefault="00612D45">
      <w:r>
        <w:separator/>
      </w:r>
    </w:p>
  </w:endnote>
  <w:endnote w:type="continuationSeparator" w:id="0">
    <w:p w:rsidR="00612D45" w:rsidRDefault="00612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2D45" w:rsidRDefault="00612D45">
      <w:r>
        <w:separator/>
      </w:r>
    </w:p>
  </w:footnote>
  <w:footnote w:type="continuationSeparator" w:id="0">
    <w:p w:rsidR="00612D45" w:rsidRDefault="00612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12002686"/>
      <w:docPartObj>
        <w:docPartGallery w:val="Page Numbers (Top of Page)"/>
        <w:docPartUnique/>
      </w:docPartObj>
    </w:sdtPr>
    <w:sdtEndPr/>
    <w:sdtContent>
      <w:p w:rsidR="006612C5" w:rsidRDefault="006612C5">
        <w:pPr>
          <w:pStyle w:val="a5"/>
          <w:jc w:val="center"/>
        </w:pPr>
      </w:p>
      <w:p w:rsidR="006612C5" w:rsidRDefault="006612C5">
        <w:pPr>
          <w:pStyle w:val="a5"/>
          <w:jc w:val="center"/>
        </w:pPr>
      </w:p>
      <w:p w:rsidR="006612C5" w:rsidRDefault="006612C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 w:rsidP="006612C5">
    <w:pPr>
      <w:pStyle w:val="a5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6047602C"/>
    <w:multiLevelType w:val="multilevel"/>
    <w:tmpl w:val="B4603E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3"/>
  </w:num>
  <w:num w:numId="13">
    <w:abstractNumId w:val="12"/>
  </w:num>
  <w:num w:numId="14">
    <w:abstractNumId w:val="24"/>
  </w:num>
  <w:num w:numId="15">
    <w:abstractNumId w:val="15"/>
  </w:num>
  <w:num w:numId="16">
    <w:abstractNumId w:val="16"/>
  </w:num>
  <w:num w:numId="17">
    <w:abstractNumId w:val="13"/>
  </w:num>
  <w:num w:numId="18">
    <w:abstractNumId w:val="17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0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19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2E03"/>
    <w:rsid w:val="000F646D"/>
    <w:rsid w:val="001061BD"/>
    <w:rsid w:val="001117B6"/>
    <w:rsid w:val="00111A54"/>
    <w:rsid w:val="00112AB1"/>
    <w:rsid w:val="00113C0B"/>
    <w:rsid w:val="001226AD"/>
    <w:rsid w:val="001238DD"/>
    <w:rsid w:val="001463B8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0FE8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37B37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262A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570F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2D45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12C5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A7C88"/>
    <w:rsid w:val="006B147C"/>
    <w:rsid w:val="006B52AC"/>
    <w:rsid w:val="006C2D96"/>
    <w:rsid w:val="006C37F9"/>
    <w:rsid w:val="006C44AE"/>
    <w:rsid w:val="006C7C98"/>
    <w:rsid w:val="006D0BF8"/>
    <w:rsid w:val="006D3D69"/>
    <w:rsid w:val="006F09E5"/>
    <w:rsid w:val="006F5A4C"/>
    <w:rsid w:val="007002FF"/>
    <w:rsid w:val="00705700"/>
    <w:rsid w:val="00706CD9"/>
    <w:rsid w:val="00707F9C"/>
    <w:rsid w:val="00712F0D"/>
    <w:rsid w:val="00714F37"/>
    <w:rsid w:val="00721F98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CC2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5BE8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14D5"/>
    <w:rsid w:val="009F20A9"/>
    <w:rsid w:val="009F2E47"/>
    <w:rsid w:val="009F54A1"/>
    <w:rsid w:val="009F620D"/>
    <w:rsid w:val="00A02D38"/>
    <w:rsid w:val="00A03823"/>
    <w:rsid w:val="00A03A92"/>
    <w:rsid w:val="00A1594F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291C"/>
    <w:rsid w:val="00B4316F"/>
    <w:rsid w:val="00B44F6D"/>
    <w:rsid w:val="00B5032E"/>
    <w:rsid w:val="00B515E7"/>
    <w:rsid w:val="00B526F4"/>
    <w:rsid w:val="00B53C0A"/>
    <w:rsid w:val="00B560A7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655"/>
    <w:rsid w:val="00BC7865"/>
    <w:rsid w:val="00BC7FBA"/>
    <w:rsid w:val="00BD05AE"/>
    <w:rsid w:val="00BD15AA"/>
    <w:rsid w:val="00BD7EC7"/>
    <w:rsid w:val="00BE0ACB"/>
    <w:rsid w:val="00BF20A3"/>
    <w:rsid w:val="00BF27ED"/>
    <w:rsid w:val="00BF5B50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56B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1509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016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08CA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F1C012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6</cp:revision>
  <cp:lastPrinted>2025-07-30T06:50:00Z</cp:lastPrinted>
  <dcterms:created xsi:type="dcterms:W3CDTF">2025-07-29T13:28:00Z</dcterms:created>
  <dcterms:modified xsi:type="dcterms:W3CDTF">2025-08-08T11:31:00Z</dcterms:modified>
</cp:coreProperties>
</file>