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61CFC">
        <w:rPr>
          <w:sz w:val="28"/>
          <w:szCs w:val="28"/>
          <w:u w:val="single"/>
        </w:rPr>
        <w:t>09.07.2025г.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61CFC">
        <w:rPr>
          <w:sz w:val="28"/>
          <w:szCs w:val="28"/>
        </w:rPr>
        <w:t xml:space="preserve"> 571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888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134D20" w:rsidRPr="008367F8" w:rsidTr="008205B0">
        <w:tc>
          <w:tcPr>
            <w:tcW w:w="4678" w:type="dxa"/>
          </w:tcPr>
          <w:p w:rsidR="00134D20" w:rsidRPr="008367F8" w:rsidRDefault="00134D20" w:rsidP="00A938BC">
            <w:pPr>
              <w:ind w:left="-105" w:right="17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367F8"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</w:t>
            </w:r>
            <w:hyperlink w:anchor="P43">
              <w:r w:rsidRPr="008367F8">
                <w:rPr>
                  <w:rFonts w:eastAsia="Calibri"/>
                  <w:sz w:val="28"/>
                  <w:szCs w:val="28"/>
                  <w:lang w:eastAsia="en-US"/>
                </w:rPr>
                <w:t>Регламент</w:t>
              </w:r>
            </w:hyperlink>
            <w:r w:rsidRPr="008367F8">
              <w:rPr>
                <w:rFonts w:eastAsia="Calibri"/>
                <w:sz w:val="28"/>
                <w:szCs w:val="28"/>
                <w:lang w:eastAsia="en-US"/>
              </w:rPr>
              <w:t>а работы заказчиков муниципального образования «</w:t>
            </w:r>
            <w:proofErr w:type="spellStart"/>
            <w:r w:rsidRPr="008367F8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8367F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муниципальный округ</w:t>
            </w:r>
            <w:r w:rsidRPr="008367F8">
              <w:rPr>
                <w:rFonts w:eastAsia="Calibri"/>
                <w:sz w:val="28"/>
                <w:szCs w:val="28"/>
                <w:lang w:eastAsia="en-US"/>
              </w:rPr>
              <w:t xml:space="preserve">» Смоленской области с использованием модуля </w:t>
            </w: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8367F8">
              <w:rPr>
                <w:rFonts w:eastAsia="Calibri"/>
                <w:sz w:val="28"/>
                <w:szCs w:val="28"/>
                <w:lang w:eastAsia="en-US"/>
              </w:rPr>
              <w:t>Малые закупки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210" w:type="dxa"/>
          </w:tcPr>
          <w:p w:rsidR="00134D20" w:rsidRPr="008367F8" w:rsidRDefault="00134D20" w:rsidP="008205B0">
            <w:pPr>
              <w:tabs>
                <w:tab w:val="left" w:pos="3918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134D20" w:rsidRPr="008367F8" w:rsidRDefault="00134D20" w:rsidP="00134D20">
      <w:pPr>
        <w:tabs>
          <w:tab w:val="left" w:pos="391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34D20" w:rsidRPr="002D743E" w:rsidRDefault="00134D20" w:rsidP="00134D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D743E">
        <w:rPr>
          <w:sz w:val="28"/>
          <w:szCs w:val="28"/>
        </w:rPr>
        <w:t>В целях формирования единого подхода к осуществлению закупок товаров, работ, услуг для обеспечения муниципальных нужд с использованием модуля «Малые закупки» автоматизированной информационной системы государственных закупок Смоленской области, в соответствии с Федеральным законом от 05.04.2013 № 44-ФЗ «О контрактной системе в сфере закупок, товаров, работ услуг для обеспечения государственных и муниципальных нужд», руководствуясь Уставом муниципального образования «</w:t>
      </w:r>
      <w:proofErr w:type="spellStart"/>
      <w:r w:rsidRPr="002D743E"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2D743E">
        <w:rPr>
          <w:sz w:val="28"/>
          <w:szCs w:val="28"/>
        </w:rPr>
        <w:t>» Смоленской области, Администрация муниципального образования «</w:t>
      </w:r>
      <w:proofErr w:type="spellStart"/>
      <w:r w:rsidRPr="002D743E"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2D743E">
        <w:rPr>
          <w:sz w:val="28"/>
          <w:szCs w:val="28"/>
        </w:rPr>
        <w:t xml:space="preserve">» Смоленской области </w:t>
      </w:r>
    </w:p>
    <w:p w:rsidR="00134D20" w:rsidRPr="002D743E" w:rsidRDefault="00134D20" w:rsidP="00134D20">
      <w:pPr>
        <w:ind w:firstLine="708"/>
        <w:jc w:val="both"/>
        <w:rPr>
          <w:sz w:val="28"/>
          <w:szCs w:val="28"/>
        </w:rPr>
      </w:pPr>
      <w:r w:rsidRPr="002D743E">
        <w:rPr>
          <w:sz w:val="28"/>
          <w:szCs w:val="28"/>
        </w:rPr>
        <w:t>Администрация муниципального образования «</w:t>
      </w:r>
      <w:proofErr w:type="spellStart"/>
      <w:r w:rsidRPr="002D743E"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2D743E">
        <w:rPr>
          <w:sz w:val="28"/>
          <w:szCs w:val="28"/>
        </w:rPr>
        <w:t xml:space="preserve"> район» Смоленской области</w:t>
      </w:r>
    </w:p>
    <w:p w:rsidR="00134D20" w:rsidRDefault="00134D20" w:rsidP="00134D2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A938BC" w:rsidRDefault="00A938BC" w:rsidP="00134D2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>П  О С Т А Н О В Л Я Е Т:</w:t>
      </w:r>
    </w:p>
    <w:p w:rsidR="00A938BC" w:rsidRPr="008367F8" w:rsidRDefault="00A938BC" w:rsidP="00134D2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134D20" w:rsidRPr="008367F8" w:rsidRDefault="00134D20" w:rsidP="00134D2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367F8">
        <w:rPr>
          <w:sz w:val="28"/>
          <w:szCs w:val="28"/>
        </w:rPr>
        <w:t xml:space="preserve">1. Утвердить прилагаемый </w:t>
      </w:r>
      <w:hyperlink w:anchor="P43">
        <w:r w:rsidRPr="008367F8">
          <w:rPr>
            <w:color w:val="000000" w:themeColor="text1"/>
            <w:sz w:val="28"/>
            <w:szCs w:val="28"/>
          </w:rPr>
          <w:t>Регламент</w:t>
        </w:r>
      </w:hyperlink>
      <w:r w:rsidRPr="008367F8">
        <w:rPr>
          <w:sz w:val="28"/>
          <w:szCs w:val="28"/>
        </w:rPr>
        <w:t xml:space="preserve"> работы заказчиков муниципального образования «</w:t>
      </w:r>
      <w:proofErr w:type="spellStart"/>
      <w:r w:rsidRPr="008367F8">
        <w:rPr>
          <w:sz w:val="28"/>
          <w:szCs w:val="28"/>
        </w:rPr>
        <w:t>Шумячский</w:t>
      </w:r>
      <w:proofErr w:type="spellEnd"/>
      <w:r w:rsidRPr="008367F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8367F8">
        <w:rPr>
          <w:sz w:val="28"/>
          <w:szCs w:val="28"/>
        </w:rPr>
        <w:t xml:space="preserve">» Смоленской области, осуществляющих закупки в соответствии с Федеральным законом от 05.04.2013 </w:t>
      </w:r>
      <w:r>
        <w:rPr>
          <w:sz w:val="28"/>
          <w:szCs w:val="28"/>
        </w:rPr>
        <w:t>№</w:t>
      </w:r>
      <w:r w:rsidRPr="008367F8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8367F8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8367F8">
        <w:rPr>
          <w:sz w:val="28"/>
          <w:szCs w:val="28"/>
        </w:rPr>
        <w:t xml:space="preserve"> с использованием модуля </w:t>
      </w:r>
      <w:r>
        <w:rPr>
          <w:sz w:val="28"/>
          <w:szCs w:val="28"/>
        </w:rPr>
        <w:t>«</w:t>
      </w:r>
      <w:r w:rsidRPr="008367F8">
        <w:rPr>
          <w:sz w:val="28"/>
          <w:szCs w:val="28"/>
        </w:rPr>
        <w:t>Малые закупки</w:t>
      </w:r>
      <w:r>
        <w:rPr>
          <w:sz w:val="28"/>
          <w:szCs w:val="28"/>
        </w:rPr>
        <w:t>»</w:t>
      </w:r>
      <w:r w:rsidRPr="008367F8">
        <w:rPr>
          <w:sz w:val="28"/>
          <w:szCs w:val="28"/>
        </w:rPr>
        <w:t xml:space="preserve"> автоматизированной информационной системы государственных закупок Смоленской области.</w:t>
      </w:r>
    </w:p>
    <w:p w:rsidR="00134D20" w:rsidRDefault="00134D20" w:rsidP="00134D2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367F8">
        <w:rPr>
          <w:sz w:val="28"/>
          <w:szCs w:val="28"/>
        </w:rPr>
        <w:t>2.</w:t>
      </w:r>
      <w:r>
        <w:rPr>
          <w:sz w:val="28"/>
          <w:szCs w:val="28"/>
        </w:rPr>
        <w:t xml:space="preserve"> Признать утратившими силу 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области:</w:t>
      </w:r>
    </w:p>
    <w:p w:rsidR="00134D20" w:rsidRDefault="00134D20" w:rsidP="00134D20">
      <w:pPr>
        <w:widowControl w:val="0"/>
        <w:autoSpaceDE w:val="0"/>
        <w:autoSpaceDN w:val="0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- от 01.03.2024г. № 102 «</w:t>
      </w:r>
      <w:r w:rsidRPr="008367F8">
        <w:rPr>
          <w:rFonts w:eastAsia="Calibri"/>
          <w:sz w:val="28"/>
          <w:szCs w:val="28"/>
          <w:lang w:eastAsia="en-US"/>
        </w:rPr>
        <w:t xml:space="preserve">Об утверждении </w:t>
      </w:r>
      <w:hyperlink w:anchor="P43">
        <w:r w:rsidRPr="008367F8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8367F8">
        <w:rPr>
          <w:rFonts w:eastAsia="Calibri"/>
          <w:sz w:val="28"/>
          <w:szCs w:val="28"/>
          <w:lang w:eastAsia="en-US"/>
        </w:rPr>
        <w:t>а работы заказчиков муниципального образования «</w:t>
      </w:r>
      <w:proofErr w:type="spellStart"/>
      <w:r w:rsidRPr="008367F8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8367F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район</w:t>
      </w:r>
      <w:r w:rsidRPr="008367F8">
        <w:rPr>
          <w:rFonts w:eastAsia="Calibri"/>
          <w:sz w:val="28"/>
          <w:szCs w:val="28"/>
          <w:lang w:eastAsia="en-US"/>
        </w:rPr>
        <w:t xml:space="preserve">» Смоленской области с использованием модуля </w:t>
      </w:r>
      <w:r>
        <w:rPr>
          <w:rFonts w:eastAsia="Calibri"/>
          <w:sz w:val="28"/>
          <w:szCs w:val="28"/>
          <w:lang w:eastAsia="en-US"/>
        </w:rPr>
        <w:t>«</w:t>
      </w:r>
      <w:r w:rsidRPr="008367F8">
        <w:rPr>
          <w:rFonts w:eastAsia="Calibri"/>
          <w:sz w:val="28"/>
          <w:szCs w:val="28"/>
          <w:lang w:eastAsia="en-US"/>
        </w:rPr>
        <w:t>Малые закупки</w:t>
      </w:r>
      <w:r>
        <w:rPr>
          <w:rFonts w:eastAsia="Calibri"/>
          <w:sz w:val="28"/>
          <w:szCs w:val="28"/>
          <w:lang w:eastAsia="en-US"/>
        </w:rPr>
        <w:t>»;</w:t>
      </w:r>
    </w:p>
    <w:p w:rsidR="00134D20" w:rsidRDefault="00134D20" w:rsidP="00134D2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от 22.03.2024г. № 149 «</w:t>
      </w:r>
      <w:r w:rsidRPr="002D743E">
        <w:rPr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2D743E">
        <w:rPr>
          <w:sz w:val="28"/>
          <w:szCs w:val="28"/>
        </w:rPr>
        <w:t>Шумячский</w:t>
      </w:r>
      <w:proofErr w:type="spellEnd"/>
      <w:r w:rsidRPr="002D743E">
        <w:rPr>
          <w:sz w:val="28"/>
          <w:szCs w:val="28"/>
        </w:rPr>
        <w:t xml:space="preserve"> район» Смоленской области от 01.03.2024г. № 102</w:t>
      </w:r>
      <w:r>
        <w:rPr>
          <w:sz w:val="28"/>
          <w:szCs w:val="28"/>
        </w:rPr>
        <w:t>».</w:t>
      </w:r>
    </w:p>
    <w:p w:rsidR="00134D20" w:rsidRPr="008367F8" w:rsidRDefault="00134D20" w:rsidP="00134D2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367F8">
        <w:rPr>
          <w:sz w:val="28"/>
          <w:szCs w:val="28"/>
        </w:rPr>
        <w:t>3. Разместить настоящее постановление на официальном сайте Администрации муниципального образования «</w:t>
      </w:r>
      <w:proofErr w:type="spellStart"/>
      <w:r w:rsidRPr="008367F8"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8367F8">
        <w:rPr>
          <w:sz w:val="28"/>
          <w:szCs w:val="28"/>
        </w:rPr>
        <w:t>» Смоленской области.</w:t>
      </w: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134D20" w:rsidRDefault="00134D20" w:rsidP="00134D20">
      <w:pPr>
        <w:rPr>
          <w:rFonts w:eastAsia="Calibri"/>
          <w:sz w:val="28"/>
          <w:szCs w:val="28"/>
          <w:lang w:eastAsia="en-US"/>
        </w:rPr>
      </w:pPr>
    </w:p>
    <w:p w:rsidR="00134D20" w:rsidRPr="008367F8" w:rsidRDefault="00134D20" w:rsidP="00134D20">
      <w:pPr>
        <w:rPr>
          <w:rFonts w:eastAsia="Calibri"/>
          <w:sz w:val="28"/>
          <w:szCs w:val="28"/>
          <w:lang w:eastAsia="en-US"/>
        </w:rPr>
      </w:pPr>
    </w:p>
    <w:p w:rsidR="00134D20" w:rsidRPr="008367F8" w:rsidRDefault="00134D20" w:rsidP="00134D20">
      <w:pPr>
        <w:rPr>
          <w:rFonts w:eastAsia="Calibri"/>
          <w:sz w:val="28"/>
          <w:szCs w:val="28"/>
          <w:lang w:eastAsia="en-US"/>
        </w:rPr>
      </w:pPr>
      <w:r w:rsidRPr="008367F8"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а</w:t>
      </w:r>
      <w:r w:rsidRPr="008367F8"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</w:p>
    <w:p w:rsidR="00134D20" w:rsidRDefault="00134D20" w:rsidP="00134D20">
      <w:pPr>
        <w:rPr>
          <w:rFonts w:eastAsia="Calibri"/>
          <w:sz w:val="28"/>
          <w:szCs w:val="28"/>
          <w:lang w:eastAsia="en-US"/>
        </w:rPr>
      </w:pPr>
      <w:r w:rsidRPr="008367F8">
        <w:rPr>
          <w:rFonts w:eastAsia="Calibri"/>
          <w:sz w:val="28"/>
          <w:szCs w:val="28"/>
          <w:lang w:eastAsia="en-US"/>
        </w:rPr>
        <w:t>«</w:t>
      </w:r>
      <w:proofErr w:type="spellStart"/>
      <w:r w:rsidRPr="008367F8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8367F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муниципальный округ»</w:t>
      </w:r>
    </w:p>
    <w:p w:rsidR="00134D20" w:rsidRDefault="00134D20" w:rsidP="00134D20">
      <w:pPr>
        <w:rPr>
          <w:rFonts w:eastAsia="Calibri"/>
          <w:sz w:val="28"/>
          <w:szCs w:val="28"/>
          <w:lang w:eastAsia="en-US"/>
        </w:rPr>
      </w:pPr>
      <w:r w:rsidRPr="008367F8">
        <w:rPr>
          <w:rFonts w:eastAsia="Calibri"/>
          <w:sz w:val="28"/>
          <w:szCs w:val="28"/>
          <w:lang w:eastAsia="en-US"/>
        </w:rPr>
        <w:t xml:space="preserve">Смоленской области             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8367F8"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Pr="008367F8">
        <w:rPr>
          <w:rFonts w:eastAsia="Calibri"/>
          <w:sz w:val="28"/>
          <w:szCs w:val="28"/>
          <w:lang w:eastAsia="en-US"/>
        </w:rPr>
        <w:t xml:space="preserve"> Д.А. Каменев</w:t>
      </w: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p w:rsidR="00134D20" w:rsidRPr="008367F8" w:rsidRDefault="00134D20" w:rsidP="00134D20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34D20" w:rsidRPr="008367F8" w:rsidTr="008205B0">
        <w:tc>
          <w:tcPr>
            <w:tcW w:w="4785" w:type="dxa"/>
          </w:tcPr>
          <w:p w:rsidR="00134D20" w:rsidRPr="008367F8" w:rsidRDefault="00134D20" w:rsidP="008205B0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86" w:type="dxa"/>
          </w:tcPr>
          <w:p w:rsidR="00134D20" w:rsidRPr="00C035BC" w:rsidRDefault="00134D20" w:rsidP="008205B0">
            <w:pPr>
              <w:widowControl w:val="0"/>
              <w:autoSpaceDE w:val="0"/>
              <w:autoSpaceDN w:val="0"/>
              <w:ind w:left="213"/>
              <w:jc w:val="center"/>
              <w:outlineLvl w:val="0"/>
              <w:rPr>
                <w:sz w:val="28"/>
                <w:szCs w:val="28"/>
              </w:rPr>
            </w:pPr>
            <w:r w:rsidRPr="008367F8">
              <w:rPr>
                <w:sz w:val="28"/>
                <w:szCs w:val="28"/>
              </w:rPr>
              <w:t>У</w:t>
            </w:r>
            <w:r w:rsidRPr="00C035BC">
              <w:rPr>
                <w:sz w:val="28"/>
                <w:szCs w:val="28"/>
              </w:rPr>
              <w:t>ТВЕРЖДЕН</w:t>
            </w:r>
          </w:p>
          <w:p w:rsidR="00134D20" w:rsidRPr="008367F8" w:rsidRDefault="00134D20" w:rsidP="00134D20">
            <w:pPr>
              <w:widowControl w:val="0"/>
              <w:autoSpaceDE w:val="0"/>
              <w:autoSpaceDN w:val="0"/>
              <w:ind w:left="358"/>
              <w:jc w:val="both"/>
              <w:outlineLvl w:val="0"/>
              <w:rPr>
                <w:sz w:val="28"/>
                <w:szCs w:val="28"/>
              </w:rPr>
            </w:pPr>
            <w:r w:rsidRPr="008367F8">
              <w:rPr>
                <w:sz w:val="28"/>
                <w:szCs w:val="28"/>
              </w:rPr>
              <w:t>постановлением</w:t>
            </w:r>
            <w:r w:rsidRPr="00C035BC">
              <w:rPr>
                <w:sz w:val="28"/>
                <w:szCs w:val="28"/>
              </w:rPr>
              <w:t xml:space="preserve"> </w:t>
            </w:r>
            <w:r w:rsidRPr="008367F8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8367F8">
              <w:rPr>
                <w:sz w:val="28"/>
                <w:szCs w:val="28"/>
              </w:rPr>
              <w:t>Шумячский</w:t>
            </w:r>
            <w:proofErr w:type="spellEnd"/>
            <w:r w:rsidRPr="008367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округ»</w:t>
            </w:r>
            <w:r w:rsidRPr="008367F8">
              <w:rPr>
                <w:sz w:val="28"/>
                <w:szCs w:val="28"/>
              </w:rPr>
              <w:t xml:space="preserve"> Смоленской области</w:t>
            </w:r>
          </w:p>
          <w:p w:rsidR="00134D20" w:rsidRPr="008367F8" w:rsidRDefault="00134D20" w:rsidP="00134D20">
            <w:pPr>
              <w:widowControl w:val="0"/>
              <w:autoSpaceDE w:val="0"/>
              <w:autoSpaceDN w:val="0"/>
              <w:ind w:left="358"/>
              <w:jc w:val="both"/>
              <w:rPr>
                <w:sz w:val="28"/>
                <w:szCs w:val="28"/>
              </w:rPr>
            </w:pPr>
            <w:r w:rsidRPr="008367F8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r w:rsidR="00661CFC" w:rsidRPr="00661CFC">
              <w:rPr>
                <w:sz w:val="28"/>
                <w:szCs w:val="28"/>
                <w:u w:val="single"/>
              </w:rPr>
              <w:t>09.07.2025г</w:t>
            </w:r>
            <w:bookmarkEnd w:id="0"/>
            <w:r w:rsidR="00661C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№</w:t>
            </w:r>
            <w:r w:rsidR="00661CFC">
              <w:rPr>
                <w:sz w:val="28"/>
                <w:szCs w:val="28"/>
              </w:rPr>
              <w:t xml:space="preserve"> 571</w:t>
            </w:r>
          </w:p>
          <w:p w:rsidR="00134D20" w:rsidRPr="008367F8" w:rsidRDefault="00134D20" w:rsidP="008205B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134D20" w:rsidRPr="008367F8" w:rsidRDefault="00134D20" w:rsidP="008205B0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34D20" w:rsidRPr="008367F8" w:rsidRDefault="00134D20" w:rsidP="00134D20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134D20" w:rsidRPr="008367F8" w:rsidRDefault="00134D20" w:rsidP="00134D20">
      <w:pPr>
        <w:widowControl w:val="0"/>
        <w:autoSpaceDE w:val="0"/>
        <w:autoSpaceDN w:val="0"/>
        <w:jc w:val="center"/>
        <w:rPr>
          <w:b/>
          <w:szCs w:val="24"/>
        </w:rPr>
      </w:pPr>
      <w:bookmarkStart w:id="1" w:name="P43"/>
      <w:bookmarkEnd w:id="1"/>
      <w:r w:rsidRPr="008367F8">
        <w:rPr>
          <w:b/>
          <w:szCs w:val="24"/>
        </w:rPr>
        <w:t>РЕГЛАМЕНТ</w:t>
      </w:r>
    </w:p>
    <w:p w:rsidR="00134D20" w:rsidRPr="008367F8" w:rsidRDefault="00134D20" w:rsidP="00134D20">
      <w:pPr>
        <w:widowControl w:val="0"/>
        <w:autoSpaceDE w:val="0"/>
        <w:autoSpaceDN w:val="0"/>
        <w:jc w:val="center"/>
        <w:rPr>
          <w:b/>
          <w:szCs w:val="24"/>
        </w:rPr>
      </w:pPr>
      <w:r w:rsidRPr="008367F8">
        <w:rPr>
          <w:b/>
          <w:szCs w:val="24"/>
        </w:rPr>
        <w:t xml:space="preserve">РАБОТЫ ЗАКАЗЧИКОВ МУНИЦИПАЛЬНОГО ОБРАЗОВАНИЯ «ШУМЯЧСКИЙ РАЙОН» СМОЛЕНСКОЙ ОБЛАСТИ, ОСУЩЕСТВЛЯЮЩИХ ЗАКУПКИ В СООТВЕТСТВИИ С ФЕДЕРАЛЬНЫМ ЗАКОНОМ ОТ 05.04.2013 N 44-ФЗ </w:t>
      </w:r>
      <w:r>
        <w:rPr>
          <w:b/>
          <w:szCs w:val="24"/>
        </w:rPr>
        <w:t>«</w:t>
      </w:r>
      <w:r w:rsidRPr="008367F8">
        <w:rPr>
          <w:b/>
          <w:szCs w:val="24"/>
        </w:rPr>
        <w:t>О КОНТРАКТНОЙ СИСТЕМЕ В СФЕРЕ ЗАКУПОК ТОВАРОВ, РАБОТ, УСЛУГ</w:t>
      </w:r>
    </w:p>
    <w:p w:rsidR="00134D20" w:rsidRPr="008367F8" w:rsidRDefault="00134D20" w:rsidP="00134D20">
      <w:pPr>
        <w:widowControl w:val="0"/>
        <w:autoSpaceDE w:val="0"/>
        <w:autoSpaceDN w:val="0"/>
        <w:jc w:val="center"/>
        <w:rPr>
          <w:b/>
          <w:szCs w:val="24"/>
        </w:rPr>
      </w:pPr>
      <w:r w:rsidRPr="008367F8">
        <w:rPr>
          <w:b/>
          <w:szCs w:val="24"/>
        </w:rPr>
        <w:t>ДЛЯ ОБЕСПЕЧЕНИЯ ГОСУДАРСТВЕННЫХ И МУНИЦИПАЛЬНЫХ НУЖД</w:t>
      </w:r>
      <w:r>
        <w:rPr>
          <w:b/>
          <w:szCs w:val="24"/>
        </w:rPr>
        <w:t>»</w:t>
      </w:r>
    </w:p>
    <w:p w:rsidR="00134D20" w:rsidRPr="008367F8" w:rsidRDefault="00134D20" w:rsidP="00134D20">
      <w:pPr>
        <w:widowControl w:val="0"/>
        <w:autoSpaceDE w:val="0"/>
        <w:autoSpaceDN w:val="0"/>
        <w:jc w:val="center"/>
        <w:rPr>
          <w:b/>
          <w:szCs w:val="24"/>
        </w:rPr>
      </w:pPr>
      <w:r w:rsidRPr="008367F8">
        <w:rPr>
          <w:b/>
          <w:szCs w:val="24"/>
        </w:rPr>
        <w:t xml:space="preserve">С ИСПОЛЬЗОВАНИЕМ МОДУЛЯ </w:t>
      </w:r>
      <w:r>
        <w:rPr>
          <w:b/>
          <w:szCs w:val="24"/>
        </w:rPr>
        <w:t>«</w:t>
      </w:r>
      <w:r w:rsidRPr="008367F8">
        <w:rPr>
          <w:b/>
          <w:szCs w:val="24"/>
        </w:rPr>
        <w:t>МАЛЫЕ ЗАКУПКИ</w:t>
      </w:r>
      <w:r>
        <w:rPr>
          <w:b/>
          <w:szCs w:val="24"/>
        </w:rPr>
        <w:t>»</w:t>
      </w:r>
      <w:r w:rsidRPr="008367F8">
        <w:rPr>
          <w:b/>
          <w:szCs w:val="24"/>
        </w:rPr>
        <w:t xml:space="preserve"> АВТОМАТИЗИРОВАННОЙ</w:t>
      </w:r>
    </w:p>
    <w:p w:rsidR="00134D20" w:rsidRPr="008367F8" w:rsidRDefault="00134D20" w:rsidP="00134D20">
      <w:pPr>
        <w:widowControl w:val="0"/>
        <w:autoSpaceDE w:val="0"/>
        <w:autoSpaceDN w:val="0"/>
        <w:jc w:val="center"/>
        <w:rPr>
          <w:b/>
          <w:szCs w:val="24"/>
        </w:rPr>
      </w:pPr>
      <w:r w:rsidRPr="008367F8">
        <w:rPr>
          <w:b/>
          <w:szCs w:val="24"/>
        </w:rPr>
        <w:t>ИНФОРМАЦИОННОЙ СИСТЕМЫ ГОСУДАРСТВЕННЫХ ЗАКУПОК</w:t>
      </w:r>
    </w:p>
    <w:p w:rsidR="00134D20" w:rsidRPr="008367F8" w:rsidRDefault="00134D20" w:rsidP="00134D20">
      <w:pPr>
        <w:widowControl w:val="0"/>
        <w:autoSpaceDE w:val="0"/>
        <w:autoSpaceDN w:val="0"/>
        <w:jc w:val="center"/>
        <w:rPr>
          <w:b/>
          <w:szCs w:val="24"/>
        </w:rPr>
      </w:pPr>
      <w:r w:rsidRPr="008367F8">
        <w:rPr>
          <w:b/>
          <w:szCs w:val="24"/>
        </w:rPr>
        <w:t>СМОЛЕНСКОЙ ОБЛАСТИ</w:t>
      </w:r>
    </w:p>
    <w:p w:rsidR="00134D20" w:rsidRPr="008367F8" w:rsidRDefault="00134D20" w:rsidP="00134D20">
      <w:pPr>
        <w:widowControl w:val="0"/>
        <w:autoSpaceDE w:val="0"/>
        <w:autoSpaceDN w:val="0"/>
        <w:spacing w:after="1"/>
        <w:rPr>
          <w:szCs w:val="24"/>
        </w:rPr>
      </w:pP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Pr="008367F8" w:rsidRDefault="00134D20" w:rsidP="00134D20">
      <w:pPr>
        <w:widowControl w:val="0"/>
        <w:autoSpaceDE w:val="0"/>
        <w:autoSpaceDN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8367F8">
        <w:rPr>
          <w:b/>
          <w:color w:val="000000" w:themeColor="text1"/>
          <w:sz w:val="28"/>
          <w:szCs w:val="28"/>
        </w:rPr>
        <w:t>1. Общие положения</w:t>
      </w: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134D20" w:rsidRPr="008367F8" w:rsidRDefault="00134D20" w:rsidP="00134D20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8367F8">
        <w:rPr>
          <w:color w:val="000000" w:themeColor="text1"/>
          <w:sz w:val="28"/>
          <w:szCs w:val="28"/>
        </w:rPr>
        <w:t>Настоящий Регламент устанавливает порядок действий, выполняемых заказчиками муниципального образования «</w:t>
      </w:r>
      <w:proofErr w:type="spellStart"/>
      <w:r w:rsidRPr="008367F8">
        <w:rPr>
          <w:color w:val="000000" w:themeColor="text1"/>
          <w:sz w:val="28"/>
          <w:szCs w:val="28"/>
        </w:rPr>
        <w:t>Шумячский</w:t>
      </w:r>
      <w:proofErr w:type="spellEnd"/>
      <w:r w:rsidRPr="008367F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муниципальный округ</w:t>
      </w:r>
      <w:r w:rsidRPr="008367F8">
        <w:rPr>
          <w:color w:val="000000" w:themeColor="text1"/>
          <w:sz w:val="28"/>
          <w:szCs w:val="28"/>
        </w:rPr>
        <w:t xml:space="preserve">» Смоленской области в модуле </w:t>
      </w:r>
      <w:r>
        <w:rPr>
          <w:color w:val="000000" w:themeColor="text1"/>
          <w:sz w:val="28"/>
          <w:szCs w:val="28"/>
        </w:rPr>
        <w:t>«</w:t>
      </w:r>
      <w:r w:rsidRPr="008367F8">
        <w:rPr>
          <w:color w:val="000000" w:themeColor="text1"/>
          <w:sz w:val="28"/>
          <w:szCs w:val="28"/>
        </w:rPr>
        <w:t>Малые закупки</w:t>
      </w:r>
      <w:r>
        <w:rPr>
          <w:color w:val="000000" w:themeColor="text1"/>
          <w:sz w:val="28"/>
          <w:szCs w:val="28"/>
        </w:rPr>
        <w:t>»</w:t>
      </w:r>
      <w:r w:rsidRPr="008367F8">
        <w:rPr>
          <w:color w:val="000000" w:themeColor="text1"/>
          <w:sz w:val="28"/>
          <w:szCs w:val="28"/>
        </w:rPr>
        <w:t xml:space="preserve"> автоматизированной информационной системы государственных закупок Смоленской области в процессе осуществления закупок товаров, работ, услуг в соответствии с </w:t>
      </w:r>
      <w:hyperlink r:id="rId8">
        <w:r w:rsidRPr="008367F8">
          <w:rPr>
            <w:color w:val="000000" w:themeColor="text1"/>
            <w:sz w:val="28"/>
            <w:szCs w:val="28"/>
          </w:rPr>
          <w:t>пунктами 4</w:t>
        </w:r>
      </w:hyperlink>
      <w:r w:rsidRPr="008367F8">
        <w:rPr>
          <w:color w:val="000000" w:themeColor="text1"/>
          <w:sz w:val="28"/>
          <w:szCs w:val="28"/>
        </w:rPr>
        <w:t xml:space="preserve">, </w:t>
      </w:r>
      <w:hyperlink r:id="rId9">
        <w:r w:rsidRPr="008367F8">
          <w:rPr>
            <w:color w:val="000000" w:themeColor="text1"/>
            <w:sz w:val="28"/>
            <w:szCs w:val="28"/>
          </w:rPr>
          <w:t>5 части 1 статьи 93</w:t>
        </w:r>
      </w:hyperlink>
      <w:r w:rsidRPr="008367F8">
        <w:rPr>
          <w:color w:val="000000" w:themeColor="text1"/>
          <w:sz w:val="28"/>
          <w:szCs w:val="28"/>
        </w:rPr>
        <w:t xml:space="preserve"> Федерального закона от 05.04.2013 </w:t>
      </w:r>
      <w:r>
        <w:rPr>
          <w:color w:val="000000" w:themeColor="text1"/>
          <w:sz w:val="28"/>
          <w:szCs w:val="28"/>
        </w:rPr>
        <w:t>№</w:t>
      </w:r>
      <w:r w:rsidRPr="008367F8">
        <w:rPr>
          <w:color w:val="000000" w:themeColor="text1"/>
          <w:sz w:val="28"/>
          <w:szCs w:val="28"/>
        </w:rPr>
        <w:t xml:space="preserve"> 44-ФЗ </w:t>
      </w:r>
      <w:r>
        <w:rPr>
          <w:color w:val="000000" w:themeColor="text1"/>
          <w:sz w:val="28"/>
          <w:szCs w:val="28"/>
        </w:rPr>
        <w:t>«</w:t>
      </w:r>
      <w:r w:rsidRPr="008367F8">
        <w:rPr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color w:val="000000" w:themeColor="text1"/>
          <w:sz w:val="28"/>
          <w:szCs w:val="28"/>
        </w:rPr>
        <w:t>»</w:t>
      </w:r>
      <w:r w:rsidRPr="008367F8">
        <w:rPr>
          <w:color w:val="000000" w:themeColor="text1"/>
          <w:sz w:val="28"/>
          <w:szCs w:val="28"/>
        </w:rPr>
        <w:t xml:space="preserve"> (далее - Федеральный закон), за исключением закупок товаров, работ, услуг, сведения о которых составляют государственную тайну, и закупок в соответствии с </w:t>
      </w:r>
      <w:hyperlink r:id="rId10">
        <w:r w:rsidRPr="008367F8">
          <w:rPr>
            <w:color w:val="000000" w:themeColor="text1"/>
            <w:sz w:val="28"/>
            <w:szCs w:val="28"/>
          </w:rPr>
          <w:t>пунктом 12 части 1 статьи 93</w:t>
        </w:r>
      </w:hyperlink>
      <w:r w:rsidRPr="008367F8">
        <w:rPr>
          <w:color w:val="000000" w:themeColor="text1"/>
          <w:sz w:val="28"/>
          <w:szCs w:val="28"/>
        </w:rPr>
        <w:t xml:space="preserve"> Федерального закона.</w:t>
      </w: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Pr="008367F8" w:rsidRDefault="00134D20" w:rsidP="00134D20">
      <w:pPr>
        <w:widowControl w:val="0"/>
        <w:autoSpaceDE w:val="0"/>
        <w:autoSpaceDN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8367F8">
        <w:rPr>
          <w:b/>
          <w:color w:val="000000" w:themeColor="text1"/>
          <w:sz w:val="28"/>
          <w:szCs w:val="28"/>
        </w:rPr>
        <w:t>2. Основные термины и определения</w:t>
      </w: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134D20" w:rsidRPr="008367F8" w:rsidRDefault="00134D20" w:rsidP="00134D20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Для целей настоящего Регламента используются следующие термины и определения: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1) АИС ГЗ - региональная автоматизированная информационная система в сфере закупок товаров, работ, услуг для обеспечения государственных нужд Смоленской области;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 xml:space="preserve">2) модуль - созданный на базе АИС ГЗ модуль </w:t>
      </w:r>
      <w:r>
        <w:rPr>
          <w:color w:val="000000" w:themeColor="text1"/>
          <w:sz w:val="28"/>
          <w:szCs w:val="28"/>
        </w:rPr>
        <w:t>«</w:t>
      </w:r>
      <w:r w:rsidRPr="008367F8">
        <w:rPr>
          <w:color w:val="000000" w:themeColor="text1"/>
          <w:sz w:val="28"/>
          <w:szCs w:val="28"/>
        </w:rPr>
        <w:t>Малые закупки</w:t>
      </w:r>
      <w:r>
        <w:rPr>
          <w:color w:val="000000" w:themeColor="text1"/>
          <w:sz w:val="28"/>
          <w:szCs w:val="28"/>
        </w:rPr>
        <w:t>»</w:t>
      </w:r>
      <w:r w:rsidRPr="008367F8">
        <w:rPr>
          <w:color w:val="000000" w:themeColor="text1"/>
          <w:sz w:val="28"/>
          <w:szCs w:val="28"/>
        </w:rPr>
        <w:t xml:space="preserve">, предназначенный для автоматизации процессов осуществления закупок товаров, работ, услуг в соответствии с </w:t>
      </w:r>
      <w:hyperlink r:id="rId11">
        <w:r w:rsidRPr="008367F8">
          <w:rPr>
            <w:color w:val="000000" w:themeColor="text1"/>
            <w:sz w:val="28"/>
            <w:szCs w:val="28"/>
          </w:rPr>
          <w:t>пунктами 4</w:t>
        </w:r>
      </w:hyperlink>
      <w:r w:rsidRPr="008367F8">
        <w:rPr>
          <w:color w:val="000000" w:themeColor="text1"/>
          <w:sz w:val="28"/>
          <w:szCs w:val="28"/>
        </w:rPr>
        <w:t xml:space="preserve">, </w:t>
      </w:r>
      <w:hyperlink r:id="rId12">
        <w:r w:rsidRPr="008367F8">
          <w:rPr>
            <w:color w:val="000000" w:themeColor="text1"/>
            <w:sz w:val="28"/>
            <w:szCs w:val="28"/>
          </w:rPr>
          <w:t>5 части 1 статьи 93</w:t>
        </w:r>
      </w:hyperlink>
      <w:r w:rsidRPr="008367F8">
        <w:rPr>
          <w:color w:val="000000" w:themeColor="text1"/>
          <w:sz w:val="28"/>
          <w:szCs w:val="28"/>
        </w:rPr>
        <w:t xml:space="preserve"> Федерального закона;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 xml:space="preserve">3) администратор - смоленское областное государственное автономное учреждение </w:t>
      </w:r>
      <w:r>
        <w:rPr>
          <w:color w:val="000000" w:themeColor="text1"/>
          <w:sz w:val="28"/>
          <w:szCs w:val="28"/>
        </w:rPr>
        <w:t>«</w:t>
      </w:r>
      <w:r w:rsidRPr="008367F8">
        <w:rPr>
          <w:color w:val="000000" w:themeColor="text1"/>
          <w:sz w:val="28"/>
          <w:szCs w:val="28"/>
        </w:rPr>
        <w:t>Центр информационных технологий</w:t>
      </w:r>
      <w:r>
        <w:rPr>
          <w:color w:val="000000" w:themeColor="text1"/>
          <w:sz w:val="28"/>
          <w:szCs w:val="28"/>
        </w:rPr>
        <w:t>»</w:t>
      </w:r>
      <w:r w:rsidRPr="008367F8">
        <w:rPr>
          <w:color w:val="000000" w:themeColor="text1"/>
          <w:sz w:val="28"/>
          <w:szCs w:val="28"/>
        </w:rPr>
        <w:t xml:space="preserve">, осуществляющее </w:t>
      </w:r>
      <w:r w:rsidRPr="008367F8">
        <w:rPr>
          <w:color w:val="000000" w:themeColor="text1"/>
          <w:sz w:val="28"/>
          <w:szCs w:val="28"/>
        </w:rPr>
        <w:lastRenderedPageBreak/>
        <w:t>эксплуатацию АИС ГЗ;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4) инструкция по работе в модуле - документ, разработанный администратором, содержащий правила, устанавливающие порядок работы в модуле;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5) малая закупка - совокупность действий по закупке товара, работы, услуги, осуществляемых заказчиками муниципального образования «</w:t>
      </w:r>
      <w:proofErr w:type="spellStart"/>
      <w:r w:rsidRPr="008367F8">
        <w:rPr>
          <w:color w:val="000000" w:themeColor="text1"/>
          <w:sz w:val="28"/>
          <w:szCs w:val="28"/>
        </w:rPr>
        <w:t>Шумячский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</w:t>
      </w:r>
      <w:r w:rsidRPr="008367F8">
        <w:rPr>
          <w:color w:val="000000" w:themeColor="text1"/>
          <w:sz w:val="28"/>
          <w:szCs w:val="28"/>
        </w:rPr>
        <w:t xml:space="preserve">» Смоленской области в соответствии с </w:t>
      </w:r>
      <w:hyperlink r:id="rId13">
        <w:r w:rsidRPr="008367F8">
          <w:rPr>
            <w:color w:val="000000" w:themeColor="text1"/>
            <w:sz w:val="28"/>
            <w:szCs w:val="28"/>
          </w:rPr>
          <w:t>пунктами 4</w:t>
        </w:r>
      </w:hyperlink>
      <w:r w:rsidRPr="008367F8">
        <w:rPr>
          <w:color w:val="000000" w:themeColor="text1"/>
          <w:sz w:val="28"/>
          <w:szCs w:val="28"/>
        </w:rPr>
        <w:t xml:space="preserve">, </w:t>
      </w:r>
      <w:hyperlink r:id="rId14">
        <w:r w:rsidRPr="008367F8">
          <w:rPr>
            <w:color w:val="000000" w:themeColor="text1"/>
            <w:sz w:val="28"/>
            <w:szCs w:val="28"/>
          </w:rPr>
          <w:t>5 части 1 статьи 93</w:t>
        </w:r>
      </w:hyperlink>
      <w:r w:rsidRPr="008367F8">
        <w:rPr>
          <w:color w:val="000000" w:themeColor="text1"/>
          <w:sz w:val="28"/>
          <w:szCs w:val="28"/>
        </w:rPr>
        <w:t xml:space="preserve"> Федерального закона в установленном настоящим Регламентом порядке и направленных на обеспечение нужд заказчиков муниципального образования «</w:t>
      </w:r>
      <w:proofErr w:type="spellStart"/>
      <w:r w:rsidRPr="008367F8">
        <w:rPr>
          <w:color w:val="000000" w:themeColor="text1"/>
          <w:sz w:val="28"/>
          <w:szCs w:val="28"/>
        </w:rPr>
        <w:t>Шумячский</w:t>
      </w:r>
      <w:proofErr w:type="spellEnd"/>
      <w:r w:rsidRPr="008367F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муниципальный округ</w:t>
      </w:r>
      <w:r w:rsidRPr="008367F8">
        <w:rPr>
          <w:color w:val="000000" w:themeColor="text1"/>
          <w:sz w:val="28"/>
          <w:szCs w:val="28"/>
        </w:rPr>
        <w:t>» Смоленской области;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6) заказчик - заказчики муниципального образования «</w:t>
      </w:r>
      <w:proofErr w:type="spellStart"/>
      <w:r w:rsidRPr="008367F8">
        <w:rPr>
          <w:color w:val="000000" w:themeColor="text1"/>
          <w:sz w:val="28"/>
          <w:szCs w:val="28"/>
        </w:rPr>
        <w:t>Шумячский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</w:t>
      </w:r>
      <w:r w:rsidRPr="008367F8">
        <w:rPr>
          <w:color w:val="000000" w:themeColor="text1"/>
          <w:sz w:val="28"/>
          <w:szCs w:val="28"/>
        </w:rPr>
        <w:t>» Смоленской области;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 xml:space="preserve">7) извещение о малой закупке - документ, формируемый с помощью функционала модуля, содержащий сведения о закупаемых в соответствии с </w:t>
      </w:r>
      <w:hyperlink r:id="rId15">
        <w:r w:rsidRPr="008367F8">
          <w:rPr>
            <w:color w:val="000000" w:themeColor="text1"/>
            <w:sz w:val="28"/>
            <w:szCs w:val="28"/>
          </w:rPr>
          <w:t>пунктами 4</w:t>
        </w:r>
      </w:hyperlink>
      <w:r w:rsidRPr="008367F8">
        <w:rPr>
          <w:color w:val="000000" w:themeColor="text1"/>
          <w:sz w:val="28"/>
          <w:szCs w:val="28"/>
        </w:rPr>
        <w:t xml:space="preserve">, </w:t>
      </w:r>
      <w:hyperlink r:id="rId16">
        <w:r w:rsidRPr="008367F8">
          <w:rPr>
            <w:color w:val="000000" w:themeColor="text1"/>
            <w:sz w:val="28"/>
            <w:szCs w:val="28"/>
          </w:rPr>
          <w:t>5 части 1 статьи 93</w:t>
        </w:r>
      </w:hyperlink>
      <w:r w:rsidRPr="008367F8">
        <w:rPr>
          <w:color w:val="000000" w:themeColor="text1"/>
          <w:sz w:val="28"/>
          <w:szCs w:val="28"/>
        </w:rPr>
        <w:t xml:space="preserve"> Федерального закона товарах, работах, услугах и порядок проведения малой закупки;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 xml:space="preserve">8) сайт - портал для размещения информации о закупках товаров, работ, услуг в информационно-телекоммуникационной сети </w:t>
      </w:r>
      <w:r>
        <w:rPr>
          <w:color w:val="000000" w:themeColor="text1"/>
          <w:sz w:val="28"/>
          <w:szCs w:val="28"/>
        </w:rPr>
        <w:t>«</w:t>
      </w:r>
      <w:r w:rsidRPr="008367F8">
        <w:rPr>
          <w:color w:val="000000" w:themeColor="text1"/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 w:rsidRPr="008367F8">
        <w:rPr>
          <w:color w:val="000000" w:themeColor="text1"/>
          <w:sz w:val="28"/>
          <w:szCs w:val="28"/>
        </w:rPr>
        <w:t xml:space="preserve"> по адресу: http://goszakupki.admin-smolensk.ru;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 xml:space="preserve">9) участник малой закупки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hyperlink r:id="rId17">
        <w:r w:rsidRPr="008367F8">
          <w:rPr>
            <w:color w:val="000000" w:themeColor="text1"/>
            <w:sz w:val="28"/>
            <w:szCs w:val="28"/>
          </w:rPr>
          <w:t>подпунктом 1 пункта 3 статьи 284</w:t>
        </w:r>
      </w:hyperlink>
      <w:r w:rsidRPr="008367F8">
        <w:rPr>
          <w:color w:val="000000" w:themeColor="text1"/>
          <w:sz w:val="28"/>
          <w:szCs w:val="28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предпринимателя, принимающие участие в малой закупке;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 xml:space="preserve">10) заявитель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hyperlink r:id="rId18">
        <w:r w:rsidRPr="008367F8">
          <w:rPr>
            <w:color w:val="000000" w:themeColor="text1"/>
            <w:sz w:val="28"/>
            <w:szCs w:val="28"/>
          </w:rPr>
          <w:t>подпунктом 1 пункта 3 статьи 284</w:t>
        </w:r>
      </w:hyperlink>
      <w:r w:rsidRPr="008367F8">
        <w:rPr>
          <w:color w:val="000000" w:themeColor="text1"/>
          <w:sz w:val="28"/>
          <w:szCs w:val="28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предпринимателя, направившее администратору заявку на регистрацию для работы в модуле (далее - заявка на регистрацию);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11) протокол - документ, формируемый с помощью функционала модуля, содержащий сведения о результатах рассмотрения заявок на участие в малой закупке и определения победителя;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lastRenderedPageBreak/>
        <w:t>12) контракт - заключаемый заказчиком муниципальный контракт (гражданско-правовой договор), предметом которого является поставка товара (выполнение работы, оказание услуги), в том числе приобретение недвижимого имущества или аренда имущества;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13) реестр малых закупок - совокупность сведений, содержащих информацию о заключенных заказчиками контрактах по результатам осуществления малых закупок;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 xml:space="preserve">14) электронная подпись - усиленная квалифицированная электронная подпись, квалифицированный сертификат ключа проверки которой создается удостоверяющим центром, аккредитованным Министерством связи и массовых коммуникаций Российской Федерации в соответствии с требованиями Федерального </w:t>
      </w:r>
      <w:hyperlink r:id="rId19">
        <w:r w:rsidRPr="008367F8">
          <w:rPr>
            <w:color w:val="000000" w:themeColor="text1"/>
            <w:sz w:val="28"/>
            <w:szCs w:val="28"/>
          </w:rPr>
          <w:t>закона</w:t>
        </w:r>
      </w:hyperlink>
      <w:r w:rsidRPr="008367F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Pr="008367F8">
        <w:rPr>
          <w:color w:val="000000" w:themeColor="text1"/>
          <w:sz w:val="28"/>
          <w:szCs w:val="28"/>
        </w:rPr>
        <w:t>Об электронной подписи</w:t>
      </w:r>
      <w:r>
        <w:rPr>
          <w:color w:val="000000" w:themeColor="text1"/>
          <w:sz w:val="28"/>
          <w:szCs w:val="28"/>
        </w:rPr>
        <w:t>»</w:t>
      </w:r>
      <w:r w:rsidRPr="008367F8">
        <w:rPr>
          <w:color w:val="000000" w:themeColor="text1"/>
          <w:sz w:val="28"/>
          <w:szCs w:val="28"/>
        </w:rPr>
        <w:t>.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 xml:space="preserve">Иные понятия и термины, используемые в настоящем Регламенте, применяются в значениях, определенных Гражданским </w:t>
      </w:r>
      <w:hyperlink r:id="rId20">
        <w:r w:rsidRPr="008367F8">
          <w:rPr>
            <w:color w:val="000000" w:themeColor="text1"/>
            <w:sz w:val="28"/>
            <w:szCs w:val="28"/>
          </w:rPr>
          <w:t>кодексом</w:t>
        </w:r>
      </w:hyperlink>
      <w:r w:rsidRPr="008367F8">
        <w:rPr>
          <w:color w:val="000000" w:themeColor="text1"/>
          <w:sz w:val="28"/>
          <w:szCs w:val="28"/>
        </w:rPr>
        <w:t xml:space="preserve"> Российской Федерации, Бюджетным </w:t>
      </w:r>
      <w:hyperlink r:id="rId21">
        <w:r w:rsidRPr="008367F8">
          <w:rPr>
            <w:color w:val="000000" w:themeColor="text1"/>
            <w:sz w:val="28"/>
            <w:szCs w:val="28"/>
          </w:rPr>
          <w:t>кодексом</w:t>
        </w:r>
      </w:hyperlink>
      <w:r w:rsidRPr="008367F8">
        <w:rPr>
          <w:color w:val="000000" w:themeColor="text1"/>
          <w:sz w:val="28"/>
          <w:szCs w:val="28"/>
        </w:rPr>
        <w:t xml:space="preserve"> Российской Федерации, Федеральным законом.</w:t>
      </w: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Pr="008367F8" w:rsidRDefault="00134D20" w:rsidP="00134D20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8367F8">
        <w:rPr>
          <w:b/>
          <w:szCs w:val="24"/>
        </w:rPr>
        <w:t>3. Субъекты модуля</w:t>
      </w: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3.1. Субъектами модуля являются: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- заявитель;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- заказчик;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- участник малой закупки;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- администратор.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3.2. Субъекты модуля осуществляют работу в модуле в соответствии с инструкцией по работе в модуле и настоящим Регламентом.</w:t>
      </w: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Pr="008367F8" w:rsidRDefault="00134D20" w:rsidP="00134D20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8367F8">
        <w:rPr>
          <w:b/>
          <w:sz w:val="28"/>
          <w:szCs w:val="28"/>
        </w:rPr>
        <w:t>4. Структура модуля</w:t>
      </w: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367F8">
        <w:rPr>
          <w:sz w:val="28"/>
          <w:szCs w:val="28"/>
        </w:rPr>
        <w:t xml:space="preserve">4.1. Гостевая зона (открытая часть) модуля предназначена для просмотра на сайте информации об объявленных, текущих и завершенных малых закупках (доступна любым пользователям информационно-телекоммуникационной сети </w:t>
      </w:r>
      <w:r>
        <w:rPr>
          <w:sz w:val="28"/>
          <w:szCs w:val="28"/>
        </w:rPr>
        <w:t>«</w:t>
      </w:r>
      <w:r w:rsidRPr="008367F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8367F8">
        <w:rPr>
          <w:sz w:val="28"/>
          <w:szCs w:val="28"/>
        </w:rPr>
        <w:t>).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4.2. Рабочая зона заказчика (закрытая часть) модуля предназначена для подготовки в личном кабинете заказчика информации о малой закупке (доступна только авторизованным пользователям заказчика).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4.3. Рабочая зона участника малой закупки (закрытая часть) модуля предназначена для подготовки в личном кабинете участника малой закупки заявки на участие в малой закупке (доступна только авторизованным пользователям участника малой закупки).</w:t>
      </w: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Pr="008367F8" w:rsidRDefault="00134D20" w:rsidP="00134D20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bookmarkStart w:id="2" w:name="P101"/>
      <w:bookmarkEnd w:id="2"/>
      <w:r w:rsidRPr="008367F8">
        <w:rPr>
          <w:b/>
          <w:sz w:val="28"/>
          <w:szCs w:val="28"/>
        </w:rPr>
        <w:t>5. Порядок регистрации для работы в модуле</w:t>
      </w: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D20" w:rsidRPr="008367F8" w:rsidRDefault="00134D20" w:rsidP="00134D2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5.1. Заказчикам, являющимся пользователями АИС ГЗ, дополнительная регистрация в модуле не требуется.</w:t>
      </w:r>
    </w:p>
    <w:p w:rsidR="00134D20" w:rsidRPr="008367F8" w:rsidRDefault="00134D20" w:rsidP="00134D2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8367F8">
        <w:rPr>
          <w:sz w:val="28"/>
          <w:szCs w:val="28"/>
        </w:rPr>
        <w:lastRenderedPageBreak/>
        <w:t>5.2. Регистрация заявителя осуществляется в следующем порядке: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- заявитель заполняет на сайте заявку на регистрацию по форме, установленной в инструкции по работе в модуле, и направляет ее администратору;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- администратор после получения заявки на регистрацию в течение 2 рабочих дней рассматривает ее и по результатам рассмотрения регистрирует заявителя или отклоняет заявку на регистрацию. При принятии решения о регистрации заявителя администратор направляет на электронный адрес заявителя, указанный в заявке на регистрацию, уведомление о регистрации логина для работы в закрытой части модуля. В случае отклонения заявки на регистрацию администратор направляет на электронный адрес заявителя, указанный в заявке на регистрацию, уведомление об отказе в регистрации с указанием причины отказа.</w:t>
      </w:r>
    </w:p>
    <w:p w:rsidR="00134D20" w:rsidRPr="008367F8" w:rsidRDefault="00134D20" w:rsidP="00A938BC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Заявитель до подачи заявки на участие в малой закупке в личном кабинете подтверждает, что изучил условия работы на сайте и инструкцию по работе в модуле и согласен с ними.</w:t>
      </w:r>
    </w:p>
    <w:p w:rsidR="00134D20" w:rsidRPr="008367F8" w:rsidRDefault="00134D20" w:rsidP="00A938B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5.3. Заявки на регистрацию отклоняются в случаях, если: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- форма заявки на регистрацию содержит незаполненные поля;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- информация о заявителе содержится в реестре недобросовестных поставщиков (подрядчиков, исполнителей), ведение которого осуществляется федеральным органом исполнительной власти, уполномоченным на осуществление контроля в сфере закупок;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- заявка на регистрацию подана в период до истечения года с момента аннулирования предыдущей регистрации в связи с уклонением участника малой закупки от заключения контракта.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Отклонение заявки на регистрацию по иным основаниям не допускается.</w:t>
      </w: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Pr="008367F8" w:rsidRDefault="00134D20" w:rsidP="00134D20">
      <w:pPr>
        <w:widowControl w:val="0"/>
        <w:autoSpaceDE w:val="0"/>
        <w:autoSpaceDN w:val="0"/>
        <w:jc w:val="center"/>
        <w:outlineLvl w:val="1"/>
        <w:rPr>
          <w:b/>
          <w:color w:val="000000" w:themeColor="text1"/>
          <w:sz w:val="28"/>
          <w:szCs w:val="28"/>
        </w:rPr>
      </w:pPr>
      <w:bookmarkStart w:id="3" w:name="P114"/>
      <w:bookmarkEnd w:id="3"/>
      <w:r w:rsidRPr="008367F8">
        <w:rPr>
          <w:b/>
          <w:color w:val="000000" w:themeColor="text1"/>
          <w:sz w:val="28"/>
          <w:szCs w:val="28"/>
        </w:rPr>
        <w:t>6. Осуществление малой закупки с размещением на сайте</w:t>
      </w:r>
    </w:p>
    <w:p w:rsidR="00134D20" w:rsidRPr="008367F8" w:rsidRDefault="00134D20" w:rsidP="00134D20">
      <w:pPr>
        <w:widowControl w:val="0"/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  <w:r w:rsidRPr="008367F8">
        <w:rPr>
          <w:b/>
          <w:color w:val="000000" w:themeColor="text1"/>
          <w:sz w:val="28"/>
          <w:szCs w:val="28"/>
        </w:rPr>
        <w:t>извещения о малой закупке</w:t>
      </w: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 xml:space="preserve">6.1. При осуществлении малой закупки заказчик размещает на сайте сформированное в закрытой части модуля извещение о малой закупке, за исключением малых закупок, предметом которых являются товары, работы, услуги, указанные в </w:t>
      </w:r>
      <w:hyperlink w:anchor="P253">
        <w:r w:rsidRPr="008367F8">
          <w:rPr>
            <w:color w:val="000000" w:themeColor="text1"/>
            <w:sz w:val="28"/>
            <w:szCs w:val="28"/>
          </w:rPr>
          <w:t>приложении</w:t>
        </w:r>
      </w:hyperlink>
      <w:r w:rsidRPr="008367F8">
        <w:rPr>
          <w:color w:val="000000" w:themeColor="text1"/>
          <w:sz w:val="28"/>
          <w:szCs w:val="28"/>
        </w:rPr>
        <w:t xml:space="preserve"> к настоящему Регламенту.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6.2. Извещение о малой закупке формируется с помощью функционала модуля на основании плана-графика закупок на текущий финансовый год.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6.3. Функционалом модуля присваивается извещению о малой закупке уникальный идентификационный номер.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6.4. Извещение о малой закупке заполняется заказчиком в соответствии с инструкцией по работе в модуле.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Извещение о малой закупке должно содержать: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- наименование и описание объекта малой закупки;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- в описании объекта малой закупки допускается использование указания на модели, полезные модели, товарные знаки, знаки обслуживания, фирменные наименования, патенты, промышленные образцы и т.д.;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bookmarkStart w:id="4" w:name="P124"/>
      <w:bookmarkEnd w:id="4"/>
      <w:r w:rsidRPr="008367F8">
        <w:rPr>
          <w:color w:val="000000" w:themeColor="text1"/>
          <w:sz w:val="28"/>
          <w:szCs w:val="28"/>
        </w:rPr>
        <w:lastRenderedPageBreak/>
        <w:t xml:space="preserve">- в случае, если заказчик допускает возможность поставки эквивалентных товаров, указанные в их описании модели, полезные модели, товарные знаки, знаки обслуживания, фирменные наименования, патенты, промышленные образцы и т.д. должны сопровождаться словами </w:t>
      </w:r>
      <w:r>
        <w:rPr>
          <w:color w:val="000000" w:themeColor="text1"/>
          <w:sz w:val="28"/>
          <w:szCs w:val="28"/>
        </w:rPr>
        <w:t>«</w:t>
      </w:r>
      <w:r w:rsidRPr="008367F8">
        <w:rPr>
          <w:color w:val="000000" w:themeColor="text1"/>
          <w:sz w:val="28"/>
          <w:szCs w:val="28"/>
        </w:rPr>
        <w:t>или эквивалент</w:t>
      </w:r>
      <w:r>
        <w:rPr>
          <w:color w:val="000000" w:themeColor="text1"/>
          <w:sz w:val="28"/>
          <w:szCs w:val="28"/>
        </w:rPr>
        <w:t>»</w:t>
      </w:r>
      <w:r w:rsidRPr="008367F8">
        <w:rPr>
          <w:color w:val="000000" w:themeColor="text1"/>
          <w:sz w:val="28"/>
          <w:szCs w:val="28"/>
        </w:rPr>
        <w:t xml:space="preserve"> и содержать параметры эквивалентности;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- краткое изложение условий контракта;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- информацию о количестве и месте доставки товара, месте выполнения работы или оказания услуги;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- информацию о сроках поставки товара, выполнения работы (оказания услуги) либо график выполнения работ (оказания услуг);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- начальную цену контракта;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- информацию о дате и времени окончания срока подачи заявок на участие в малой закупке;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 xml:space="preserve">- требования, предъявляемые к участникам малой закупки в соответствии с </w:t>
      </w:r>
      <w:hyperlink r:id="rId22">
        <w:r w:rsidRPr="008367F8">
          <w:rPr>
            <w:color w:val="000000" w:themeColor="text1"/>
            <w:sz w:val="28"/>
            <w:szCs w:val="28"/>
          </w:rPr>
          <w:t>пунктом 1 части 1 статьи 31</w:t>
        </w:r>
      </w:hyperlink>
      <w:r w:rsidRPr="008367F8">
        <w:rPr>
          <w:color w:val="000000" w:themeColor="text1"/>
          <w:sz w:val="28"/>
          <w:szCs w:val="28"/>
        </w:rPr>
        <w:t xml:space="preserve"> Федерального закона, и исчерпывающий перечень документов, подтверждающих соответствие участника малой закупки таким требованиям;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- требования о необходимости представления участником малой закупки в составе заявки на участие в малой закупке иной информации и (или) документов в отношении объекта закупки (при необходимости).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К извещению о малой закупке прилагается проект контракта.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6.5. Извещение о малой закупке размещается заказчиком на сайте не менее чем за 3 рабочих дня до даты окончания срока подачи заявок на участие в малой закупке.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6.6. Внесение изменений в опубликованное на сайте извещение о малой закупке не допускается.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8367F8">
        <w:rPr>
          <w:color w:val="000000" w:themeColor="text1"/>
          <w:sz w:val="28"/>
          <w:szCs w:val="28"/>
        </w:rPr>
        <w:t>6.7. Заказчик вправе отменить малую закупку не позднее даты окончания срока подачи заявок на участие в малой закупке, указанной в извещении о малой закупке.</w:t>
      </w:r>
    </w:p>
    <w:p w:rsidR="00134D20" w:rsidRPr="008367F8" w:rsidRDefault="00134D20" w:rsidP="00C56EA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367F8">
        <w:rPr>
          <w:sz w:val="28"/>
          <w:szCs w:val="28"/>
        </w:rPr>
        <w:t>6.8. Извещение о малой закупке подписывается электронной подписью.</w:t>
      </w: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Pr="00343D5E" w:rsidRDefault="00134D20" w:rsidP="00134D20">
      <w:pPr>
        <w:widowControl w:val="0"/>
        <w:autoSpaceDE w:val="0"/>
        <w:autoSpaceDN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343D5E">
        <w:rPr>
          <w:b/>
          <w:color w:val="000000" w:themeColor="text1"/>
          <w:sz w:val="28"/>
          <w:szCs w:val="28"/>
        </w:rPr>
        <w:t>7. Подача заявки на участие в малой закупке</w:t>
      </w:r>
    </w:p>
    <w:p w:rsidR="00134D20" w:rsidRPr="00343D5E" w:rsidRDefault="00134D20" w:rsidP="00134D20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7.1. Заявку на участие в малой закупке вправе подать любой участник малой закупки, зарегистрированный для работы в модуле.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7.2. В закрытой части модуля участник малой закупки: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- формирует и подает заявку на участие в малой закупке;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- при необходимости отзывает поданную заявку до даты окончания срока подачи заявок на участие в малой закупке, указанной в извещении о малой закупке.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7.3. Внесение изменений в поданную заявку на участие в малой закупке не допускается.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7.4. Участник малой закупки вправе отозвать ранее поданную заявку и подать новую заявку до даты окончания срока подачи заявок на участие в малой закупке, указанного в извещении о малой закупке.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lastRenderedPageBreak/>
        <w:t>7.5. Участник малой закупки вправе подать только одну заявку на участие в малой закупке. В случае подачи более одной заявки на участие в малой закупке все заявки такого участника малой закупки отклоняются.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bookmarkStart w:id="5" w:name="P148"/>
      <w:bookmarkEnd w:id="5"/>
      <w:r w:rsidRPr="00343D5E">
        <w:rPr>
          <w:color w:val="000000" w:themeColor="text1"/>
          <w:sz w:val="28"/>
          <w:szCs w:val="28"/>
        </w:rPr>
        <w:t>7.6. Заявка на участие в малой закупке должна содержать: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- предложение участника малой закупки о цене товара, работы, услуги;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- согласие участника малой закупки на поставку товара, выполнение работ, оказание услуг, указанных в извещении о малой закупке, на условиях, предусмотренных проектом контракта;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- в случае если осуществляется закупка товара, в извещении о малой закупке которого не содержится указание на модель, товарный знак, полезную модель, знак обслуживания, фирменное наименование, патент, промышленный образец и т.д., заявка на участие в малой закупке должна содержать сведения о наименовании товара с обязательным указанием модели, товарного знака, полезной модели, знака обслуживания, фирменного наименования, патента, промышленного образца и т.д. (при наличии), конкретные показатели товара, соответствующие конкретным показателям, указанным в извещении о малой закупке, а также согласие поставить товар на условиях, предусмотренных проектом контракта;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 xml:space="preserve">- в случае если осуществляется закупка товара, в извещении о малой закупке которого в соответствии с </w:t>
      </w:r>
      <w:hyperlink w:anchor="P124">
        <w:r w:rsidRPr="00343D5E">
          <w:rPr>
            <w:color w:val="000000" w:themeColor="text1"/>
            <w:sz w:val="28"/>
            <w:szCs w:val="28"/>
          </w:rPr>
          <w:t>абзацем пятым пункта 6.4</w:t>
        </w:r>
      </w:hyperlink>
      <w:r w:rsidRPr="00343D5E">
        <w:rPr>
          <w:color w:val="000000" w:themeColor="text1"/>
          <w:sz w:val="28"/>
          <w:szCs w:val="28"/>
        </w:rPr>
        <w:t xml:space="preserve"> настоящего Регламента допускается поставка эквивалентного товара и участником малой закупки предлагается поставить эквивалентный товар, заявка на участие в малой закупке должна содержать сведения о наименовании товара с обязательным указанием модели, товарного знака, полезной модели, знака обслуживания, фирменного наименования, патента, промышленного образца и т.д. (при наличии), конкретные показатели, позволяющие идентифицировать товар в качестве эквивалента, а также согласие поставить товар на условиях, предусмотренных проектом контракта;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 xml:space="preserve">- документы, подтверждающие соответствие участника малой закупки требованиям, установленным </w:t>
      </w:r>
      <w:hyperlink r:id="rId23">
        <w:r w:rsidRPr="00343D5E">
          <w:rPr>
            <w:color w:val="000000" w:themeColor="text1"/>
            <w:sz w:val="28"/>
            <w:szCs w:val="28"/>
          </w:rPr>
          <w:t>пунктом 1 части 1 статьи 31</w:t>
        </w:r>
      </w:hyperlink>
      <w:r w:rsidRPr="00343D5E">
        <w:rPr>
          <w:color w:val="000000" w:themeColor="text1"/>
          <w:sz w:val="28"/>
          <w:szCs w:val="28"/>
        </w:rPr>
        <w:t xml:space="preserve"> Федерального закона;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 xml:space="preserve">- декларацию о соответствии участника малой закупки требованиям, установленным </w:t>
      </w:r>
      <w:hyperlink r:id="rId24">
        <w:r w:rsidRPr="00343D5E">
          <w:rPr>
            <w:color w:val="000000" w:themeColor="text1"/>
            <w:sz w:val="28"/>
            <w:szCs w:val="28"/>
          </w:rPr>
          <w:t>пунктами 3</w:t>
        </w:r>
      </w:hyperlink>
      <w:r w:rsidRPr="00343D5E">
        <w:rPr>
          <w:color w:val="000000" w:themeColor="text1"/>
          <w:sz w:val="28"/>
          <w:szCs w:val="28"/>
        </w:rPr>
        <w:t xml:space="preserve"> - </w:t>
      </w:r>
      <w:hyperlink r:id="rId25">
        <w:r w:rsidRPr="00343D5E">
          <w:rPr>
            <w:color w:val="000000" w:themeColor="text1"/>
            <w:sz w:val="28"/>
            <w:szCs w:val="28"/>
          </w:rPr>
          <w:t>5</w:t>
        </w:r>
      </w:hyperlink>
      <w:r w:rsidRPr="00343D5E">
        <w:rPr>
          <w:color w:val="000000" w:themeColor="text1"/>
          <w:sz w:val="28"/>
          <w:szCs w:val="28"/>
        </w:rPr>
        <w:t xml:space="preserve">, </w:t>
      </w:r>
      <w:hyperlink r:id="rId26">
        <w:r w:rsidRPr="00343D5E">
          <w:rPr>
            <w:color w:val="000000" w:themeColor="text1"/>
            <w:sz w:val="28"/>
            <w:szCs w:val="28"/>
          </w:rPr>
          <w:t>7</w:t>
        </w:r>
      </w:hyperlink>
      <w:r w:rsidRPr="00343D5E">
        <w:rPr>
          <w:color w:val="000000" w:themeColor="text1"/>
          <w:sz w:val="28"/>
          <w:szCs w:val="28"/>
        </w:rPr>
        <w:t xml:space="preserve"> - </w:t>
      </w:r>
      <w:hyperlink r:id="rId27">
        <w:r w:rsidRPr="00343D5E">
          <w:rPr>
            <w:color w:val="000000" w:themeColor="text1"/>
            <w:sz w:val="28"/>
            <w:szCs w:val="28"/>
          </w:rPr>
          <w:t>11 части 1 статьи 31</w:t>
        </w:r>
      </w:hyperlink>
      <w:r w:rsidRPr="00343D5E">
        <w:rPr>
          <w:color w:val="000000" w:themeColor="text1"/>
          <w:sz w:val="28"/>
          <w:szCs w:val="28"/>
        </w:rPr>
        <w:t xml:space="preserve"> Федерального закона;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- иную информацию и (или) документы в случае, если в извещении о малой закупке содержится требование о необходимости предоставления такой информации и (или) документов.</w:t>
      </w: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Pr="00343D5E" w:rsidRDefault="00134D20" w:rsidP="00134D20">
      <w:pPr>
        <w:widowControl w:val="0"/>
        <w:autoSpaceDE w:val="0"/>
        <w:autoSpaceDN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343D5E">
        <w:rPr>
          <w:b/>
          <w:color w:val="000000" w:themeColor="text1"/>
          <w:sz w:val="28"/>
          <w:szCs w:val="28"/>
        </w:rPr>
        <w:t>8. Рассмотрение заявок на участие в малой закупке</w:t>
      </w:r>
    </w:p>
    <w:p w:rsidR="00134D20" w:rsidRPr="00343D5E" w:rsidRDefault="00134D20" w:rsidP="00134D20">
      <w:pPr>
        <w:widowControl w:val="0"/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  <w:r w:rsidRPr="00343D5E">
        <w:rPr>
          <w:b/>
          <w:color w:val="000000" w:themeColor="text1"/>
          <w:sz w:val="28"/>
          <w:szCs w:val="28"/>
        </w:rPr>
        <w:t>и определение победителя</w:t>
      </w:r>
    </w:p>
    <w:p w:rsidR="00134D20" w:rsidRPr="00343D5E" w:rsidRDefault="00134D20" w:rsidP="00134D20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8.1. По истечении срока подачи заявок на участие в малой закупке функционалом модуля заказчику предоставляется доступ к заявкам, поданным участниками малой закупки.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8.2. Заказчик рассматривает поданные заявки на участие в малой закупке и определяет победителя.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 xml:space="preserve">8.3. Срок рассмотрения заявок на участие в малой закупке и определения </w:t>
      </w:r>
      <w:r w:rsidRPr="00343D5E">
        <w:rPr>
          <w:color w:val="000000" w:themeColor="text1"/>
          <w:sz w:val="28"/>
          <w:szCs w:val="28"/>
        </w:rPr>
        <w:lastRenderedPageBreak/>
        <w:t>победителя не может превышать 3 рабочих дня с даты окончания срока подачи указанных заявок.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8.4. Заказчик отклоняет заявку на участие в малой закупке в случаях, если: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 xml:space="preserve">- заявка не соответствует требованиям </w:t>
      </w:r>
      <w:hyperlink w:anchor="P148">
        <w:r w:rsidRPr="00343D5E">
          <w:rPr>
            <w:color w:val="000000" w:themeColor="text1"/>
            <w:sz w:val="28"/>
            <w:szCs w:val="28"/>
          </w:rPr>
          <w:t>пункта 7.6</w:t>
        </w:r>
      </w:hyperlink>
      <w:r w:rsidRPr="00343D5E">
        <w:rPr>
          <w:color w:val="000000" w:themeColor="text1"/>
          <w:sz w:val="28"/>
          <w:szCs w:val="28"/>
        </w:rPr>
        <w:t xml:space="preserve"> настоящего Регламента либо информация, указанная в заявке, не соответствует требованиям, указанным в извещении о малой закупке;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- предложенная в заявке цена товара (работы, услуги) превышает начальную цену контракта, указанную в извещении о малой закупке;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- участником малой закупки подано более одной заявки на закупку.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Отклонение заявок на участие в малой закупке по иным основаниям не допускается. Причины отклонения заявок на участие в малой закупке указываются заказчиком в протоколе.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bookmarkStart w:id="6" w:name="P170"/>
      <w:bookmarkEnd w:id="6"/>
      <w:r w:rsidRPr="00343D5E">
        <w:rPr>
          <w:color w:val="000000" w:themeColor="text1"/>
          <w:sz w:val="28"/>
          <w:szCs w:val="28"/>
        </w:rPr>
        <w:t xml:space="preserve">8.5. Победителем признается участник малой закупки, подавший заявку на участие в малой закупке, которая соответствует требованиям </w:t>
      </w:r>
      <w:hyperlink w:anchor="P148">
        <w:r w:rsidRPr="00343D5E">
          <w:rPr>
            <w:color w:val="000000" w:themeColor="text1"/>
            <w:sz w:val="28"/>
            <w:szCs w:val="28"/>
          </w:rPr>
          <w:t>пункта 7.6</w:t>
        </w:r>
      </w:hyperlink>
      <w:r w:rsidRPr="00343D5E">
        <w:rPr>
          <w:color w:val="000000" w:themeColor="text1"/>
          <w:sz w:val="28"/>
          <w:szCs w:val="28"/>
        </w:rPr>
        <w:t xml:space="preserve"> настоящего Регламента, а также всем требованиям, установленным в извещении о малой закупке, и содержит предложение о поставке товара (выполнении работы, оказании услуги) исходя из наименьшей цены.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При предложении одинаковой наименьшей цены несколькими участниками малой закупки победителем признается участник, заявка на участие в малой закупке которого поступила ранее других заявок, в которых предложена такая же цена.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8.6. Результаты рассмотрения заявок на участие в малой закупке и определение победителя оформляются протоколом.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8.7. Протокол подписывается электронной подписью заказчика и размещается заказчиком на сайте в день окончания срока рассмотрения заявок на участие в малой закупке.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8.8. Протокол должен содержать: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- уникальный идентификационный номер малой закупки;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- информацию о порядковых номерах заявок на участие в малой закупке;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- предложения о цене контракта, сделанные участниками малой закупки, ранжированные по мере убывания с указанием порядковых номеров, присвоенных заявкам на участие в малой закупке;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- время и дату поступления заявки на участие в малой закупке;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 xml:space="preserve">- решение о соответствии (несоответствии) заявки на участие в малой закупке требованиям </w:t>
      </w:r>
      <w:hyperlink w:anchor="P148">
        <w:r w:rsidRPr="00343D5E">
          <w:rPr>
            <w:color w:val="000000" w:themeColor="text1"/>
            <w:sz w:val="28"/>
            <w:szCs w:val="28"/>
          </w:rPr>
          <w:t>пункта 7.6</w:t>
        </w:r>
      </w:hyperlink>
      <w:r w:rsidRPr="00343D5E">
        <w:rPr>
          <w:color w:val="000000" w:themeColor="text1"/>
          <w:sz w:val="28"/>
          <w:szCs w:val="28"/>
        </w:rPr>
        <w:t xml:space="preserve"> настоящего Регламента, а также всем требованиям, установленным в извещении о малой закупке;</w:t>
      </w:r>
    </w:p>
    <w:p w:rsidR="00134D20" w:rsidRPr="00343D5E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343D5E">
        <w:rPr>
          <w:color w:val="000000" w:themeColor="text1"/>
          <w:sz w:val="28"/>
          <w:szCs w:val="28"/>
        </w:rPr>
        <w:t>- информацию об участнике малой закупки, с которым должен быть заключен контракт.</w:t>
      </w: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Pr="00153F06" w:rsidRDefault="00134D20" w:rsidP="00134D20">
      <w:pPr>
        <w:widowControl w:val="0"/>
        <w:autoSpaceDE w:val="0"/>
        <w:autoSpaceDN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153F06">
        <w:rPr>
          <w:b/>
          <w:color w:val="000000" w:themeColor="text1"/>
          <w:sz w:val="28"/>
          <w:szCs w:val="28"/>
        </w:rPr>
        <w:t>9. Последствия признания малой закупки несостоявшейся</w:t>
      </w:r>
    </w:p>
    <w:p w:rsidR="00134D20" w:rsidRPr="00153F06" w:rsidRDefault="00134D20" w:rsidP="00134D20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134D20" w:rsidRPr="00153F06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153F06">
        <w:rPr>
          <w:color w:val="000000" w:themeColor="text1"/>
          <w:sz w:val="28"/>
          <w:szCs w:val="28"/>
        </w:rPr>
        <w:t>9.1. В случае если по окончании срока подачи заявок на участие в малой закупке не подано ни одной заявки или по результатам рассмотрения заявок на участие в малой закупке заказчиком отклонены все поданные заявки, малая закупка признается несостоявшейся.</w:t>
      </w:r>
    </w:p>
    <w:p w:rsidR="00134D20" w:rsidRPr="00153F06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153F06">
        <w:rPr>
          <w:color w:val="000000" w:themeColor="text1"/>
          <w:sz w:val="28"/>
          <w:szCs w:val="28"/>
        </w:rPr>
        <w:lastRenderedPageBreak/>
        <w:t>9.2. Результаты признания малой закупки несостоявшейся оформляются протоколом.</w:t>
      </w:r>
    </w:p>
    <w:p w:rsidR="00134D20" w:rsidRPr="00153F06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153F06">
        <w:rPr>
          <w:color w:val="000000" w:themeColor="text1"/>
          <w:sz w:val="28"/>
          <w:szCs w:val="28"/>
        </w:rPr>
        <w:t xml:space="preserve">9.3. В случае признания малой закупки несостоявшейся заказчик повторно размещает на сайте извещение о малой закупке в соответствии с </w:t>
      </w:r>
      <w:hyperlink w:anchor="P114">
        <w:r w:rsidRPr="00153F06">
          <w:rPr>
            <w:color w:val="000000" w:themeColor="text1"/>
            <w:sz w:val="28"/>
            <w:szCs w:val="28"/>
          </w:rPr>
          <w:t>разделом 6</w:t>
        </w:r>
      </w:hyperlink>
      <w:r w:rsidRPr="00153F06">
        <w:rPr>
          <w:color w:val="000000" w:themeColor="text1"/>
          <w:sz w:val="28"/>
          <w:szCs w:val="28"/>
        </w:rPr>
        <w:t xml:space="preserve"> настоящего Регламента и повторно осуществляет малую закупку. При этом начальная цена контракта, условия поставки товаров, выполнения работ, оказания услуг и иные условия малой закупки могут быть изменены.</w:t>
      </w: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Pr="00524106" w:rsidRDefault="00134D20" w:rsidP="00134D20">
      <w:pPr>
        <w:widowControl w:val="0"/>
        <w:autoSpaceDE w:val="0"/>
        <w:autoSpaceDN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524106">
        <w:rPr>
          <w:b/>
          <w:color w:val="000000" w:themeColor="text1"/>
          <w:sz w:val="28"/>
          <w:szCs w:val="28"/>
        </w:rPr>
        <w:t>10. Заключение контракта</w:t>
      </w:r>
    </w:p>
    <w:p w:rsidR="00134D20" w:rsidRPr="00524106" w:rsidRDefault="00134D20" w:rsidP="00134D20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134D20" w:rsidRPr="00524106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524106">
        <w:rPr>
          <w:color w:val="000000" w:themeColor="text1"/>
          <w:sz w:val="28"/>
          <w:szCs w:val="28"/>
        </w:rPr>
        <w:t>10.1. Контракт заключается на условиях, содержащихся в извещении о малой закупке, по цене, предложенной победителем малой закупки в заявке на участие в малой закупке, в следующем порядке:</w:t>
      </w:r>
    </w:p>
    <w:p w:rsidR="00134D20" w:rsidRPr="00524106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524106">
        <w:rPr>
          <w:color w:val="000000" w:themeColor="text1"/>
          <w:sz w:val="28"/>
          <w:szCs w:val="28"/>
        </w:rPr>
        <w:t>- заказчик в течение рабочего дня со дня подписания протокола направляет (передает) победителю малой закупки проект контракта, подписанный со своей стороны;</w:t>
      </w:r>
    </w:p>
    <w:p w:rsidR="00134D20" w:rsidRPr="00524106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524106">
        <w:rPr>
          <w:color w:val="000000" w:themeColor="text1"/>
          <w:sz w:val="28"/>
          <w:szCs w:val="28"/>
        </w:rPr>
        <w:t>- победитель малой закупки в течение 3 рабочих дней со дня получения проекта контракта подписывает его и направляет (передает) заказчику;</w:t>
      </w:r>
    </w:p>
    <w:p w:rsidR="00134D20" w:rsidRPr="00524106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524106">
        <w:rPr>
          <w:color w:val="000000" w:themeColor="text1"/>
          <w:sz w:val="28"/>
          <w:szCs w:val="28"/>
        </w:rPr>
        <w:t>- после подписания контракту присваивается реестровый номер, который указывается при формировании платежных поручений для оплаты по данному контракту.</w:t>
      </w:r>
    </w:p>
    <w:p w:rsidR="00134D20" w:rsidRPr="00524106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524106">
        <w:rPr>
          <w:color w:val="000000" w:themeColor="text1"/>
          <w:sz w:val="28"/>
          <w:szCs w:val="28"/>
        </w:rPr>
        <w:t>10.2. При заключении контракта изменение существенных условий контракта, в том числе цены контракта и (или) предмета контракта, не допускается. Изменение иных условий контракта допускается по соглашению сторон.</w:t>
      </w:r>
    </w:p>
    <w:p w:rsidR="00134D20" w:rsidRPr="00524106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524106">
        <w:rPr>
          <w:color w:val="000000" w:themeColor="text1"/>
          <w:sz w:val="28"/>
          <w:szCs w:val="28"/>
        </w:rPr>
        <w:t xml:space="preserve">10.3. В случае если участник малой закупки, признанный победителем в соответствии с </w:t>
      </w:r>
      <w:hyperlink w:anchor="P170">
        <w:r w:rsidRPr="00524106">
          <w:rPr>
            <w:color w:val="000000" w:themeColor="text1"/>
            <w:sz w:val="28"/>
            <w:szCs w:val="28"/>
          </w:rPr>
          <w:t>пунктом 8.5</w:t>
        </w:r>
      </w:hyperlink>
      <w:r w:rsidRPr="00524106">
        <w:rPr>
          <w:color w:val="000000" w:themeColor="text1"/>
          <w:sz w:val="28"/>
          <w:szCs w:val="28"/>
        </w:rPr>
        <w:t xml:space="preserve"> настоящего Регламента, уклоняется от заключения контракта, заказчик вправе заключить контракт с участником малой закупки, предложившим такую же, как и победитель малой закупки, цену контракта или предложение о цене контракта которого содержит условия по цене контракта, следующие после условий, предложенных участником малой закупки, уклонившимся от подписания контракта.</w:t>
      </w:r>
    </w:p>
    <w:p w:rsidR="00134D20" w:rsidRPr="00524106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524106">
        <w:rPr>
          <w:color w:val="000000" w:themeColor="text1"/>
          <w:sz w:val="28"/>
          <w:szCs w:val="28"/>
        </w:rPr>
        <w:t>10.4. Информация об участнике малой закупки, уклонившемся от заключения контракта, направляется заказчиком администратору для аннулирования его регистрации.</w:t>
      </w:r>
    </w:p>
    <w:p w:rsidR="00134D20" w:rsidRPr="00524106" w:rsidRDefault="00134D20" w:rsidP="00C56EA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524106">
        <w:rPr>
          <w:color w:val="000000" w:themeColor="text1"/>
          <w:sz w:val="28"/>
          <w:szCs w:val="28"/>
        </w:rPr>
        <w:t xml:space="preserve">10.5. Участник малой закупки, регистрация которого аннулирована в связи с уклонением от заключения контракта, вправе направить новую заявку на регистрацию в порядке, установленном </w:t>
      </w:r>
      <w:hyperlink w:anchor="P101">
        <w:r w:rsidRPr="00524106">
          <w:rPr>
            <w:color w:val="000000" w:themeColor="text1"/>
            <w:sz w:val="28"/>
            <w:szCs w:val="28"/>
          </w:rPr>
          <w:t>разделом 5</w:t>
        </w:r>
      </w:hyperlink>
      <w:r w:rsidRPr="00524106">
        <w:rPr>
          <w:color w:val="000000" w:themeColor="text1"/>
          <w:sz w:val="28"/>
          <w:szCs w:val="28"/>
        </w:rPr>
        <w:t xml:space="preserve"> настоящего Регламента, по истечении года со дня аннулирования его регистрации.</w:t>
      </w:r>
    </w:p>
    <w:p w:rsidR="00134D20" w:rsidRPr="00524106" w:rsidRDefault="00134D20" w:rsidP="00134D20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134D20" w:rsidRPr="006F4906" w:rsidRDefault="00134D20" w:rsidP="00134D20">
      <w:pPr>
        <w:widowControl w:val="0"/>
        <w:autoSpaceDE w:val="0"/>
        <w:autoSpaceDN w:val="0"/>
        <w:jc w:val="center"/>
        <w:outlineLvl w:val="1"/>
        <w:rPr>
          <w:b/>
          <w:color w:val="000000" w:themeColor="text1"/>
          <w:sz w:val="28"/>
          <w:szCs w:val="28"/>
        </w:rPr>
      </w:pPr>
      <w:bookmarkStart w:id="7" w:name="P199"/>
      <w:bookmarkEnd w:id="7"/>
      <w:r w:rsidRPr="006F4906">
        <w:rPr>
          <w:b/>
          <w:color w:val="000000" w:themeColor="text1"/>
          <w:sz w:val="28"/>
          <w:szCs w:val="28"/>
        </w:rPr>
        <w:t>11. Особенности заключения контракта без размещения на сайте</w:t>
      </w:r>
    </w:p>
    <w:p w:rsidR="00134D20" w:rsidRPr="006F4906" w:rsidRDefault="00134D20" w:rsidP="00134D20">
      <w:pPr>
        <w:widowControl w:val="0"/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  <w:r w:rsidRPr="006F4906">
        <w:rPr>
          <w:b/>
          <w:color w:val="000000" w:themeColor="text1"/>
          <w:sz w:val="28"/>
          <w:szCs w:val="28"/>
        </w:rPr>
        <w:t>извещения о малой закупке</w:t>
      </w:r>
    </w:p>
    <w:p w:rsidR="00134D20" w:rsidRPr="006F4906" w:rsidRDefault="00134D20" w:rsidP="00134D20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134D20" w:rsidRPr="00874D55" w:rsidRDefault="00134D20" w:rsidP="00C56EAD">
      <w:pPr>
        <w:ind w:firstLine="709"/>
        <w:jc w:val="both"/>
        <w:rPr>
          <w:sz w:val="28"/>
          <w:szCs w:val="28"/>
        </w:rPr>
      </w:pPr>
      <w:bookmarkStart w:id="8" w:name="P204"/>
      <w:bookmarkEnd w:id="8"/>
      <w:r w:rsidRPr="00874D55">
        <w:rPr>
          <w:sz w:val="28"/>
          <w:szCs w:val="28"/>
        </w:rPr>
        <w:t xml:space="preserve">11.1. Заказчик вправе осуществлять малую закупку без размещения на сайте извещения о малой закупке в случае, если предметом малой закупки </w:t>
      </w:r>
      <w:r w:rsidRPr="00874D55">
        <w:rPr>
          <w:sz w:val="28"/>
          <w:szCs w:val="28"/>
        </w:rPr>
        <w:lastRenderedPageBreak/>
        <w:t xml:space="preserve">являются товары, работы, услуги, указанные в </w:t>
      </w:r>
      <w:hyperlink w:anchor="P249" w:history="1">
        <w:r w:rsidRPr="00874D55">
          <w:rPr>
            <w:sz w:val="28"/>
            <w:szCs w:val="28"/>
          </w:rPr>
          <w:t>приложении</w:t>
        </w:r>
      </w:hyperlink>
      <w:r w:rsidRPr="00874D55">
        <w:rPr>
          <w:sz w:val="28"/>
          <w:szCs w:val="28"/>
        </w:rPr>
        <w:t xml:space="preserve"> №1 к настоящему Регламенту.</w:t>
      </w:r>
    </w:p>
    <w:p w:rsidR="00134D20" w:rsidRPr="00874D55" w:rsidRDefault="00134D20" w:rsidP="00C56EAD">
      <w:pPr>
        <w:ind w:firstLine="709"/>
        <w:jc w:val="both"/>
        <w:rPr>
          <w:sz w:val="28"/>
          <w:szCs w:val="28"/>
        </w:rPr>
      </w:pPr>
      <w:r w:rsidRPr="00874D55">
        <w:rPr>
          <w:sz w:val="28"/>
          <w:szCs w:val="28"/>
        </w:rPr>
        <w:t xml:space="preserve">11.2. В случае осуществления малой закупки в соответствии с </w:t>
      </w:r>
      <w:hyperlink w:anchor="P205" w:history="1">
        <w:r w:rsidRPr="00874D55">
          <w:rPr>
            <w:sz w:val="28"/>
            <w:szCs w:val="28"/>
          </w:rPr>
          <w:t>пунктом 11.1</w:t>
        </w:r>
      </w:hyperlink>
      <w:r w:rsidRPr="00874D55">
        <w:rPr>
          <w:sz w:val="28"/>
          <w:szCs w:val="28"/>
        </w:rPr>
        <w:t xml:space="preserve"> настоящего Регламента проект договора формируется Заказчиком в закрытой части модуля на основании плана-графика закупок на текущий финансовый год.</w:t>
      </w:r>
    </w:p>
    <w:p w:rsidR="00134D20" w:rsidRPr="00874D55" w:rsidRDefault="00134D20" w:rsidP="00C56EAD">
      <w:pPr>
        <w:ind w:firstLine="709"/>
        <w:jc w:val="both"/>
        <w:rPr>
          <w:sz w:val="28"/>
          <w:szCs w:val="28"/>
        </w:rPr>
      </w:pPr>
      <w:r w:rsidRPr="00874D55">
        <w:rPr>
          <w:sz w:val="28"/>
          <w:szCs w:val="28"/>
        </w:rPr>
        <w:t>Проект договора о малой закупке должен содержать:</w:t>
      </w:r>
    </w:p>
    <w:p w:rsidR="00134D20" w:rsidRPr="00874D55" w:rsidRDefault="00134D20" w:rsidP="00C56EAD">
      <w:pPr>
        <w:ind w:firstLine="709"/>
        <w:jc w:val="both"/>
        <w:rPr>
          <w:sz w:val="28"/>
          <w:szCs w:val="28"/>
        </w:rPr>
      </w:pPr>
      <w:r w:rsidRPr="00874D55">
        <w:rPr>
          <w:sz w:val="28"/>
          <w:szCs w:val="28"/>
        </w:rPr>
        <w:t>- наименование товара, работы, услуги в соответствии с приложением №</w:t>
      </w:r>
      <w:r>
        <w:rPr>
          <w:sz w:val="28"/>
          <w:szCs w:val="28"/>
        </w:rPr>
        <w:t xml:space="preserve"> </w:t>
      </w:r>
      <w:r w:rsidRPr="00874D55">
        <w:rPr>
          <w:sz w:val="28"/>
          <w:szCs w:val="28"/>
        </w:rPr>
        <w:t>1 к настоящему Регламенту;</w:t>
      </w:r>
    </w:p>
    <w:p w:rsidR="00134D20" w:rsidRPr="00874D55" w:rsidRDefault="00134D20" w:rsidP="00C56EAD">
      <w:pPr>
        <w:ind w:firstLine="709"/>
        <w:jc w:val="both"/>
        <w:rPr>
          <w:sz w:val="28"/>
          <w:szCs w:val="28"/>
        </w:rPr>
      </w:pPr>
      <w:r w:rsidRPr="00874D55">
        <w:rPr>
          <w:sz w:val="28"/>
          <w:szCs w:val="28"/>
        </w:rPr>
        <w:t>- краткое изложение условий контракта;</w:t>
      </w:r>
    </w:p>
    <w:p w:rsidR="00134D20" w:rsidRPr="00874D55" w:rsidRDefault="00134D20" w:rsidP="00C56EAD">
      <w:pPr>
        <w:ind w:firstLine="709"/>
        <w:jc w:val="both"/>
        <w:rPr>
          <w:sz w:val="28"/>
          <w:szCs w:val="28"/>
        </w:rPr>
      </w:pPr>
      <w:r w:rsidRPr="00874D55">
        <w:rPr>
          <w:sz w:val="28"/>
          <w:szCs w:val="28"/>
        </w:rPr>
        <w:t>- информацию о количестве и месте доставки товара, месте выполнения работы или оказания услуги;</w:t>
      </w:r>
    </w:p>
    <w:p w:rsidR="00134D20" w:rsidRPr="00874D55" w:rsidRDefault="00134D20" w:rsidP="00C56EAD">
      <w:pPr>
        <w:ind w:firstLine="709"/>
        <w:jc w:val="both"/>
        <w:rPr>
          <w:sz w:val="28"/>
          <w:szCs w:val="28"/>
        </w:rPr>
      </w:pPr>
      <w:r w:rsidRPr="00874D55">
        <w:rPr>
          <w:sz w:val="28"/>
          <w:szCs w:val="28"/>
        </w:rPr>
        <w:t>- информацию о сроках поставки товара, выполнения работы (оказания услуги) либо график выполнения работ (оказания услуг);</w:t>
      </w:r>
    </w:p>
    <w:p w:rsidR="00134D20" w:rsidRPr="00874D55" w:rsidRDefault="00134D20" w:rsidP="00C56EAD">
      <w:pPr>
        <w:ind w:firstLine="709"/>
        <w:jc w:val="both"/>
        <w:rPr>
          <w:sz w:val="28"/>
          <w:szCs w:val="28"/>
        </w:rPr>
      </w:pPr>
      <w:r w:rsidRPr="00874D55">
        <w:rPr>
          <w:sz w:val="28"/>
          <w:szCs w:val="28"/>
        </w:rPr>
        <w:t>- цену контракта;</w:t>
      </w:r>
    </w:p>
    <w:p w:rsidR="00134D20" w:rsidRPr="00874D55" w:rsidRDefault="00134D20" w:rsidP="00C56EAD">
      <w:pPr>
        <w:ind w:firstLine="709"/>
        <w:jc w:val="both"/>
        <w:rPr>
          <w:sz w:val="28"/>
          <w:szCs w:val="28"/>
        </w:rPr>
      </w:pPr>
      <w:r w:rsidRPr="00874D55">
        <w:rPr>
          <w:sz w:val="28"/>
          <w:szCs w:val="28"/>
        </w:rPr>
        <w:t>- наименование поставщика (исполнителя, подрядчика) по контракту.</w:t>
      </w:r>
    </w:p>
    <w:p w:rsidR="00134D20" w:rsidRPr="00874D55" w:rsidRDefault="00134D20" w:rsidP="00C56EAD">
      <w:pPr>
        <w:ind w:firstLine="709"/>
        <w:jc w:val="both"/>
        <w:rPr>
          <w:sz w:val="28"/>
          <w:szCs w:val="28"/>
        </w:rPr>
      </w:pPr>
      <w:r w:rsidRPr="00874D55">
        <w:rPr>
          <w:sz w:val="28"/>
          <w:szCs w:val="28"/>
        </w:rPr>
        <w:t>11.3. Согласование закупок заказчиками, осуществляемых согласно с приложением №</w:t>
      </w:r>
      <w:r>
        <w:rPr>
          <w:sz w:val="28"/>
          <w:szCs w:val="28"/>
        </w:rPr>
        <w:t xml:space="preserve"> </w:t>
      </w:r>
      <w:r w:rsidRPr="00874D55">
        <w:rPr>
          <w:sz w:val="28"/>
          <w:szCs w:val="28"/>
        </w:rPr>
        <w:t xml:space="preserve">1 настоящего регламента у Главного распорядителя бюджетных средств (ГРБС) не производится. </w:t>
      </w:r>
    </w:p>
    <w:p w:rsidR="00134D20" w:rsidRPr="00C56EAD" w:rsidRDefault="00134D20" w:rsidP="00C56EAD">
      <w:pPr>
        <w:ind w:firstLine="709"/>
        <w:jc w:val="both"/>
        <w:rPr>
          <w:sz w:val="28"/>
          <w:szCs w:val="28"/>
        </w:rPr>
      </w:pPr>
      <w:bookmarkStart w:id="9" w:name="P214"/>
      <w:bookmarkEnd w:id="9"/>
      <w:r w:rsidRPr="00874D55">
        <w:rPr>
          <w:sz w:val="28"/>
          <w:szCs w:val="28"/>
        </w:rPr>
        <w:t>11.4. Контракт заключается на бумажном носителе. Контракту присваивается реестровый номер, который указывается при формировании платежных поручений для оплаты по данному контракту.</w:t>
      </w:r>
      <w:r>
        <w:rPr>
          <w:sz w:val="28"/>
          <w:szCs w:val="28"/>
        </w:rPr>
        <w:t>».</w:t>
      </w:r>
    </w:p>
    <w:p w:rsidR="00134D20" w:rsidRPr="00C56EAD" w:rsidRDefault="00134D20" w:rsidP="00C56E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6EAD">
        <w:rPr>
          <w:sz w:val="28"/>
          <w:szCs w:val="28"/>
        </w:rPr>
        <w:tab/>
      </w:r>
      <w:r w:rsidRPr="002D743E">
        <w:rPr>
          <w:sz w:val="28"/>
          <w:szCs w:val="28"/>
        </w:rPr>
        <w:t>11.5. В случае осуществления закупки товаров, работ и услуг заказчиками муниципального образования «</w:t>
      </w:r>
      <w:proofErr w:type="spellStart"/>
      <w:r w:rsidRPr="002D743E"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</w:t>
      </w:r>
      <w:r w:rsidRPr="002D743E">
        <w:rPr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 w:rsidRPr="002D743E">
        <w:rPr>
          <w:sz w:val="28"/>
          <w:szCs w:val="28"/>
        </w:rPr>
        <w:t>» Смоленской области, связанных с получением наличных денежных средств, для выдачи их в подотчет, осуществляется без использования модуля «Малые закупки».</w:t>
      </w:r>
    </w:p>
    <w:p w:rsidR="00134D20" w:rsidRPr="006F4906" w:rsidRDefault="00C56EAD" w:rsidP="00C56EAD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34D20" w:rsidRPr="006F4906">
        <w:rPr>
          <w:color w:val="000000" w:themeColor="text1"/>
          <w:sz w:val="28"/>
          <w:szCs w:val="28"/>
        </w:rPr>
        <w:t xml:space="preserve">11.6. </w:t>
      </w:r>
      <w:r w:rsidR="00134D20">
        <w:rPr>
          <w:color w:val="000000" w:themeColor="text1"/>
          <w:sz w:val="28"/>
          <w:szCs w:val="28"/>
        </w:rPr>
        <w:t xml:space="preserve">Сектор закупок </w:t>
      </w:r>
      <w:r w:rsidR="00134D20" w:rsidRPr="006F4906">
        <w:rPr>
          <w:color w:val="000000" w:themeColor="text1"/>
          <w:sz w:val="28"/>
          <w:szCs w:val="28"/>
        </w:rPr>
        <w:t xml:space="preserve">в срок не позднее 2 рабочих дней согласовывает документ о малой закупке либо в случае несоответствия предмета малой закупки </w:t>
      </w:r>
      <w:hyperlink w:anchor="P268">
        <w:r w:rsidR="00134D20" w:rsidRPr="006F4906">
          <w:rPr>
            <w:color w:val="000000" w:themeColor="text1"/>
            <w:sz w:val="28"/>
            <w:szCs w:val="28"/>
          </w:rPr>
          <w:t>пунктам 2</w:t>
        </w:r>
      </w:hyperlink>
      <w:r w:rsidR="00134D20" w:rsidRPr="006F4906">
        <w:rPr>
          <w:color w:val="000000" w:themeColor="text1"/>
          <w:sz w:val="28"/>
          <w:szCs w:val="28"/>
        </w:rPr>
        <w:t xml:space="preserve"> - </w:t>
      </w:r>
      <w:hyperlink w:anchor="P344">
        <w:r w:rsidR="00134D20" w:rsidRPr="006F4906">
          <w:rPr>
            <w:color w:val="000000" w:themeColor="text1"/>
            <w:sz w:val="28"/>
            <w:szCs w:val="28"/>
          </w:rPr>
          <w:t>57</w:t>
        </w:r>
      </w:hyperlink>
      <w:r w:rsidR="00134D20" w:rsidRPr="006F4906">
        <w:rPr>
          <w:color w:val="000000" w:themeColor="text1"/>
          <w:sz w:val="28"/>
          <w:szCs w:val="28"/>
        </w:rPr>
        <w:t xml:space="preserve"> перечня или информации, представленной в проекте контракта, контракте информации, содержащейся в документе о малой закупке, отклоняет его.</w:t>
      </w:r>
    </w:p>
    <w:p w:rsidR="00134D20" w:rsidRPr="006F4906" w:rsidRDefault="00C56EAD" w:rsidP="00C56EAD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34D20" w:rsidRPr="006F4906">
        <w:rPr>
          <w:color w:val="000000" w:themeColor="text1"/>
          <w:sz w:val="28"/>
          <w:szCs w:val="28"/>
        </w:rPr>
        <w:t>11.7. Контракт заключается на бумажном носителе. Контракту присваивается реестровый номер, который указывается при формировании платежных поручений для оплаты по данному контракту.</w:t>
      </w:r>
    </w:p>
    <w:p w:rsidR="00134D20" w:rsidRPr="006F4906" w:rsidRDefault="00134D20" w:rsidP="00134D20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134D20" w:rsidRPr="006F4906" w:rsidRDefault="00134D20" w:rsidP="00134D20">
      <w:pPr>
        <w:widowControl w:val="0"/>
        <w:autoSpaceDE w:val="0"/>
        <w:autoSpaceDN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6F4906">
        <w:rPr>
          <w:b/>
          <w:color w:val="000000" w:themeColor="text1"/>
          <w:sz w:val="28"/>
          <w:szCs w:val="28"/>
        </w:rPr>
        <w:t>12. Ведение реестра малых закупок</w:t>
      </w:r>
    </w:p>
    <w:p w:rsidR="00134D20" w:rsidRPr="006F4906" w:rsidRDefault="00134D20" w:rsidP="00134D20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134D20" w:rsidRPr="006F4906" w:rsidRDefault="00134D20" w:rsidP="00C56EAD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6F4906">
        <w:rPr>
          <w:color w:val="000000" w:themeColor="text1"/>
          <w:sz w:val="28"/>
          <w:szCs w:val="28"/>
        </w:rPr>
        <w:t>12.1. Заказчик с помощью функционала модуля формирует сведения о заключенном контракте, которые включаются в реестр малых закупок, по форме, установленной в инструкции по работе в модуле, и публикуются на сайте.</w:t>
      </w:r>
    </w:p>
    <w:p w:rsidR="00134D20" w:rsidRPr="006F4906" w:rsidRDefault="00134D20" w:rsidP="00C56EAD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6F4906">
        <w:rPr>
          <w:color w:val="000000" w:themeColor="text1"/>
          <w:sz w:val="28"/>
          <w:szCs w:val="28"/>
        </w:rPr>
        <w:t xml:space="preserve">12.2. В случае заключения контракта в соответствии с </w:t>
      </w:r>
      <w:hyperlink w:anchor="P199">
        <w:r w:rsidRPr="006F4906">
          <w:rPr>
            <w:color w:val="000000" w:themeColor="text1"/>
            <w:sz w:val="28"/>
            <w:szCs w:val="28"/>
          </w:rPr>
          <w:t>разделом 11</w:t>
        </w:r>
      </w:hyperlink>
      <w:r w:rsidRPr="006F4906">
        <w:rPr>
          <w:color w:val="000000" w:themeColor="text1"/>
          <w:sz w:val="28"/>
          <w:szCs w:val="28"/>
        </w:rPr>
        <w:t xml:space="preserve"> настоящего Регламента к сведениям о заключенном контракте прилагается сканированная копия заключенного контракта.</w:t>
      </w:r>
    </w:p>
    <w:p w:rsidR="00134D20" w:rsidRPr="006F4906" w:rsidRDefault="00134D20" w:rsidP="00C56EAD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6F4906">
        <w:rPr>
          <w:color w:val="000000" w:themeColor="text1"/>
          <w:sz w:val="28"/>
          <w:szCs w:val="28"/>
        </w:rPr>
        <w:t xml:space="preserve">12.3. Ответственность за достоверность сведений, указанных в контракте, после согласования управлением муниципального заказа документа о малой закупке в соответствии с </w:t>
      </w:r>
      <w:hyperlink w:anchor="P199">
        <w:r w:rsidRPr="006F4906">
          <w:rPr>
            <w:color w:val="000000" w:themeColor="text1"/>
            <w:sz w:val="28"/>
            <w:szCs w:val="28"/>
          </w:rPr>
          <w:t>разделом 11</w:t>
        </w:r>
      </w:hyperlink>
      <w:r w:rsidRPr="006F4906">
        <w:rPr>
          <w:color w:val="000000" w:themeColor="text1"/>
          <w:sz w:val="28"/>
          <w:szCs w:val="28"/>
        </w:rPr>
        <w:t xml:space="preserve"> по </w:t>
      </w:r>
      <w:hyperlink w:anchor="P268">
        <w:r w:rsidRPr="006F4906">
          <w:rPr>
            <w:color w:val="000000" w:themeColor="text1"/>
            <w:sz w:val="28"/>
            <w:szCs w:val="28"/>
          </w:rPr>
          <w:t>пунктам 2</w:t>
        </w:r>
      </w:hyperlink>
      <w:r w:rsidRPr="006F4906">
        <w:rPr>
          <w:color w:val="000000" w:themeColor="text1"/>
          <w:sz w:val="28"/>
          <w:szCs w:val="28"/>
        </w:rPr>
        <w:t xml:space="preserve"> - </w:t>
      </w:r>
      <w:hyperlink w:anchor="P344">
        <w:r w:rsidRPr="006F4906">
          <w:rPr>
            <w:color w:val="000000" w:themeColor="text1"/>
            <w:sz w:val="28"/>
            <w:szCs w:val="28"/>
          </w:rPr>
          <w:t>57</w:t>
        </w:r>
      </w:hyperlink>
      <w:r w:rsidRPr="006F4906">
        <w:rPr>
          <w:color w:val="000000" w:themeColor="text1"/>
          <w:sz w:val="28"/>
          <w:szCs w:val="28"/>
        </w:rPr>
        <w:t xml:space="preserve"> перечня несет заказчик.</w:t>
      </w:r>
    </w:p>
    <w:p w:rsidR="00134D20" w:rsidRPr="006F4906" w:rsidRDefault="00134D20" w:rsidP="00C56EAD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6F4906">
        <w:rPr>
          <w:color w:val="000000" w:themeColor="text1"/>
          <w:sz w:val="28"/>
          <w:szCs w:val="28"/>
        </w:rPr>
        <w:lastRenderedPageBreak/>
        <w:t>12.4. Реестр малых закупок используется для получения реестрового номера контракта при формировании платежных поручений для оплаты по данному контракту.</w:t>
      </w:r>
    </w:p>
    <w:p w:rsidR="00134D20" w:rsidRPr="008367F8" w:rsidRDefault="00134D20" w:rsidP="00C56EAD">
      <w:pPr>
        <w:widowControl w:val="0"/>
        <w:autoSpaceDE w:val="0"/>
        <w:autoSpaceDN w:val="0"/>
        <w:jc w:val="both"/>
        <w:rPr>
          <w:szCs w:val="24"/>
        </w:rPr>
      </w:pP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C56EAD" w:rsidRDefault="00C56EAD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34D20" w:rsidTr="008205B0">
        <w:tc>
          <w:tcPr>
            <w:tcW w:w="4814" w:type="dxa"/>
          </w:tcPr>
          <w:p w:rsidR="00134D20" w:rsidRDefault="00134D20" w:rsidP="008205B0">
            <w:pPr>
              <w:widowControl w:val="0"/>
              <w:autoSpaceDE w:val="0"/>
              <w:autoSpaceDN w:val="0"/>
              <w:jc w:val="right"/>
              <w:outlineLvl w:val="1"/>
              <w:rPr>
                <w:szCs w:val="24"/>
              </w:rPr>
            </w:pPr>
          </w:p>
        </w:tc>
        <w:tc>
          <w:tcPr>
            <w:tcW w:w="4815" w:type="dxa"/>
          </w:tcPr>
          <w:p w:rsidR="00134D20" w:rsidRPr="008367F8" w:rsidRDefault="00134D20" w:rsidP="008205B0">
            <w:pPr>
              <w:widowControl w:val="0"/>
              <w:autoSpaceDE w:val="0"/>
              <w:autoSpaceDN w:val="0"/>
              <w:jc w:val="center"/>
              <w:outlineLvl w:val="1"/>
              <w:rPr>
                <w:szCs w:val="24"/>
              </w:rPr>
            </w:pPr>
            <w:r w:rsidRPr="008367F8">
              <w:rPr>
                <w:szCs w:val="24"/>
              </w:rPr>
              <w:t>Приложение</w:t>
            </w:r>
          </w:p>
          <w:p w:rsidR="00134D20" w:rsidRDefault="00134D20" w:rsidP="008205B0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8367F8">
              <w:rPr>
                <w:szCs w:val="24"/>
              </w:rPr>
              <w:t>к Регламенту</w:t>
            </w:r>
            <w:r>
              <w:rPr>
                <w:szCs w:val="24"/>
              </w:rPr>
              <w:t xml:space="preserve"> </w:t>
            </w:r>
            <w:r w:rsidRPr="008367F8">
              <w:rPr>
                <w:szCs w:val="24"/>
              </w:rPr>
              <w:t>работы заказчиков муниципального образования</w:t>
            </w:r>
            <w:r>
              <w:rPr>
                <w:szCs w:val="24"/>
              </w:rPr>
              <w:t xml:space="preserve"> </w:t>
            </w:r>
            <w:r w:rsidRPr="008367F8">
              <w:rPr>
                <w:szCs w:val="24"/>
              </w:rPr>
              <w:t>«</w:t>
            </w:r>
            <w:proofErr w:type="spellStart"/>
            <w:r w:rsidRPr="008367F8">
              <w:rPr>
                <w:szCs w:val="24"/>
              </w:rPr>
              <w:t>Шумячский</w:t>
            </w:r>
            <w:proofErr w:type="spellEnd"/>
            <w:r>
              <w:rPr>
                <w:szCs w:val="24"/>
              </w:rPr>
              <w:t xml:space="preserve"> муниципальный округ</w:t>
            </w:r>
            <w:r w:rsidRPr="008367F8">
              <w:rPr>
                <w:szCs w:val="24"/>
              </w:rPr>
              <w:t>» Смоленской области,</w:t>
            </w:r>
            <w:r>
              <w:rPr>
                <w:szCs w:val="24"/>
              </w:rPr>
              <w:t xml:space="preserve"> </w:t>
            </w:r>
            <w:r w:rsidRPr="008367F8">
              <w:rPr>
                <w:szCs w:val="24"/>
              </w:rPr>
              <w:t>осуществляющих закупки в соответствии</w:t>
            </w:r>
            <w:r>
              <w:rPr>
                <w:szCs w:val="24"/>
              </w:rPr>
              <w:t xml:space="preserve"> </w:t>
            </w:r>
            <w:r w:rsidRPr="008367F8">
              <w:rPr>
                <w:szCs w:val="24"/>
              </w:rPr>
              <w:t>с Федеральным законом от 05.04.2013</w:t>
            </w:r>
            <w:r>
              <w:rPr>
                <w:szCs w:val="24"/>
              </w:rPr>
              <w:t xml:space="preserve"> №</w:t>
            </w:r>
            <w:r w:rsidRPr="008367F8">
              <w:rPr>
                <w:szCs w:val="24"/>
              </w:rPr>
              <w:t xml:space="preserve"> 44-ФЗ</w:t>
            </w:r>
            <w:r>
              <w:rPr>
                <w:szCs w:val="24"/>
              </w:rPr>
              <w:t xml:space="preserve"> «</w:t>
            </w:r>
            <w:r w:rsidRPr="008367F8">
              <w:rPr>
                <w:szCs w:val="24"/>
              </w:rPr>
              <w:t>О контрактной системе в сфере</w:t>
            </w:r>
            <w:r>
              <w:rPr>
                <w:szCs w:val="24"/>
              </w:rPr>
              <w:t xml:space="preserve"> </w:t>
            </w:r>
            <w:r w:rsidRPr="008367F8">
              <w:rPr>
                <w:szCs w:val="24"/>
              </w:rPr>
              <w:t>закупок товаров, работ, услуг</w:t>
            </w:r>
            <w:r>
              <w:rPr>
                <w:szCs w:val="24"/>
              </w:rPr>
              <w:t xml:space="preserve"> д</w:t>
            </w:r>
            <w:r w:rsidRPr="008367F8">
              <w:rPr>
                <w:szCs w:val="24"/>
              </w:rPr>
              <w:t>ля обеспечения государственных</w:t>
            </w:r>
            <w:r>
              <w:rPr>
                <w:szCs w:val="24"/>
              </w:rPr>
              <w:t xml:space="preserve"> </w:t>
            </w:r>
            <w:r w:rsidRPr="008367F8">
              <w:rPr>
                <w:szCs w:val="24"/>
              </w:rPr>
              <w:t>и муниципальных нужд</w:t>
            </w:r>
            <w:r>
              <w:rPr>
                <w:szCs w:val="24"/>
              </w:rPr>
              <w:t>»</w:t>
            </w:r>
            <w:r w:rsidRPr="008367F8">
              <w:rPr>
                <w:szCs w:val="24"/>
              </w:rPr>
              <w:t xml:space="preserve"> с использованием</w:t>
            </w:r>
            <w:r>
              <w:rPr>
                <w:szCs w:val="24"/>
              </w:rPr>
              <w:t xml:space="preserve"> </w:t>
            </w:r>
            <w:r w:rsidRPr="008367F8">
              <w:rPr>
                <w:szCs w:val="24"/>
              </w:rPr>
              <w:t xml:space="preserve">модуля </w:t>
            </w:r>
            <w:r>
              <w:rPr>
                <w:szCs w:val="24"/>
              </w:rPr>
              <w:t>«</w:t>
            </w:r>
            <w:r w:rsidRPr="008367F8">
              <w:rPr>
                <w:szCs w:val="24"/>
              </w:rPr>
              <w:t>Малые закупки</w:t>
            </w:r>
            <w:r>
              <w:rPr>
                <w:szCs w:val="24"/>
              </w:rPr>
              <w:t>»</w:t>
            </w:r>
            <w:r w:rsidRPr="008367F8">
              <w:rPr>
                <w:szCs w:val="24"/>
              </w:rPr>
              <w:t xml:space="preserve"> автоматизированной</w:t>
            </w:r>
            <w:r>
              <w:rPr>
                <w:szCs w:val="24"/>
              </w:rPr>
              <w:t xml:space="preserve"> </w:t>
            </w:r>
            <w:r w:rsidRPr="008367F8">
              <w:rPr>
                <w:szCs w:val="24"/>
              </w:rPr>
              <w:t>информационной системы государственных</w:t>
            </w:r>
            <w:r>
              <w:rPr>
                <w:szCs w:val="24"/>
              </w:rPr>
              <w:t xml:space="preserve"> </w:t>
            </w:r>
            <w:r w:rsidRPr="008367F8">
              <w:rPr>
                <w:szCs w:val="24"/>
              </w:rPr>
              <w:t>закупок Смоленской области</w:t>
            </w:r>
          </w:p>
        </w:tc>
      </w:tr>
    </w:tbl>
    <w:p w:rsidR="00134D20" w:rsidRDefault="00134D20" w:rsidP="00134D20">
      <w:pPr>
        <w:widowControl w:val="0"/>
        <w:autoSpaceDE w:val="0"/>
        <w:autoSpaceDN w:val="0"/>
        <w:jc w:val="right"/>
        <w:outlineLvl w:val="1"/>
        <w:rPr>
          <w:szCs w:val="24"/>
        </w:rPr>
      </w:pPr>
    </w:p>
    <w:p w:rsidR="00134D20" w:rsidRPr="008367F8" w:rsidRDefault="00134D20" w:rsidP="00134D20">
      <w:pPr>
        <w:widowControl w:val="0"/>
        <w:autoSpaceDE w:val="0"/>
        <w:autoSpaceDN w:val="0"/>
        <w:jc w:val="right"/>
        <w:rPr>
          <w:szCs w:val="24"/>
        </w:rPr>
      </w:pPr>
    </w:p>
    <w:p w:rsidR="00134D20" w:rsidRPr="008367F8" w:rsidRDefault="00134D20" w:rsidP="00134D20">
      <w:pPr>
        <w:widowControl w:val="0"/>
        <w:autoSpaceDE w:val="0"/>
        <w:autoSpaceDN w:val="0"/>
        <w:jc w:val="both"/>
        <w:rPr>
          <w:szCs w:val="24"/>
        </w:rPr>
      </w:pPr>
    </w:p>
    <w:p w:rsidR="00134D20" w:rsidRPr="008367F8" w:rsidRDefault="00134D20" w:rsidP="00134D20">
      <w:pPr>
        <w:widowControl w:val="0"/>
        <w:autoSpaceDE w:val="0"/>
        <w:autoSpaceDN w:val="0"/>
        <w:jc w:val="center"/>
        <w:rPr>
          <w:b/>
          <w:szCs w:val="24"/>
        </w:rPr>
      </w:pPr>
      <w:bookmarkStart w:id="10" w:name="P253"/>
      <w:bookmarkEnd w:id="10"/>
      <w:r w:rsidRPr="008367F8">
        <w:rPr>
          <w:b/>
          <w:szCs w:val="24"/>
        </w:rPr>
        <w:t>ПЕРЕЧЕНЬ</w:t>
      </w:r>
    </w:p>
    <w:p w:rsidR="00134D20" w:rsidRPr="008367F8" w:rsidRDefault="00134D20" w:rsidP="00134D20">
      <w:pPr>
        <w:widowControl w:val="0"/>
        <w:autoSpaceDE w:val="0"/>
        <w:autoSpaceDN w:val="0"/>
        <w:jc w:val="center"/>
        <w:rPr>
          <w:b/>
          <w:szCs w:val="24"/>
        </w:rPr>
      </w:pPr>
      <w:r w:rsidRPr="008367F8">
        <w:rPr>
          <w:b/>
          <w:szCs w:val="24"/>
        </w:rPr>
        <w:t>МАЛЫХ ЗАКУПОК, КОТОРЫЕ ЗАКАЗЧИК ВПРАВЕ ОСУЩЕСТВЛЯТЬ</w:t>
      </w:r>
    </w:p>
    <w:p w:rsidR="00134D20" w:rsidRPr="008367F8" w:rsidRDefault="00134D20" w:rsidP="00134D20">
      <w:pPr>
        <w:widowControl w:val="0"/>
        <w:autoSpaceDE w:val="0"/>
        <w:autoSpaceDN w:val="0"/>
        <w:jc w:val="center"/>
        <w:rPr>
          <w:b/>
          <w:szCs w:val="24"/>
        </w:rPr>
      </w:pPr>
      <w:r w:rsidRPr="008367F8">
        <w:rPr>
          <w:b/>
          <w:szCs w:val="24"/>
        </w:rPr>
        <w:t>БЕЗ РАЗМЕЩЕНИЯ НА САЙТЕ ИЗВЕЩЕНИЯ О МАЛОЙ ЗАКУПКЕ</w:t>
      </w:r>
    </w:p>
    <w:p w:rsidR="00134D20" w:rsidRPr="008367F8" w:rsidRDefault="00134D20" w:rsidP="00134D20">
      <w:pPr>
        <w:widowControl w:val="0"/>
        <w:autoSpaceDE w:val="0"/>
        <w:autoSpaceDN w:val="0"/>
        <w:spacing w:after="1"/>
        <w:rPr>
          <w:szCs w:val="24"/>
        </w:rPr>
      </w:pPr>
    </w:p>
    <w:p w:rsidR="00134D20" w:rsidRPr="00D229F7" w:rsidRDefault="00134D20" w:rsidP="00134D2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1. Закупка товаров, работ, услуг на сумму, не превышающую десяти тысяч рублей.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11" w:name="P268"/>
      <w:bookmarkEnd w:id="11"/>
      <w:r w:rsidRPr="00D229F7">
        <w:rPr>
          <w:sz w:val="28"/>
          <w:szCs w:val="28"/>
        </w:rPr>
        <w:t>2. Закупка услуг водоснабжения, водоотведения, теплоснабжения, газоснабжения, электроснабжения, подключения (технологического присоединения) к сетям инженерно-технического обеспечения, услуг по обращению с отходами, по оформлению технического отчета по обращению с отходами, услуг по утилизации вредных и опасных отходов, технических средств</w:t>
      </w:r>
      <w:r>
        <w:rPr>
          <w:sz w:val="28"/>
          <w:szCs w:val="28"/>
        </w:rPr>
        <w:t>, подключения ( технического присоединения) к электрическим сетям.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 xml:space="preserve">3. Закупка услуг, оказываемых нотариальными конторами, ОГКУ </w:t>
      </w:r>
      <w:r>
        <w:rPr>
          <w:sz w:val="28"/>
          <w:szCs w:val="28"/>
        </w:rPr>
        <w:t>«</w:t>
      </w:r>
      <w:r w:rsidRPr="00D229F7">
        <w:rPr>
          <w:sz w:val="28"/>
          <w:szCs w:val="28"/>
        </w:rPr>
        <w:t>Государственный архив Смоленской области</w:t>
      </w:r>
      <w:r>
        <w:rPr>
          <w:sz w:val="28"/>
          <w:szCs w:val="28"/>
        </w:rPr>
        <w:t>»</w:t>
      </w:r>
      <w:r w:rsidRPr="00D229F7">
        <w:rPr>
          <w:sz w:val="28"/>
          <w:szCs w:val="28"/>
        </w:rPr>
        <w:t xml:space="preserve">, ОГАУ </w:t>
      </w:r>
      <w:r>
        <w:rPr>
          <w:sz w:val="28"/>
          <w:szCs w:val="28"/>
        </w:rPr>
        <w:t>«</w:t>
      </w:r>
      <w:r w:rsidRPr="00D229F7">
        <w:rPr>
          <w:sz w:val="28"/>
          <w:szCs w:val="28"/>
        </w:rPr>
        <w:t>Управление государственной экспертизы по Смоленской области</w:t>
      </w:r>
      <w:r>
        <w:rPr>
          <w:sz w:val="28"/>
          <w:szCs w:val="28"/>
        </w:rPr>
        <w:t>»</w:t>
      </w:r>
      <w:r w:rsidRPr="00D229F7">
        <w:rPr>
          <w:sz w:val="28"/>
          <w:szCs w:val="28"/>
        </w:rPr>
        <w:t xml:space="preserve">, Федеральной службой войск национальной гвардии Российской Федерации, а также закупка товаров (работ, услуг), поставляемых (выполняемых, оказываемых) ОГБУ </w:t>
      </w:r>
      <w:r>
        <w:rPr>
          <w:sz w:val="28"/>
          <w:szCs w:val="28"/>
        </w:rPr>
        <w:t>«</w:t>
      </w:r>
      <w:r w:rsidRPr="00D229F7">
        <w:rPr>
          <w:sz w:val="28"/>
          <w:szCs w:val="28"/>
        </w:rPr>
        <w:t>Смоленское областное бюро технической инвентаризации</w:t>
      </w:r>
      <w:r>
        <w:rPr>
          <w:sz w:val="28"/>
          <w:szCs w:val="28"/>
        </w:rPr>
        <w:t>»</w:t>
      </w:r>
      <w:r w:rsidRPr="00D229F7">
        <w:rPr>
          <w:sz w:val="28"/>
          <w:szCs w:val="28"/>
        </w:rPr>
        <w:t xml:space="preserve">, публично-правовой компанией </w:t>
      </w:r>
      <w:r>
        <w:rPr>
          <w:sz w:val="28"/>
          <w:szCs w:val="28"/>
        </w:rPr>
        <w:t>«</w:t>
      </w:r>
      <w:proofErr w:type="spellStart"/>
      <w:r w:rsidRPr="00D229F7"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>»</w:t>
      </w:r>
      <w:r w:rsidRPr="00D229F7">
        <w:rPr>
          <w:sz w:val="28"/>
          <w:szCs w:val="28"/>
        </w:rPr>
        <w:t xml:space="preserve">, филиалом публично-правовой компании </w:t>
      </w:r>
      <w:r>
        <w:rPr>
          <w:sz w:val="28"/>
          <w:szCs w:val="28"/>
        </w:rPr>
        <w:t>«</w:t>
      </w:r>
      <w:proofErr w:type="spellStart"/>
      <w:r w:rsidRPr="00D229F7"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>»</w:t>
      </w:r>
      <w:r w:rsidRPr="00D229F7">
        <w:rPr>
          <w:sz w:val="28"/>
          <w:szCs w:val="28"/>
        </w:rPr>
        <w:t xml:space="preserve"> по Смоленской области, ФСУ РО ДОСААФ России, СМУП </w:t>
      </w:r>
      <w:r>
        <w:rPr>
          <w:sz w:val="28"/>
          <w:szCs w:val="28"/>
        </w:rPr>
        <w:t>«</w:t>
      </w:r>
      <w:r w:rsidRPr="00D229F7">
        <w:rPr>
          <w:sz w:val="28"/>
          <w:szCs w:val="28"/>
        </w:rPr>
        <w:t xml:space="preserve">Плавательный бассейн </w:t>
      </w:r>
      <w:r>
        <w:rPr>
          <w:sz w:val="28"/>
          <w:szCs w:val="28"/>
        </w:rPr>
        <w:t>«</w:t>
      </w:r>
      <w:r w:rsidRPr="00D229F7">
        <w:rPr>
          <w:sz w:val="28"/>
          <w:szCs w:val="28"/>
        </w:rPr>
        <w:t>Дельфин</w:t>
      </w:r>
      <w:r>
        <w:rPr>
          <w:sz w:val="28"/>
          <w:szCs w:val="28"/>
        </w:rPr>
        <w:t>»</w:t>
      </w:r>
      <w:r w:rsidRPr="00D229F7">
        <w:rPr>
          <w:sz w:val="28"/>
          <w:szCs w:val="28"/>
        </w:rPr>
        <w:t>, МУП «</w:t>
      </w:r>
      <w:proofErr w:type="spellStart"/>
      <w:r w:rsidRPr="00D229F7">
        <w:rPr>
          <w:sz w:val="28"/>
          <w:szCs w:val="28"/>
        </w:rPr>
        <w:t>Шумячское</w:t>
      </w:r>
      <w:proofErr w:type="spellEnd"/>
      <w:r w:rsidRPr="00D229F7">
        <w:rPr>
          <w:sz w:val="28"/>
          <w:szCs w:val="28"/>
        </w:rPr>
        <w:t xml:space="preserve"> РПО КХ», МУП «Коммунальщик» Первомайского сельского поселения Шумячского района Смоленской области, МУП «</w:t>
      </w:r>
      <w:proofErr w:type="spellStart"/>
      <w:r w:rsidRPr="00D229F7">
        <w:rPr>
          <w:sz w:val="28"/>
          <w:szCs w:val="28"/>
        </w:rPr>
        <w:t>Шумячская</w:t>
      </w:r>
      <w:proofErr w:type="spellEnd"/>
      <w:r w:rsidRPr="00D229F7">
        <w:rPr>
          <w:sz w:val="28"/>
          <w:szCs w:val="28"/>
        </w:rPr>
        <w:t xml:space="preserve"> МТС», т</w:t>
      </w:r>
      <w:r w:rsidRPr="00D229F7">
        <w:rPr>
          <w:sz w:val="28"/>
          <w:szCs w:val="28"/>
          <w:shd w:val="clear" w:color="auto" w:fill="FFFFFF"/>
        </w:rPr>
        <w:t>ерриториального органа Федеральной службы государственной статистики по Смоленской области</w:t>
      </w:r>
      <w:r w:rsidRPr="00D229F7">
        <w:rPr>
          <w:sz w:val="28"/>
          <w:szCs w:val="28"/>
        </w:rPr>
        <w:t>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4. Закупка услуг правового характера, услуг по проведению судебной экспертизы.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 xml:space="preserve">5. Закупка товаров, работ, услуг, связанных с организацией, проведением и участием в культурно-массовых мероприятиях, официальных приемах, соревнованиях, семинарах, форумах, конкурсах, конференциях, социальных исследованиях и иных подобных мероприятиях (буфетное обслуживание, </w:t>
      </w:r>
      <w:r w:rsidRPr="00D229F7">
        <w:rPr>
          <w:sz w:val="28"/>
          <w:szCs w:val="28"/>
        </w:rPr>
        <w:lastRenderedPageBreak/>
        <w:t>обслуживание представителей делегаций, транспортное обеспечение, экскурсионное обслуживание, услуги переводчиков, обеспечение питания, аренда помещений и наем жилого помещения в рамках конкретного мероприятия, за исключением закупки сувенирной продукции, приобретения и пошива одежды, обуви).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6. Закупка услуг, связанных с обучением: повышение квалификации, профессиональная переподготовка, аттестация на соответствие квалификации, преподавательские услуги, аренда, предоставление помещений для организации образовательного, учебно-тренировочного процесса.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7. Закупка определенных товаров, работ, услуг, обусловленная дорожно-транспортным происшествием, поломкой, препятствующей дальнейшей эксплуатации автотранспортного средства (согласовывается при наличии справки о дорожно-транспортном происшествии или документа, подтверждающего факт поломки).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8. Закупка услуг по обязательному страхованию автогражданской ответственности.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9. Закупка услуг по предоставлению выписок, справок, технических паспортов, иных документов из федеральных, региональных, отраслевых и т.д. реестров, фондов, регистров.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10. Закупка услуг по доработке, сопровождению, обновлению, программно-техническому и информационному сопровождению официальных сайтов заказчиков, сервисов электронной отчетности и электронного документооборота, а также специализированных информационных, справочно-правовых, бухгалтерских, управленческих, экономических, кадровых и других систем, установленных у заказчика, включая приобретение, обновление и поддержку дистрибутивов, лицензий, ключевых файлов, программного обеспечения, продление и получение электронных цифровых подписей.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11. Закупка услуг специальной и фельдъегерской связи по доставке отправлений особой важности, совершенно секретных, секретных и иных служебных отправлений.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12. Почтовые расходы, включая закупку почтовых марок и почтовых конвертов, а также услуг по доставке грузов и почтовых отправлений.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13. Закупка подписки на периодические печатные или электронные издания, а также услуг по предоставлению доступа к таким электронным изданиям.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14. Закупка бензина и дизельного топлива, газомоторного топлива (компримированного природного газа).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15 Закупка услуг связи, услуг проводной, сотовой (мобильной) связи, электросвязи (автоматическая телефонная сеть связи органов государственной власти), а также услуги по предоставлению доступа к информационно-телекоммуникационной сети "Интернет".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16. Закупка работы (услуги), выполняемой (оказываемой) физическим лицом (за исключением физических лиц, зарегистрированных в качестве индивидуального предпринимателя), на сумму, не превышающую тридцати тысяч рублей.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 xml:space="preserve">17. Закупка услуг по размещению, созданию и опубликованию материалов </w:t>
      </w:r>
      <w:r w:rsidRPr="00D229F7">
        <w:rPr>
          <w:sz w:val="28"/>
          <w:szCs w:val="28"/>
        </w:rPr>
        <w:lastRenderedPageBreak/>
        <w:t>(в печатных и электронных средствах массовой информации), направленных на освещение деятельности Главы муниципального образования «</w:t>
      </w:r>
      <w:proofErr w:type="spellStart"/>
      <w:r w:rsidRPr="00D229F7">
        <w:rPr>
          <w:sz w:val="28"/>
          <w:szCs w:val="28"/>
        </w:rPr>
        <w:t>Шумячский</w:t>
      </w:r>
      <w:proofErr w:type="spellEnd"/>
      <w:r w:rsidRPr="00D229F7">
        <w:rPr>
          <w:sz w:val="28"/>
          <w:szCs w:val="28"/>
        </w:rPr>
        <w:t xml:space="preserve"> район» Смоленской области, Шумячского районного Совета депутатов, Советов депутатов сельских поселений, расположенных на территории  муниципального образования «</w:t>
      </w:r>
      <w:proofErr w:type="spellStart"/>
      <w:r w:rsidRPr="00D229F7">
        <w:rPr>
          <w:sz w:val="28"/>
          <w:szCs w:val="28"/>
        </w:rPr>
        <w:t>Шумячский</w:t>
      </w:r>
      <w:proofErr w:type="spellEnd"/>
      <w:r w:rsidRPr="00D229F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229F7">
        <w:rPr>
          <w:sz w:val="28"/>
          <w:szCs w:val="28"/>
        </w:rPr>
        <w:t>» Смоленской области,</w:t>
      </w:r>
      <w:r>
        <w:rPr>
          <w:sz w:val="28"/>
          <w:szCs w:val="28"/>
        </w:rPr>
        <w:t xml:space="preserve"> Совета депутатов Шумячского городского поселения,</w:t>
      </w:r>
      <w:r w:rsidRPr="00D229F7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D229F7">
        <w:rPr>
          <w:sz w:val="28"/>
          <w:szCs w:val="28"/>
        </w:rPr>
        <w:t>Шумячский</w:t>
      </w:r>
      <w:proofErr w:type="spellEnd"/>
      <w:r w:rsidRPr="00D229F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229F7">
        <w:rPr>
          <w:sz w:val="28"/>
          <w:szCs w:val="28"/>
        </w:rPr>
        <w:t>» Смоленской области, структурных подразделений Администрации муниципального образования «</w:t>
      </w:r>
      <w:proofErr w:type="spellStart"/>
      <w:r w:rsidRPr="00D229F7"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D229F7">
        <w:rPr>
          <w:sz w:val="28"/>
          <w:szCs w:val="28"/>
        </w:rPr>
        <w:t xml:space="preserve">» Смоленской области, муниципальных предприятий и учреждений, общественных организаций, информационному сопровождению процессов, происходящих в </w:t>
      </w:r>
      <w:proofErr w:type="spellStart"/>
      <w:r w:rsidRPr="00D229F7">
        <w:rPr>
          <w:sz w:val="28"/>
          <w:szCs w:val="28"/>
        </w:rPr>
        <w:t>Шумячском</w:t>
      </w:r>
      <w:proofErr w:type="spellEnd"/>
      <w:r w:rsidRPr="00D229F7">
        <w:rPr>
          <w:sz w:val="28"/>
          <w:szCs w:val="28"/>
        </w:rPr>
        <w:t xml:space="preserve"> районе, оказание полиграфических услуг по изготовлению, сортировке тиражей периодических печатных изданий, специализирующихся на распространении информации общественно-политического характера, в которых публикуются нормативные правовые акты органов местного самоуправления, услуг по макетированию и печати периодического печатного издания - газеты </w:t>
      </w:r>
      <w:r>
        <w:rPr>
          <w:sz w:val="28"/>
          <w:szCs w:val="28"/>
        </w:rPr>
        <w:t>«</w:t>
      </w:r>
      <w:r w:rsidRPr="00D229F7">
        <w:rPr>
          <w:sz w:val="28"/>
          <w:szCs w:val="28"/>
        </w:rPr>
        <w:t>За Урожай</w:t>
      </w:r>
      <w:r>
        <w:rPr>
          <w:sz w:val="28"/>
          <w:szCs w:val="28"/>
        </w:rPr>
        <w:t>»</w:t>
      </w:r>
      <w:r w:rsidRPr="00D229F7">
        <w:rPr>
          <w:sz w:val="28"/>
          <w:szCs w:val="28"/>
        </w:rPr>
        <w:t>, а также услуг по опубликованию нормативных правовых актов Администрации муниципального образования «</w:t>
      </w:r>
      <w:proofErr w:type="spellStart"/>
      <w:r w:rsidRPr="00D229F7"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D229F7">
        <w:rPr>
          <w:sz w:val="28"/>
          <w:szCs w:val="28"/>
        </w:rPr>
        <w:t>» Смоленской области, информационных сообщений, подлежащих обязательному опубликованию, на страницах общественно-политического печатного издания.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18. Закупка товаров, работ и услуг, непосредственно связанных с обеспечением выполнения мероприятий по ликвидации последствий аварий на сетях инженерно-технического обеспечения, стихийных бедствий, чрезвычайных ситуаций, а также с обеспечением выполнения аварийно-спасательных, аварийно-восстановительных работ.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19. Закупка товаров (работ, услуг) по подготовке инженерных сетей к отопительному сезону.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20. Закупка работ и услуг в области пожарной безопасности.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 xml:space="preserve">21. Закупка работ, услуг по поверке, испытанию, калибровке, ремонту, техническому обслуживанию средств измерений, а также аттестации, техническому обслуживанию, ремонту испытательного и лабораторного оборудования и аккредитации лабораторий, </w:t>
      </w:r>
      <w:proofErr w:type="gramStart"/>
      <w:r w:rsidRPr="00D229F7">
        <w:rPr>
          <w:sz w:val="28"/>
          <w:szCs w:val="28"/>
        </w:rPr>
        <w:t>услуг по внешней оценке</w:t>
      </w:r>
      <w:proofErr w:type="gramEnd"/>
      <w:r w:rsidRPr="00D229F7">
        <w:rPr>
          <w:sz w:val="28"/>
          <w:szCs w:val="28"/>
        </w:rPr>
        <w:t xml:space="preserve"> качества клинических лабораторных исследований.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22. Закупка услуг по проведению предрейсовых, послерейсовых медицинских осмотров, медицинскому обслуживанию участников спортивных и культурно-массовых мероприятий.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 xml:space="preserve">23. Закупка работ, услуг по проведению санитарно-эпидемиологической экспертизы, расследования, обследования, исследования, испытания и иных видов оценок соблюдения санитарно-эпидемиологических и гигиенических требований, услуг в области дезинсекционных, дезинфекционных и </w:t>
      </w:r>
      <w:proofErr w:type="spellStart"/>
      <w:r w:rsidRPr="00D229F7">
        <w:rPr>
          <w:sz w:val="28"/>
          <w:szCs w:val="28"/>
        </w:rPr>
        <w:t>дератизационных</w:t>
      </w:r>
      <w:proofErr w:type="spellEnd"/>
      <w:r w:rsidRPr="00D229F7">
        <w:rPr>
          <w:sz w:val="28"/>
          <w:szCs w:val="28"/>
        </w:rPr>
        <w:t xml:space="preserve"> мероприятий.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24. Закупка работ, услуг по изготовлению рекламной, полиграфической, печатной, сувенирной продукции и атрибутики.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25. Закупка услуг по техническому обслуживанию и ремонту сетей инженерно-технического обеспечения у поставщиков энергетических ресурсов.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lastRenderedPageBreak/>
        <w:t>26. Закупка товаров, работ, услуг в области защиты государственной тайны, технической защиты информации.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27. Закупка услуг по установке, наладке и обслуживанию средств криптографической защиты информации.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 xml:space="preserve">28. Закупка работ, </w:t>
      </w:r>
      <w:proofErr w:type="gramStart"/>
      <w:r w:rsidRPr="00D229F7">
        <w:rPr>
          <w:sz w:val="28"/>
          <w:szCs w:val="28"/>
        </w:rPr>
        <w:t>услуг по специальной оценке</w:t>
      </w:r>
      <w:proofErr w:type="gramEnd"/>
      <w:r w:rsidRPr="00D229F7">
        <w:rPr>
          <w:sz w:val="28"/>
          <w:szCs w:val="28"/>
        </w:rPr>
        <w:t xml:space="preserve"> условий труда.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29. Закупка муниципальными бюджетными учреждениями спортивного оборудования, инвентаря и экипировки для различных видов спорта и работ, услуг по их ремонту.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 xml:space="preserve">30. Закупка работ, услуг в области безопасности дорожного движения, а также услуг (выполнение работ) по разработке проектной документации по установке светофоров и дорожных знаков, схем </w:t>
      </w:r>
      <w:r>
        <w:rPr>
          <w:sz w:val="28"/>
          <w:szCs w:val="28"/>
        </w:rPr>
        <w:t xml:space="preserve">(проектов) </w:t>
      </w:r>
      <w:r w:rsidRPr="00D229F7">
        <w:rPr>
          <w:sz w:val="28"/>
          <w:szCs w:val="28"/>
        </w:rPr>
        <w:t>организации дорожного движения и паспортов улиц</w:t>
      </w:r>
      <w:r>
        <w:rPr>
          <w:sz w:val="28"/>
          <w:szCs w:val="28"/>
        </w:rPr>
        <w:t>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31. Закупка рассады цветов однолетников и многолетников, а также саженцев деревьев и кустарников.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32. Закупка товаров (работ, услуг) для обеспечения деятельности лагерей дневного пребывания,  к летней оздоровительной кампании.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33. Закупка услуг по организации горячего питания и обеспечению горячим питанием учащихся общеобразовательных организаций.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34. Закупка работ, услуг, связанных с содержанием и уходом за животными. Приобретение животных и кормов для животных.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35. Закупка продуктов питания для организации питания в дошкольных образовательных организациях в случае признания конкурентной процедуры несостоявшейся (не подано ни одной заявки, все заявки отклонены).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36. Закупка молока и молочной продукции у сельскохозяйственных предприятий и индивидуальных предпринимателей, зарегистрированных и осуществляющих переработку молока на территории Смоленской области и имеющих сертификаты соответствия на выпускаемую продукцию.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37. Закупка картофеля и овощей длительного хранения.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38. Закупка услуг, оказываемых экспертными организациями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39. Закупка услуг на проведение экспертных исследований в области дорожного строительства.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40. Закупка услуг строительного или технического контроля, контроля за соответствием объема, стоимости работ проектным сметным расчетам и договорным ценам, строительным нормам и правилам с функциями строительного контроля, при выполнении работ по строительству, реконструкции, капитальному ремонту и ремонту объектов капитального строительства, благоустройству, ремонту внутриквартальных проездов на земельных участках, не относящихся к сформированным земельным участкам многоквартирных жилых домов.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 xml:space="preserve">41. Закупка услуг аренды контрольно-кассовой техники (с предоставлением услуги по обеспечению </w:t>
      </w:r>
      <w:proofErr w:type="spellStart"/>
      <w:r w:rsidRPr="00D229F7">
        <w:rPr>
          <w:sz w:val="28"/>
          <w:szCs w:val="28"/>
        </w:rPr>
        <w:t>фискализации</w:t>
      </w:r>
      <w:proofErr w:type="spellEnd"/>
      <w:r w:rsidRPr="00D229F7">
        <w:rPr>
          <w:sz w:val="28"/>
          <w:szCs w:val="28"/>
        </w:rPr>
        <w:t xml:space="preserve"> данных).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42. Закупка услуг на проведение расчетов по операциям с использованием банковских карт (эквайринг).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lastRenderedPageBreak/>
        <w:t>43. Техническое обслуживание инженерных систем серверного помещения Администрации муниципального образования «</w:t>
      </w:r>
      <w:proofErr w:type="spellStart"/>
      <w:r w:rsidRPr="00D229F7"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D229F7">
        <w:rPr>
          <w:sz w:val="28"/>
          <w:szCs w:val="28"/>
        </w:rPr>
        <w:t>» Смоленской области.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47. Закупка услуг (выполнение работ) по разработке проектной, проектно-сметной документации на выполнение работ по благоустройству, ремонту, капитальному ремонту, реконструкции и строительству, на проведение основных и дополнительных видов инженерных изысканий, выполняемых для подготовки проектной документации.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48. Закупка услуг по аренде дорожно-строительной, дорожно-эксплуатационной техники, а также средств малой механизации.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49. Выполнение работ и услуг по обследованию и мониторингу технического состояния зданий и сооружений (включая инженерные сети и оборудование).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50. Закупка услуг (выполнение работ) по разработке схемы теплоснабжения, водоснабжения и водоотведения муниципального образования «</w:t>
      </w:r>
      <w:proofErr w:type="spellStart"/>
      <w:r w:rsidRPr="00D229F7"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D229F7">
        <w:rPr>
          <w:sz w:val="28"/>
          <w:szCs w:val="28"/>
        </w:rPr>
        <w:t xml:space="preserve"> район» Смоленской области и мероприятий, необходимых для ее разработки и развития системы теплоснабжения, водоснабжения и водоотведения муниципального образования «</w:t>
      </w:r>
      <w:proofErr w:type="spellStart"/>
      <w:r w:rsidRPr="00D229F7">
        <w:rPr>
          <w:sz w:val="28"/>
          <w:szCs w:val="28"/>
        </w:rPr>
        <w:t>Шумячский</w:t>
      </w:r>
      <w:proofErr w:type="spellEnd"/>
      <w:r w:rsidRPr="00D229F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  <w:r w:rsidRPr="00D229F7">
        <w:rPr>
          <w:sz w:val="28"/>
          <w:szCs w:val="28"/>
        </w:rPr>
        <w:t xml:space="preserve"> Смоленской области.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51. Выполнение работ по подготовке объекта капитального строительства к вводу в эксплуатацию.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52. Поставка оборудования системы контроля и управления доступом в муниципальные образовательные учреждения муниципального образования «</w:t>
      </w:r>
      <w:proofErr w:type="spellStart"/>
      <w:r w:rsidRPr="00D229F7">
        <w:rPr>
          <w:sz w:val="28"/>
          <w:szCs w:val="28"/>
        </w:rPr>
        <w:t>Шумячский</w:t>
      </w:r>
      <w:proofErr w:type="spellEnd"/>
      <w:r w:rsidRPr="00D229F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  <w:r w:rsidRPr="00D229F7">
        <w:rPr>
          <w:sz w:val="28"/>
          <w:szCs w:val="28"/>
        </w:rPr>
        <w:t xml:space="preserve"> Смоленской области, включая монтаж и пусконаладочные работы в рамках обеспечения антитеррористической защищенности и безопасности.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53. Оказание услуг по расчистке от снега и наледи внутриквартальных проездов, не отнесенных к общему имуществу собственников помещений в многоквартирных домах.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54. Оказание услуг по осуществлению лабораторных испытаний строительных материалов, применяемых в рамках благоустройства объектов муниципального образования «</w:t>
      </w:r>
      <w:proofErr w:type="spellStart"/>
      <w:r w:rsidRPr="00D229F7"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D229F7">
        <w:rPr>
          <w:sz w:val="28"/>
          <w:szCs w:val="28"/>
        </w:rPr>
        <w:t>» Смоленской области.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55. Закупка услуг по проведению регламентного технического обслуживания автомобилей, автобусов, тракторов и специализированной техники в период гарантийного срока.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229F7">
        <w:rPr>
          <w:sz w:val="28"/>
          <w:szCs w:val="28"/>
        </w:rPr>
        <w:t>56. Закупка работ, услуг в рамках содержания, ремонта и благоустройства объектов муниципального образования «</w:t>
      </w:r>
      <w:proofErr w:type="spellStart"/>
      <w:r w:rsidRPr="00D229F7"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D229F7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МУП «</w:t>
      </w:r>
      <w:proofErr w:type="spellStart"/>
      <w:r>
        <w:rPr>
          <w:sz w:val="28"/>
          <w:szCs w:val="28"/>
        </w:rPr>
        <w:t>Шумячское</w:t>
      </w:r>
      <w:proofErr w:type="spellEnd"/>
      <w:r>
        <w:rPr>
          <w:sz w:val="28"/>
          <w:szCs w:val="28"/>
        </w:rPr>
        <w:t xml:space="preserve"> РПО КХ»</w:t>
      </w:r>
      <w:r w:rsidRPr="00D229F7">
        <w:rPr>
          <w:sz w:val="28"/>
          <w:szCs w:val="28"/>
        </w:rPr>
        <w:t>.</w:t>
      </w:r>
    </w:p>
    <w:p w:rsidR="00134D20" w:rsidRPr="00D229F7" w:rsidRDefault="00134D20" w:rsidP="00C56E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12" w:name="P344"/>
      <w:bookmarkEnd w:id="12"/>
      <w:r w:rsidRPr="00D229F7">
        <w:rPr>
          <w:sz w:val="28"/>
          <w:szCs w:val="28"/>
        </w:rPr>
        <w:t>57. Закупка товаров, работ, услуг за счет денежных средств, выделенных из резервного фонда Администрации муниципального образования «</w:t>
      </w:r>
      <w:proofErr w:type="spellStart"/>
      <w:r w:rsidRPr="00D229F7">
        <w:rPr>
          <w:sz w:val="28"/>
          <w:szCs w:val="28"/>
        </w:rPr>
        <w:t>Шумячский</w:t>
      </w:r>
      <w:proofErr w:type="spellEnd"/>
      <w:r w:rsidRPr="00D229F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229F7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и резервного фонда Правительства Смоленской области</w:t>
      </w:r>
      <w:r w:rsidRPr="00D229F7">
        <w:rPr>
          <w:sz w:val="28"/>
          <w:szCs w:val="28"/>
        </w:rPr>
        <w:t>.</w:t>
      </w:r>
    </w:p>
    <w:p w:rsidR="00134D20" w:rsidRDefault="00134D20" w:rsidP="00134D2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34D20" w:rsidRDefault="00134D20" w:rsidP="00134D2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34D20" w:rsidRDefault="00134D20" w:rsidP="00134D2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34D20" w:rsidRDefault="00134D20" w:rsidP="00134D2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34D20" w:rsidRDefault="00134D20" w:rsidP="00134D2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34D20" w:rsidRDefault="00134D20" w:rsidP="00134D2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34D20" w:rsidRDefault="00134D20" w:rsidP="00134D2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34D20" w:rsidRDefault="00134D20" w:rsidP="00134D2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34D20" w:rsidRDefault="00134D20" w:rsidP="00134D2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34D20" w:rsidRDefault="00134D20" w:rsidP="00134D2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1E0FE8" w:rsidSect="00A8191F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0F4" w:rsidRDefault="005B60F4">
      <w:r>
        <w:separator/>
      </w:r>
    </w:p>
  </w:endnote>
  <w:endnote w:type="continuationSeparator" w:id="0">
    <w:p w:rsidR="005B60F4" w:rsidRDefault="005B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0F4" w:rsidRDefault="005B60F4">
      <w:r>
        <w:separator/>
      </w:r>
    </w:p>
  </w:footnote>
  <w:footnote w:type="continuationSeparator" w:id="0">
    <w:p w:rsidR="005B60F4" w:rsidRDefault="005B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3462701"/>
      <w:docPartObj>
        <w:docPartGallery w:val="Page Numbers (Top of Page)"/>
        <w:docPartUnique/>
      </w:docPartObj>
    </w:sdtPr>
    <w:sdtEndPr/>
    <w:sdtContent>
      <w:p w:rsidR="00C56EAD" w:rsidRDefault="00C56E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0CE1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34D20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0F4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1CFC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160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38BC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56EAD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E52D7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C2A24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220B"/>
    <w:rsid w:val="00FB7AB6"/>
    <w:rsid w:val="00FC06B7"/>
    <w:rsid w:val="00FC1336"/>
    <w:rsid w:val="00FC17CE"/>
    <w:rsid w:val="00FC2AEC"/>
    <w:rsid w:val="00FD08CA"/>
    <w:rsid w:val="00FD48AF"/>
    <w:rsid w:val="00FD7B8D"/>
    <w:rsid w:val="00FE61D1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770DE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3426&amp;dst=1309" TargetMode="External"/><Relationship Id="rId18" Type="http://schemas.openxmlformats.org/officeDocument/2006/relationships/hyperlink" Target="https://login.consultant.ru/link/?req=doc&amp;base=LAW&amp;n=432083&amp;dst=17015" TargetMode="External"/><Relationship Id="rId26" Type="http://schemas.openxmlformats.org/officeDocument/2006/relationships/hyperlink" Target="https://login.consultant.ru/link/?req=doc&amp;base=LAW&amp;n=433426&amp;dst=2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4701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33426&amp;dst=1340" TargetMode="External"/><Relationship Id="rId17" Type="http://schemas.openxmlformats.org/officeDocument/2006/relationships/hyperlink" Target="https://login.consultant.ru/link/?req=doc&amp;base=LAW&amp;n=432083&amp;dst=17015" TargetMode="External"/><Relationship Id="rId25" Type="http://schemas.openxmlformats.org/officeDocument/2006/relationships/hyperlink" Target="https://login.consultant.ru/link/?req=doc&amp;base=LAW&amp;n=433426&amp;dst=10034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3426&amp;dst=1340" TargetMode="External"/><Relationship Id="rId20" Type="http://schemas.openxmlformats.org/officeDocument/2006/relationships/hyperlink" Target="https://login.consultant.ru/link/?req=doc&amp;base=LAW&amp;n=452991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3426&amp;dst=1309" TargetMode="External"/><Relationship Id="rId24" Type="http://schemas.openxmlformats.org/officeDocument/2006/relationships/hyperlink" Target="https://login.consultant.ru/link/?req=doc&amp;base=LAW&amp;n=433426&amp;dst=100338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3426&amp;dst=1309" TargetMode="External"/><Relationship Id="rId23" Type="http://schemas.openxmlformats.org/officeDocument/2006/relationships/hyperlink" Target="https://login.consultant.ru/link/?req=doc&amp;base=LAW&amp;n=433426&amp;dst=100336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33426&amp;dst=101269" TargetMode="External"/><Relationship Id="rId19" Type="http://schemas.openxmlformats.org/officeDocument/2006/relationships/hyperlink" Target="https://login.consultant.ru/link/?req=doc&amp;base=LAW&amp;n=434702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3426&amp;dst=1340" TargetMode="External"/><Relationship Id="rId14" Type="http://schemas.openxmlformats.org/officeDocument/2006/relationships/hyperlink" Target="https://login.consultant.ru/link/?req=doc&amp;base=LAW&amp;n=433426&amp;dst=1340" TargetMode="External"/><Relationship Id="rId22" Type="http://schemas.openxmlformats.org/officeDocument/2006/relationships/hyperlink" Target="https://login.consultant.ru/link/?req=doc&amp;base=LAW&amp;n=433426&amp;dst=100336" TargetMode="External"/><Relationship Id="rId27" Type="http://schemas.openxmlformats.org/officeDocument/2006/relationships/hyperlink" Target="https://login.consultant.ru/link/?req=doc&amp;base=LAW&amp;n=433426&amp;dst=419" TargetMode="External"/><Relationship Id="rId30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33426&amp;dst=1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5914</Words>
  <Characters>33714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2025-07-09T06:57:00Z</cp:lastPrinted>
  <dcterms:created xsi:type="dcterms:W3CDTF">2025-07-11T10:01:00Z</dcterms:created>
  <dcterms:modified xsi:type="dcterms:W3CDTF">2025-07-11T10:01:00Z</dcterms:modified>
</cp:coreProperties>
</file>