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15DDFB40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05737C2D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8877CF">
        <w:rPr>
          <w:sz w:val="28"/>
          <w:szCs w:val="28"/>
          <w:u w:val="single"/>
        </w:rPr>
        <w:t>25.11.2024г.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8877CF">
        <w:rPr>
          <w:sz w:val="28"/>
          <w:szCs w:val="28"/>
        </w:rPr>
        <w:t xml:space="preserve"> 556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4977"/>
      </w:tblGrid>
      <w:tr w:rsidR="00ED4264" w:rsidRPr="00ED4264" w14:paraId="7DC554BD" w14:textId="77777777" w:rsidTr="00EF19A7">
        <w:tc>
          <w:tcPr>
            <w:tcW w:w="4928" w:type="dxa"/>
          </w:tcPr>
          <w:p w14:paraId="27450F8C" w14:textId="77777777" w:rsidR="00ED4264" w:rsidRPr="00ED4264" w:rsidRDefault="00ED4264" w:rsidP="00ED4264">
            <w:pPr>
              <w:ind w:left="-105"/>
              <w:jc w:val="both"/>
              <w:rPr>
                <w:sz w:val="28"/>
                <w:szCs w:val="28"/>
              </w:rPr>
            </w:pPr>
            <w:r w:rsidRPr="00ED4264">
              <w:rPr>
                <w:sz w:val="28"/>
                <w:szCs w:val="28"/>
              </w:rPr>
              <w:t>О предварительном согласовании предоставления и утверждении схемы расположения земельного участка</w:t>
            </w:r>
          </w:p>
        </w:tc>
        <w:tc>
          <w:tcPr>
            <w:tcW w:w="5493" w:type="dxa"/>
          </w:tcPr>
          <w:p w14:paraId="1F7244C7" w14:textId="77777777" w:rsidR="00ED4264" w:rsidRPr="00ED4264" w:rsidRDefault="00ED4264" w:rsidP="00ED426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50DDAF" w14:textId="0654516D" w:rsidR="00ED4264" w:rsidRDefault="00ED4264" w:rsidP="00ED4264">
      <w:pPr>
        <w:jc w:val="both"/>
        <w:rPr>
          <w:sz w:val="28"/>
          <w:szCs w:val="28"/>
        </w:rPr>
      </w:pPr>
      <w:r w:rsidRPr="00ED4264">
        <w:rPr>
          <w:sz w:val="28"/>
          <w:szCs w:val="28"/>
        </w:rPr>
        <w:tab/>
      </w:r>
    </w:p>
    <w:p w14:paraId="6BC47BD7" w14:textId="77777777" w:rsidR="00ED4264" w:rsidRPr="00ED4264" w:rsidRDefault="00ED4264" w:rsidP="00ED4264">
      <w:pPr>
        <w:jc w:val="both"/>
        <w:rPr>
          <w:sz w:val="28"/>
          <w:szCs w:val="28"/>
        </w:rPr>
      </w:pPr>
      <w:bookmarkStart w:id="0" w:name="_GoBack"/>
      <w:bookmarkEnd w:id="0"/>
    </w:p>
    <w:sectPr w:rsidR="00ED4264" w:rsidRPr="00ED4264" w:rsidSect="00ED426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16C3" w14:textId="77777777" w:rsidR="002C2889" w:rsidRDefault="002C2889" w:rsidP="00FC6C01">
      <w:r>
        <w:separator/>
      </w:r>
    </w:p>
  </w:endnote>
  <w:endnote w:type="continuationSeparator" w:id="0">
    <w:p w14:paraId="7F50CFC7" w14:textId="77777777" w:rsidR="002C2889" w:rsidRDefault="002C2889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EB4EA" w14:textId="77777777" w:rsidR="002C2889" w:rsidRDefault="002C2889" w:rsidP="00FC6C01">
      <w:r>
        <w:separator/>
      </w:r>
    </w:p>
  </w:footnote>
  <w:footnote w:type="continuationSeparator" w:id="0">
    <w:p w14:paraId="219F26D1" w14:textId="77777777" w:rsidR="002C2889" w:rsidRDefault="002C2889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790711"/>
      <w:docPartObj>
        <w:docPartGallery w:val="Page Numbers (Top of Page)"/>
        <w:docPartUnique/>
      </w:docPartObj>
    </w:sdtPr>
    <w:sdtEndPr/>
    <w:sdtContent>
      <w:p w14:paraId="277A0BE1" w14:textId="2DA007D3" w:rsidR="00ED4264" w:rsidRDefault="00ED42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72966" w14:textId="73D6A983" w:rsidR="00ED4264" w:rsidRDefault="00ED4264">
    <w:pPr>
      <w:pStyle w:val="a4"/>
      <w:jc w:val="center"/>
    </w:pPr>
  </w:p>
  <w:p w14:paraId="47E1AA82" w14:textId="77777777" w:rsidR="00ED4264" w:rsidRDefault="00ED42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2889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411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D6A73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877CF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2B55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561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04E3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264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1DCC-B6C3-4217-A464-77823884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3</cp:revision>
  <cp:lastPrinted>2024-10-21T13:53:00Z</cp:lastPrinted>
  <dcterms:created xsi:type="dcterms:W3CDTF">2024-11-27T07:29:00Z</dcterms:created>
  <dcterms:modified xsi:type="dcterms:W3CDTF">2024-11-27T13:16:00Z</dcterms:modified>
</cp:coreProperties>
</file>