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A9B804C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344880">
        <w:rPr>
          <w:sz w:val="28"/>
          <w:szCs w:val="28"/>
          <w:u w:val="single"/>
        </w:rPr>
        <w:t>20.08.2026г.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344880">
        <w:rPr>
          <w:sz w:val="28"/>
          <w:szCs w:val="28"/>
        </w:rPr>
        <w:t xml:space="preserve"> 552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989"/>
      </w:tblGrid>
      <w:tr w:rsidR="00B056A4" w:rsidRPr="00B056A4" w14:paraId="5B6003D2" w14:textId="77777777" w:rsidTr="000D249E">
        <w:trPr>
          <w:trHeight w:val="237"/>
        </w:trPr>
        <w:tc>
          <w:tcPr>
            <w:tcW w:w="4928" w:type="dxa"/>
          </w:tcPr>
          <w:p w14:paraId="662530F7" w14:textId="77777777" w:rsidR="00B056A4" w:rsidRPr="00B056A4" w:rsidRDefault="00B056A4" w:rsidP="00B056A4">
            <w:pPr>
              <w:ind w:left="-105" w:right="135"/>
              <w:jc w:val="both"/>
              <w:rPr>
                <w:sz w:val="28"/>
                <w:szCs w:val="28"/>
              </w:rPr>
            </w:pPr>
            <w:r w:rsidRPr="00B056A4">
              <w:rPr>
                <w:sz w:val="28"/>
                <w:szCs w:val="28"/>
              </w:rPr>
              <w:t>Об изменении вида разрешенного использования земельного участка</w:t>
            </w:r>
          </w:p>
        </w:tc>
        <w:tc>
          <w:tcPr>
            <w:tcW w:w="5493" w:type="dxa"/>
          </w:tcPr>
          <w:p w14:paraId="3BD45224" w14:textId="77777777" w:rsidR="00B056A4" w:rsidRPr="00B056A4" w:rsidRDefault="00B056A4" w:rsidP="00B056A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D7F79D7" w14:textId="18A70584" w:rsidR="00B056A4" w:rsidRDefault="00B056A4" w:rsidP="00B056A4">
      <w:pPr>
        <w:jc w:val="both"/>
        <w:rPr>
          <w:sz w:val="28"/>
          <w:szCs w:val="28"/>
        </w:rPr>
      </w:pPr>
      <w:r w:rsidRPr="00B056A4">
        <w:rPr>
          <w:sz w:val="28"/>
          <w:szCs w:val="28"/>
        </w:rPr>
        <w:tab/>
      </w:r>
    </w:p>
    <w:p w14:paraId="5A8B66CD" w14:textId="77777777" w:rsidR="00B056A4" w:rsidRPr="00B056A4" w:rsidRDefault="00B056A4" w:rsidP="00B056A4">
      <w:pPr>
        <w:jc w:val="both"/>
        <w:rPr>
          <w:sz w:val="28"/>
          <w:szCs w:val="28"/>
        </w:rPr>
      </w:pPr>
    </w:p>
    <w:p w14:paraId="6E71EBD1" w14:textId="7AB25257" w:rsidR="00B056A4" w:rsidRPr="00B056A4" w:rsidRDefault="00B056A4" w:rsidP="00B056A4">
      <w:pPr>
        <w:ind w:firstLine="708"/>
        <w:jc w:val="both"/>
        <w:rPr>
          <w:sz w:val="28"/>
          <w:szCs w:val="28"/>
        </w:rPr>
      </w:pPr>
      <w:r w:rsidRPr="00B056A4">
        <w:rPr>
          <w:sz w:val="28"/>
          <w:szCs w:val="28"/>
        </w:rPr>
        <w:t xml:space="preserve">В соответствии со ст. 37 Градостроительного кодекса Российской Федерации,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10.11.2020 г. № П/0412, Правилами землепользования и застройки Озерного сельского поселения Шумячского района Смоленской области, на основании заявления </w:t>
      </w:r>
      <w:r w:rsidR="00DC14D9">
        <w:rPr>
          <w:sz w:val="28"/>
          <w:szCs w:val="28"/>
        </w:rPr>
        <w:t>/ФИО/</w:t>
      </w:r>
      <w:bookmarkStart w:id="0" w:name="_GoBack"/>
      <w:bookmarkEnd w:id="0"/>
      <w:r w:rsidRPr="00B056A4">
        <w:rPr>
          <w:sz w:val="28"/>
          <w:szCs w:val="28"/>
        </w:rPr>
        <w:t xml:space="preserve"> от 18.08.2026г. (регистрационный № 1111 от 18.08.2026г.)</w:t>
      </w:r>
    </w:p>
    <w:p w14:paraId="2370B267" w14:textId="7E594535" w:rsidR="00B056A4" w:rsidRPr="00B056A4" w:rsidRDefault="00B056A4" w:rsidP="00B056A4">
      <w:pPr>
        <w:ind w:firstLine="708"/>
        <w:jc w:val="both"/>
        <w:rPr>
          <w:sz w:val="28"/>
          <w:szCs w:val="28"/>
        </w:rPr>
      </w:pPr>
      <w:r w:rsidRPr="00B056A4">
        <w:rPr>
          <w:sz w:val="28"/>
          <w:szCs w:val="28"/>
        </w:rPr>
        <w:t>Администрация муниципального образования «</w:t>
      </w:r>
      <w:proofErr w:type="spellStart"/>
      <w:r w:rsidRPr="00B056A4">
        <w:rPr>
          <w:sz w:val="28"/>
          <w:szCs w:val="28"/>
        </w:rPr>
        <w:t>Шумячский</w:t>
      </w:r>
      <w:proofErr w:type="spellEnd"/>
      <w:r w:rsidRPr="00B056A4">
        <w:rPr>
          <w:sz w:val="28"/>
          <w:szCs w:val="28"/>
        </w:rPr>
        <w:t xml:space="preserve"> муниципальный округ» Смоленской области</w:t>
      </w:r>
    </w:p>
    <w:p w14:paraId="3578EE76" w14:textId="77777777" w:rsidR="00B056A4" w:rsidRPr="00B056A4" w:rsidRDefault="00B056A4" w:rsidP="00B056A4">
      <w:pPr>
        <w:jc w:val="both"/>
        <w:rPr>
          <w:sz w:val="28"/>
          <w:szCs w:val="28"/>
        </w:rPr>
      </w:pPr>
    </w:p>
    <w:p w14:paraId="7B6104EC" w14:textId="2057E787" w:rsidR="00B056A4" w:rsidRDefault="00B056A4" w:rsidP="00B056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56A4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056A4">
        <w:rPr>
          <w:sz w:val="28"/>
          <w:szCs w:val="28"/>
        </w:rPr>
        <w:t>Т:</w:t>
      </w:r>
    </w:p>
    <w:p w14:paraId="6759E2A8" w14:textId="77777777" w:rsidR="00B056A4" w:rsidRPr="00B056A4" w:rsidRDefault="00B056A4" w:rsidP="00B056A4">
      <w:pPr>
        <w:jc w:val="both"/>
        <w:rPr>
          <w:sz w:val="28"/>
          <w:szCs w:val="28"/>
        </w:rPr>
      </w:pPr>
    </w:p>
    <w:p w14:paraId="5406CCB1" w14:textId="1CCB6D2E" w:rsidR="00B056A4" w:rsidRPr="00B056A4" w:rsidRDefault="00B056A4" w:rsidP="00B056A4">
      <w:pPr>
        <w:ind w:firstLine="709"/>
        <w:jc w:val="both"/>
        <w:rPr>
          <w:sz w:val="28"/>
          <w:szCs w:val="28"/>
        </w:rPr>
      </w:pPr>
      <w:r w:rsidRPr="00B056A4">
        <w:rPr>
          <w:sz w:val="28"/>
          <w:szCs w:val="28"/>
        </w:rPr>
        <w:t xml:space="preserve">1. Изменить вид разрешенного использования земельного участка с кадастровым номером </w:t>
      </w:r>
      <w:r w:rsidRPr="00B056A4">
        <w:rPr>
          <w:rFonts w:ascii="Helvetica" w:hAnsi="Helvetica" w:cs="Helvetica"/>
          <w:b/>
          <w:bCs/>
          <w:color w:val="333333"/>
          <w:sz w:val="18"/>
          <w:szCs w:val="18"/>
          <w:shd w:val="clear" w:color="auto" w:fill="FFFFFF"/>
        </w:rPr>
        <w:t> </w:t>
      </w:r>
      <w:hyperlink r:id="rId9" w:tgtFrame="_blank" w:history="1">
        <w:r w:rsidRPr="00B056A4">
          <w:rPr>
            <w:sz w:val="28"/>
            <w:szCs w:val="28"/>
            <w:shd w:val="clear" w:color="auto" w:fill="FFFFFF"/>
          </w:rPr>
          <w:t>67:24:0040102:</w:t>
        </w:r>
      </w:hyperlink>
      <w:r w:rsidRPr="00B056A4">
        <w:rPr>
          <w:sz w:val="28"/>
          <w:szCs w:val="28"/>
        </w:rPr>
        <w:t xml:space="preserve">671, площадью 1125 </w:t>
      </w:r>
      <w:proofErr w:type="spellStart"/>
      <w:r w:rsidRPr="00B056A4">
        <w:rPr>
          <w:sz w:val="28"/>
          <w:szCs w:val="28"/>
        </w:rPr>
        <w:t>кв.м</w:t>
      </w:r>
      <w:proofErr w:type="spellEnd"/>
      <w:r w:rsidRPr="00B056A4">
        <w:rPr>
          <w:sz w:val="28"/>
          <w:szCs w:val="28"/>
        </w:rPr>
        <w:t xml:space="preserve">, расположенного по адресу: Российская Федерация, Смоленская область, </w:t>
      </w:r>
      <w:proofErr w:type="spellStart"/>
      <w:r w:rsidRPr="00B056A4">
        <w:rPr>
          <w:sz w:val="28"/>
          <w:szCs w:val="28"/>
        </w:rPr>
        <w:t>Шумячский</w:t>
      </w:r>
      <w:proofErr w:type="spellEnd"/>
      <w:r w:rsidRPr="00B056A4">
        <w:rPr>
          <w:sz w:val="28"/>
          <w:szCs w:val="28"/>
        </w:rPr>
        <w:t xml:space="preserve"> муниципальный округ, </w:t>
      </w:r>
      <w:proofErr w:type="spellStart"/>
      <w:r w:rsidRPr="00B056A4">
        <w:rPr>
          <w:sz w:val="28"/>
          <w:szCs w:val="28"/>
        </w:rPr>
        <w:t>д.Прудок</w:t>
      </w:r>
      <w:proofErr w:type="spellEnd"/>
      <w:r w:rsidRPr="00B056A4">
        <w:rPr>
          <w:sz w:val="28"/>
          <w:szCs w:val="28"/>
        </w:rPr>
        <w:t xml:space="preserve"> с вида разрешенного использования земельного участка «Для садоводства и огородничества» на вид разрешенного использования земельного участка «</w:t>
      </w:r>
      <w:bookmarkStart w:id="1" w:name="sub_1021"/>
      <w:r w:rsidRPr="00B056A4">
        <w:rPr>
          <w:sz w:val="28"/>
          <w:szCs w:val="24"/>
        </w:rPr>
        <w:t>Для индивидуального жилищного строительства</w:t>
      </w:r>
      <w:bookmarkEnd w:id="1"/>
      <w:r w:rsidRPr="00B056A4">
        <w:rPr>
          <w:sz w:val="28"/>
          <w:szCs w:val="28"/>
        </w:rPr>
        <w:t>».</w:t>
      </w:r>
    </w:p>
    <w:p w14:paraId="23E77EFD" w14:textId="77777777" w:rsidR="00B056A4" w:rsidRPr="00B056A4" w:rsidRDefault="00B056A4" w:rsidP="00B056A4">
      <w:pPr>
        <w:ind w:firstLine="709"/>
        <w:jc w:val="both"/>
        <w:rPr>
          <w:sz w:val="28"/>
          <w:szCs w:val="28"/>
        </w:rPr>
      </w:pPr>
      <w:r w:rsidRPr="00B056A4">
        <w:rPr>
          <w:sz w:val="28"/>
          <w:szCs w:val="28"/>
        </w:rPr>
        <w:t>2. Направить настоящее постановление в Управление Федеральной службы государственной регистрации, кадастра и картографии по Смоленской области для внесения соответствующих изменений в кадастровую документацию.</w:t>
      </w:r>
    </w:p>
    <w:p w14:paraId="61AEB002" w14:textId="64E1AF59" w:rsidR="00B056A4" w:rsidRDefault="00B056A4" w:rsidP="00B056A4">
      <w:pPr>
        <w:ind w:left="993"/>
        <w:jc w:val="both"/>
        <w:rPr>
          <w:sz w:val="28"/>
          <w:szCs w:val="28"/>
        </w:rPr>
      </w:pPr>
    </w:p>
    <w:p w14:paraId="4110CABD" w14:textId="77777777" w:rsidR="00B056A4" w:rsidRPr="00B056A4" w:rsidRDefault="00B056A4" w:rsidP="00B056A4">
      <w:pPr>
        <w:ind w:left="993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B056A4" w:rsidRPr="00B056A4" w14:paraId="7484EA10" w14:textId="77777777" w:rsidTr="000D249E">
        <w:tc>
          <w:tcPr>
            <w:tcW w:w="5495" w:type="dxa"/>
            <w:hideMark/>
          </w:tcPr>
          <w:p w14:paraId="05A3331E" w14:textId="3C3E9398" w:rsidR="00B056A4" w:rsidRPr="00B056A4" w:rsidRDefault="00B056A4" w:rsidP="00B056A4">
            <w:pPr>
              <w:ind w:left="-105"/>
              <w:rPr>
                <w:sz w:val="28"/>
                <w:szCs w:val="28"/>
              </w:rPr>
            </w:pPr>
            <w:r w:rsidRPr="00B056A4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B056A4">
              <w:rPr>
                <w:sz w:val="28"/>
                <w:szCs w:val="28"/>
              </w:rPr>
              <w:t>Шумячский</w:t>
            </w:r>
            <w:proofErr w:type="spellEnd"/>
            <w:r w:rsidRPr="00B056A4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vAlign w:val="bottom"/>
            <w:hideMark/>
          </w:tcPr>
          <w:p w14:paraId="60ECB913" w14:textId="77777777" w:rsidR="00B056A4" w:rsidRPr="00B056A4" w:rsidRDefault="00B056A4" w:rsidP="00B056A4">
            <w:pPr>
              <w:jc w:val="right"/>
              <w:rPr>
                <w:sz w:val="28"/>
                <w:szCs w:val="28"/>
              </w:rPr>
            </w:pPr>
            <w:r w:rsidRPr="00B056A4">
              <w:rPr>
                <w:sz w:val="28"/>
                <w:szCs w:val="28"/>
              </w:rPr>
              <w:t>Д.А. Каменев</w:t>
            </w:r>
          </w:p>
        </w:tc>
      </w:tr>
    </w:tbl>
    <w:p w14:paraId="367CF17A" w14:textId="77777777" w:rsidR="0024327D" w:rsidRDefault="0024327D" w:rsidP="00344880">
      <w:pPr>
        <w:rPr>
          <w:sz w:val="28"/>
          <w:szCs w:val="28"/>
        </w:rPr>
      </w:pPr>
    </w:p>
    <w:sectPr w:rsidR="0024327D" w:rsidSect="00344880">
      <w:headerReference w:type="even" r:id="rId10"/>
      <w:headerReference w:type="default" r:id="rId11"/>
      <w:headerReference w:type="first" r:id="rId12"/>
      <w:pgSz w:w="11906" w:h="16838"/>
      <w:pgMar w:top="130" w:right="567" w:bottom="0" w:left="1701" w:header="13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DADE1" w14:textId="77777777" w:rsidR="005848C0" w:rsidRDefault="005848C0" w:rsidP="00FC6C01">
      <w:r>
        <w:separator/>
      </w:r>
    </w:p>
  </w:endnote>
  <w:endnote w:type="continuationSeparator" w:id="0">
    <w:p w14:paraId="5CDBF9E2" w14:textId="77777777" w:rsidR="005848C0" w:rsidRDefault="005848C0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A477B" w14:textId="77777777" w:rsidR="005848C0" w:rsidRDefault="005848C0" w:rsidP="00FC6C01">
      <w:r>
        <w:separator/>
      </w:r>
    </w:p>
  </w:footnote>
  <w:footnote w:type="continuationSeparator" w:id="0">
    <w:p w14:paraId="7166DFEA" w14:textId="77777777" w:rsidR="005848C0" w:rsidRDefault="005848C0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7AF67" w14:textId="46EC4D44" w:rsidR="00116C2D" w:rsidRDefault="00116C2D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880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48C0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9634F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B8F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6A4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4D9"/>
    <w:rsid w:val="00DC1E31"/>
    <w:rsid w:val="00DC40BE"/>
    <w:rsid w:val="00DC4E4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rp365.org/reestr?egrp=67:24:0190226:1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D0ED3-0D5A-4B0C-AC94-50AF515D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2026-08-13T13:11:00Z</cp:lastPrinted>
  <dcterms:created xsi:type="dcterms:W3CDTF">2026-08-27T06:56:00Z</dcterms:created>
  <dcterms:modified xsi:type="dcterms:W3CDTF">2026-08-27T06:59:00Z</dcterms:modified>
</cp:coreProperties>
</file>