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A931DB">
        <w:rPr>
          <w:sz w:val="28"/>
          <w:szCs w:val="28"/>
          <w:u w:val="single"/>
        </w:rPr>
        <w:t>27.11.2023г.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A931DB">
        <w:rPr>
          <w:sz w:val="28"/>
          <w:szCs w:val="28"/>
        </w:rPr>
        <w:t xml:space="preserve"> 550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10021" w:type="dxa"/>
        <w:tblLook w:val="01E0" w:firstRow="1" w:lastRow="1" w:firstColumn="1" w:lastColumn="1" w:noHBand="0" w:noVBand="0"/>
      </w:tblPr>
      <w:tblGrid>
        <w:gridCol w:w="5103"/>
        <w:gridCol w:w="4918"/>
      </w:tblGrid>
      <w:tr w:rsidR="00F844CD" w:rsidRPr="00F844CD" w:rsidTr="00F844CD">
        <w:trPr>
          <w:trHeight w:val="2599"/>
        </w:trPr>
        <w:tc>
          <w:tcPr>
            <w:tcW w:w="5103" w:type="dxa"/>
            <w:hideMark/>
          </w:tcPr>
          <w:p w:rsidR="00F844CD" w:rsidRDefault="00F844CD" w:rsidP="00F844CD">
            <w:pPr>
              <w:autoSpaceDE w:val="0"/>
              <w:autoSpaceDN w:val="0"/>
              <w:adjustRightInd w:val="0"/>
              <w:ind w:left="-115" w:right="28"/>
              <w:jc w:val="both"/>
              <w:rPr>
                <w:bCs/>
                <w:sz w:val="28"/>
                <w:szCs w:val="28"/>
              </w:rPr>
            </w:pPr>
            <w:r w:rsidRPr="00F844CD">
              <w:rPr>
                <w:bCs/>
                <w:sz w:val="28"/>
                <w:szCs w:val="28"/>
              </w:rPr>
              <w:t xml:space="preserve">О внесении изменений в Административный регламент Администрации муниципального образования «Шумячский район» Смоленской области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на территории муниципального образования «Шумячский район» Смоленской области» </w:t>
            </w:r>
          </w:p>
          <w:p w:rsidR="00F844CD" w:rsidRDefault="00F844CD" w:rsidP="00F844CD">
            <w:pPr>
              <w:autoSpaceDE w:val="0"/>
              <w:autoSpaceDN w:val="0"/>
              <w:adjustRightInd w:val="0"/>
              <w:ind w:left="-115" w:right="28"/>
              <w:jc w:val="both"/>
              <w:rPr>
                <w:bCs/>
                <w:sz w:val="28"/>
                <w:szCs w:val="28"/>
              </w:rPr>
            </w:pPr>
          </w:p>
          <w:p w:rsidR="00F844CD" w:rsidRPr="00F844CD" w:rsidRDefault="00F844CD" w:rsidP="00F844CD">
            <w:pPr>
              <w:autoSpaceDE w:val="0"/>
              <w:autoSpaceDN w:val="0"/>
              <w:adjustRightInd w:val="0"/>
              <w:ind w:left="-115" w:right="2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18" w:type="dxa"/>
          </w:tcPr>
          <w:p w:rsidR="00F844CD" w:rsidRPr="00F844CD" w:rsidRDefault="00F844CD" w:rsidP="00F844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</w:tbl>
    <w:p w:rsidR="00F844CD" w:rsidRPr="00F844CD" w:rsidRDefault="00F844CD" w:rsidP="00F844CD">
      <w:pPr>
        <w:autoSpaceDE w:val="0"/>
        <w:autoSpaceDN w:val="0"/>
        <w:adjustRightInd w:val="0"/>
        <w:ind w:firstLine="540"/>
        <w:jc w:val="both"/>
        <w:rPr>
          <w:rFonts w:eastAsia="SimSun"/>
          <w:kern w:val="2"/>
          <w:sz w:val="28"/>
          <w:szCs w:val="28"/>
          <w:lang w:eastAsia="ar-SA"/>
        </w:rPr>
      </w:pPr>
      <w:r w:rsidRPr="00F844CD">
        <w:rPr>
          <w:sz w:val="28"/>
          <w:szCs w:val="28"/>
        </w:rPr>
        <w:t>Во исполнении Плана оптимизации государственных и муниципальных услуг, одобренного Подкомиссией по совершенствованию процессов предоставления государственных и муниципальных услуг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(Протокол от 31.01.2023 № ЕК-П10-7пр), в</w:t>
      </w:r>
      <w:r w:rsidRPr="00F844CD">
        <w:rPr>
          <w:rFonts w:eastAsia="SimSun"/>
          <w:kern w:val="2"/>
          <w:sz w:val="28"/>
          <w:szCs w:val="28"/>
          <w:lang w:eastAsia="ar-SA"/>
        </w:rPr>
        <w:t xml:space="preserve"> соответствии с Градостроительным Кодексом Российской Федерации, Федеральными законами от 06.10.2003 г. </w:t>
      </w:r>
      <w:r>
        <w:rPr>
          <w:rFonts w:eastAsia="SimSun"/>
          <w:kern w:val="2"/>
          <w:sz w:val="28"/>
          <w:szCs w:val="28"/>
          <w:lang w:eastAsia="ar-SA"/>
        </w:rPr>
        <w:t>№</w:t>
      </w:r>
      <w:r w:rsidRPr="00F844CD">
        <w:rPr>
          <w:rFonts w:eastAsia="SimSun"/>
          <w:kern w:val="2"/>
          <w:sz w:val="28"/>
          <w:szCs w:val="28"/>
          <w:lang w:eastAsia="ar-SA"/>
        </w:rPr>
        <w:t xml:space="preserve"> 131-ФЗ «Об общих принципах организации местного самоуправления в Российской Федерации», от 27.07.2010г. №210-ФЗ «Об организации предоставления государственных и муниципальных услуг», Уставом Администрации муниципального образования «Шумячский район» Смоленской области</w:t>
      </w:r>
    </w:p>
    <w:p w:rsidR="00F844CD" w:rsidRPr="00F844CD" w:rsidRDefault="00F844CD" w:rsidP="00F844CD">
      <w:pPr>
        <w:autoSpaceDE w:val="0"/>
        <w:autoSpaceDN w:val="0"/>
        <w:adjustRightInd w:val="0"/>
        <w:ind w:firstLine="540"/>
        <w:jc w:val="both"/>
        <w:rPr>
          <w:rFonts w:eastAsia="SimSun"/>
          <w:kern w:val="2"/>
          <w:sz w:val="28"/>
          <w:szCs w:val="28"/>
          <w:lang w:eastAsia="ar-SA"/>
        </w:rPr>
      </w:pPr>
    </w:p>
    <w:p w:rsidR="00F844CD" w:rsidRPr="00F844CD" w:rsidRDefault="00F844CD" w:rsidP="00F844C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844CD">
        <w:rPr>
          <w:sz w:val="28"/>
          <w:szCs w:val="28"/>
        </w:rPr>
        <w:lastRenderedPageBreak/>
        <w:t>Администрация муниципального образования «Шумячский район» Смоленской области</w:t>
      </w:r>
    </w:p>
    <w:p w:rsidR="00F844CD" w:rsidRPr="00F844CD" w:rsidRDefault="00F844CD" w:rsidP="00F844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44CD" w:rsidRPr="00F844CD" w:rsidRDefault="00F844CD" w:rsidP="00F844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44CD">
        <w:rPr>
          <w:sz w:val="28"/>
          <w:szCs w:val="28"/>
        </w:rPr>
        <w:t>П О С Т А Н О В Л Я Е Т:</w:t>
      </w:r>
    </w:p>
    <w:p w:rsidR="00F844CD" w:rsidRPr="00F844CD" w:rsidRDefault="00F844CD" w:rsidP="00F844C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F844CD" w:rsidRPr="00F844CD" w:rsidRDefault="00F844CD" w:rsidP="00F844CD">
      <w:pPr>
        <w:numPr>
          <w:ilvl w:val="0"/>
          <w:numId w:val="25"/>
        </w:numPr>
        <w:autoSpaceDE w:val="0"/>
        <w:autoSpaceDN w:val="0"/>
        <w:adjustRightInd w:val="0"/>
        <w:ind w:left="0" w:firstLine="540"/>
        <w:jc w:val="both"/>
        <w:rPr>
          <w:bCs/>
          <w:sz w:val="28"/>
          <w:szCs w:val="28"/>
        </w:rPr>
      </w:pPr>
      <w:r w:rsidRPr="00F844CD">
        <w:rPr>
          <w:bCs/>
          <w:sz w:val="28"/>
          <w:szCs w:val="28"/>
        </w:rPr>
        <w:t>Внести в Административный регламент предоставления Администрацией муниципального образования «Шумячский район» Смоленской области муниципальной услуги «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на территории муниципального образования «Шумячский район» Смоленской области», утвержденный постановлением Администрации муниципального образования «Шумячский район» Смоленской области   от 17.03.2023 г. № 105, следующие изменения:</w:t>
      </w:r>
    </w:p>
    <w:p w:rsidR="00F844CD" w:rsidRPr="00F844CD" w:rsidRDefault="00F844CD" w:rsidP="00F844C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844CD" w:rsidRPr="00F844CD" w:rsidRDefault="00F844CD" w:rsidP="00F844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44CD">
        <w:rPr>
          <w:sz w:val="28"/>
          <w:szCs w:val="28"/>
        </w:rPr>
        <w:t>1.1.  пункт 2.7 «Срок предоставления муниципальной услуги» изложить в следующей редакции: «Срок предоставления муниципальной услуги составляет:</w:t>
      </w:r>
    </w:p>
    <w:p w:rsidR="00F844CD" w:rsidRPr="00F844CD" w:rsidRDefault="00F844CD" w:rsidP="00F844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44CD">
        <w:rPr>
          <w:sz w:val="28"/>
          <w:szCs w:val="28"/>
        </w:rPr>
        <w:t>- не более четырех рабочих дней со дня поступления уведомления об окончании строительства, представленного способами, указанными в пункте 2.11 настоящего Административного регламента, в уполномоченный орган;</w:t>
      </w:r>
    </w:p>
    <w:p w:rsidR="00F844CD" w:rsidRPr="00F844CD" w:rsidRDefault="00F844CD" w:rsidP="00F844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44CD">
        <w:rPr>
          <w:sz w:val="28"/>
          <w:szCs w:val="28"/>
        </w:rPr>
        <w:t>- в случае, предусмотренном частью 8 статьи 51-1 Градостроительного кодекса Российской Федерации, не более пяти рабочих дней со дня поступления уведомления об окончании строительства в уполномоченный орган»</w:t>
      </w:r>
    </w:p>
    <w:p w:rsidR="00F844CD" w:rsidRPr="00F844CD" w:rsidRDefault="00F844CD" w:rsidP="00F844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44CD" w:rsidRPr="00F844CD" w:rsidRDefault="00F844CD" w:rsidP="00F844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44CD">
        <w:rPr>
          <w:sz w:val="28"/>
          <w:szCs w:val="28"/>
        </w:rPr>
        <w:t>1.2 пункт 2.8 «Правовые основания для предоставления муниципальной услуги» дополнить словами «Градостроительный кодекс Российской Федерации, Федеральный закон от 27.07.2010 г. №210-ФЗ «Об организации предоставления государственных и муниципальных услуг», Приказ Минстроя России от 19.09.2018г. №591/пр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дома»»</w:t>
      </w:r>
    </w:p>
    <w:p w:rsidR="00F844CD" w:rsidRPr="00F844CD" w:rsidRDefault="00F844CD" w:rsidP="00F844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44CD" w:rsidRPr="00F844CD" w:rsidRDefault="00F844CD" w:rsidP="00F844CD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844CD">
        <w:rPr>
          <w:sz w:val="28"/>
          <w:szCs w:val="28"/>
        </w:rPr>
        <w:t>Настоящее постановление вступает в силу со дня его подписания.</w:t>
      </w:r>
    </w:p>
    <w:p w:rsidR="00F844CD" w:rsidRDefault="00F844CD" w:rsidP="00F844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629B" w:rsidRPr="00F844CD" w:rsidRDefault="0036629B" w:rsidP="00F844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44CD" w:rsidRPr="00F844CD" w:rsidRDefault="00F844CD" w:rsidP="00F844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44CD" w:rsidRPr="00F844CD" w:rsidRDefault="00F844CD" w:rsidP="00F844CD">
      <w:pPr>
        <w:jc w:val="both"/>
        <w:rPr>
          <w:sz w:val="28"/>
          <w:szCs w:val="28"/>
          <w:lang w:eastAsia="en-US"/>
        </w:rPr>
      </w:pPr>
      <w:r w:rsidRPr="00F844CD">
        <w:rPr>
          <w:sz w:val="28"/>
          <w:szCs w:val="28"/>
        </w:rPr>
        <w:t>Глава муниципального образования</w:t>
      </w:r>
    </w:p>
    <w:p w:rsidR="00F844CD" w:rsidRPr="00F844CD" w:rsidRDefault="00F844CD" w:rsidP="00F844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44CD">
        <w:rPr>
          <w:sz w:val="28"/>
          <w:szCs w:val="28"/>
        </w:rPr>
        <w:t>«Шумячский район» Смоленской области</w:t>
      </w:r>
      <w:r>
        <w:rPr>
          <w:sz w:val="28"/>
          <w:szCs w:val="28"/>
        </w:rPr>
        <w:t xml:space="preserve">                                     </w:t>
      </w:r>
      <w:r w:rsidR="0036629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А.Н. Васильев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64"/>
        <w:gridCol w:w="3774"/>
      </w:tblGrid>
      <w:tr w:rsidR="00F844CD" w:rsidRPr="00F844CD" w:rsidTr="00F844CD">
        <w:tc>
          <w:tcPr>
            <w:tcW w:w="6345" w:type="dxa"/>
            <w:hideMark/>
          </w:tcPr>
          <w:p w:rsidR="00F844CD" w:rsidRPr="00F844CD" w:rsidRDefault="00F844CD" w:rsidP="00F844CD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76" w:type="dxa"/>
            <w:vAlign w:val="bottom"/>
          </w:tcPr>
          <w:p w:rsidR="00F844CD" w:rsidRPr="00F844CD" w:rsidRDefault="00F844CD" w:rsidP="00F844CD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844CD" w:rsidRPr="00F844CD" w:rsidRDefault="00F844CD" w:rsidP="00F844CD">
      <w:pPr>
        <w:rPr>
          <w:sz w:val="28"/>
        </w:rPr>
      </w:pPr>
    </w:p>
    <w:p w:rsidR="00F844CD" w:rsidRPr="00F844CD" w:rsidRDefault="00F844CD" w:rsidP="00F844CD">
      <w:pPr>
        <w:rPr>
          <w:sz w:val="28"/>
        </w:rPr>
      </w:pPr>
    </w:p>
    <w:p w:rsidR="00F844CD" w:rsidRPr="00F844CD" w:rsidRDefault="00F844CD" w:rsidP="00F844CD">
      <w:pPr>
        <w:rPr>
          <w:sz w:val="28"/>
        </w:rPr>
      </w:pPr>
      <w:bookmarkStart w:id="0" w:name="_GoBack"/>
      <w:bookmarkEnd w:id="0"/>
    </w:p>
    <w:sectPr w:rsidR="00F844CD" w:rsidRPr="00F844CD" w:rsidSect="00755BCA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D18" w:rsidRDefault="00FD1D18" w:rsidP="00FC6C01">
      <w:r>
        <w:separator/>
      </w:r>
    </w:p>
  </w:endnote>
  <w:endnote w:type="continuationSeparator" w:id="0">
    <w:p w:rsidR="00FD1D18" w:rsidRDefault="00FD1D18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D18" w:rsidRDefault="00FD1D18" w:rsidP="00FC6C01">
      <w:r>
        <w:separator/>
      </w:r>
    </w:p>
  </w:footnote>
  <w:footnote w:type="continuationSeparator" w:id="0">
    <w:p w:rsidR="00FD1D18" w:rsidRDefault="00FD1D18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0321128"/>
      <w:docPartObj>
        <w:docPartGallery w:val="Page Numbers (Top of Page)"/>
        <w:docPartUnique/>
      </w:docPartObj>
    </w:sdtPr>
    <w:sdtEndPr/>
    <w:sdtContent>
      <w:p w:rsidR="00755BCA" w:rsidRDefault="00755BC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7344911"/>
      <w:docPartObj>
        <w:docPartGallery w:val="Page Numbers (Top of Page)"/>
        <w:docPartUnique/>
      </w:docPartObj>
    </w:sdtPr>
    <w:sdtEndPr/>
    <w:sdtContent>
      <w:p w:rsidR="00755BCA" w:rsidRDefault="00FD1D18">
        <w:pPr>
          <w:pStyle w:val="a4"/>
          <w:jc w:val="center"/>
        </w:pPr>
      </w:p>
    </w:sdtContent>
  </w:sdt>
  <w:p w:rsidR="00755BCA" w:rsidRDefault="00755BC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1F715EBB"/>
    <w:multiLevelType w:val="hybridMultilevel"/>
    <w:tmpl w:val="B80E6A90"/>
    <w:lvl w:ilvl="0" w:tplc="C5C8079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5E2B57FF"/>
    <w:multiLevelType w:val="multilevel"/>
    <w:tmpl w:val="124A265A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495" w:hanging="49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0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3"/>
  </w:num>
  <w:num w:numId="4">
    <w:abstractNumId w:val="4"/>
  </w:num>
  <w:num w:numId="5">
    <w:abstractNumId w:val="21"/>
  </w:num>
  <w:num w:numId="6">
    <w:abstractNumId w:val="1"/>
  </w:num>
  <w:num w:numId="7">
    <w:abstractNumId w:val="10"/>
  </w:num>
  <w:num w:numId="8">
    <w:abstractNumId w:val="0"/>
  </w:num>
  <w:num w:numId="9">
    <w:abstractNumId w:val="15"/>
  </w:num>
  <w:num w:numId="10">
    <w:abstractNumId w:val="20"/>
  </w:num>
  <w:num w:numId="11">
    <w:abstractNumId w:val="7"/>
  </w:num>
  <w:num w:numId="12">
    <w:abstractNumId w:val="3"/>
  </w:num>
  <w:num w:numId="13">
    <w:abstractNumId w:val="2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3"/>
  </w:num>
  <w:num w:numId="17">
    <w:abstractNumId w:val="14"/>
  </w:num>
  <w:num w:numId="18">
    <w:abstractNumId w:val="16"/>
  </w:num>
  <w:num w:numId="19">
    <w:abstractNumId w:val="5"/>
  </w:num>
  <w:num w:numId="20">
    <w:abstractNumId w:val="8"/>
  </w:num>
  <w:num w:numId="21">
    <w:abstractNumId w:val="2"/>
  </w:num>
  <w:num w:numId="22">
    <w:abstractNumId w:val="11"/>
  </w:num>
  <w:num w:numId="23">
    <w:abstractNumId w:val="12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0F3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133F7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629B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662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0321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6FAF"/>
    <w:rsid w:val="00587D7B"/>
    <w:rsid w:val="00592F48"/>
    <w:rsid w:val="00592FF1"/>
    <w:rsid w:val="00594A32"/>
    <w:rsid w:val="00594C0B"/>
    <w:rsid w:val="00595D0A"/>
    <w:rsid w:val="005A1057"/>
    <w:rsid w:val="005A25A2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54E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4335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5BCA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239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4C89"/>
    <w:rsid w:val="00927EA2"/>
    <w:rsid w:val="00927F93"/>
    <w:rsid w:val="00933494"/>
    <w:rsid w:val="00935590"/>
    <w:rsid w:val="0094010E"/>
    <w:rsid w:val="00943B54"/>
    <w:rsid w:val="00946E8A"/>
    <w:rsid w:val="009520D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174"/>
    <w:rsid w:val="00A84C36"/>
    <w:rsid w:val="00A84F9A"/>
    <w:rsid w:val="00A925DA"/>
    <w:rsid w:val="00A931DB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C7F78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97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2BF1"/>
    <w:rsid w:val="00C061F2"/>
    <w:rsid w:val="00C06E59"/>
    <w:rsid w:val="00C14DB3"/>
    <w:rsid w:val="00C161DB"/>
    <w:rsid w:val="00C178E0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57F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A7DEA"/>
    <w:rsid w:val="00DB3227"/>
    <w:rsid w:val="00DB45A7"/>
    <w:rsid w:val="00DB4BAB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271F6"/>
    <w:rsid w:val="00E3059D"/>
    <w:rsid w:val="00E3144B"/>
    <w:rsid w:val="00E342D7"/>
    <w:rsid w:val="00E418D8"/>
    <w:rsid w:val="00E44596"/>
    <w:rsid w:val="00E453E3"/>
    <w:rsid w:val="00E572E7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2C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844CD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1D18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6D1651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6C609-CEEC-4BEA-922C-E6C11AEA9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2023-11-24T11:16:00Z</cp:lastPrinted>
  <dcterms:created xsi:type="dcterms:W3CDTF">2023-11-29T14:03:00Z</dcterms:created>
  <dcterms:modified xsi:type="dcterms:W3CDTF">2023-11-29T14:03:00Z</dcterms:modified>
</cp:coreProperties>
</file>