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EDB" w:rsidRPr="00301958" w:rsidRDefault="00CE2EDB" w:rsidP="00C249DB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38B1921D" wp14:editId="0F3F27D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DB" w:rsidRPr="008E1679" w:rsidRDefault="00CE2EDB" w:rsidP="00C249DB">
      <w:pPr>
        <w:spacing w:line="360" w:lineRule="auto"/>
        <w:jc w:val="center"/>
        <w:rPr>
          <w:b/>
          <w:sz w:val="28"/>
          <w:szCs w:val="28"/>
        </w:rPr>
      </w:pPr>
    </w:p>
    <w:p w:rsidR="00CE2EDB" w:rsidRPr="00301958" w:rsidRDefault="00CE2EDB" w:rsidP="00C249DB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CE2EDB" w:rsidRDefault="00CE2EDB" w:rsidP="00C249DB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CE2EDB" w:rsidRPr="00301958" w:rsidRDefault="00CE2EDB" w:rsidP="00C249DB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CE2EDB" w:rsidRPr="00301958" w:rsidRDefault="00CE2EDB" w:rsidP="00C249DB">
      <w:pPr>
        <w:jc w:val="center"/>
        <w:rPr>
          <w:b/>
        </w:rPr>
      </w:pPr>
    </w:p>
    <w:p w:rsidR="00CE2EDB" w:rsidRPr="00301958" w:rsidRDefault="00CE2EDB" w:rsidP="00C249DB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CE2EDB" w:rsidRPr="00301958" w:rsidRDefault="00CE2EDB" w:rsidP="00C249DB">
      <w:pPr>
        <w:tabs>
          <w:tab w:val="left" w:pos="7655"/>
        </w:tabs>
        <w:rPr>
          <w:sz w:val="28"/>
        </w:rPr>
      </w:pPr>
    </w:p>
    <w:p w:rsidR="00CE2EDB" w:rsidRPr="00301958" w:rsidRDefault="00CE2EDB" w:rsidP="00C249DB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25214">
        <w:rPr>
          <w:sz w:val="28"/>
          <w:szCs w:val="28"/>
          <w:u w:val="single"/>
        </w:rPr>
        <w:t>25.06.2025г.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25214">
        <w:rPr>
          <w:sz w:val="28"/>
          <w:szCs w:val="28"/>
        </w:rPr>
        <w:t xml:space="preserve"> 537</w:t>
      </w:r>
    </w:p>
    <w:p w:rsidR="00CE2EDB" w:rsidRDefault="00CE2EDB" w:rsidP="00CE2EDB">
      <w:pPr>
        <w:pStyle w:val="a3"/>
        <w:tabs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CE2EDB" w:rsidRDefault="00CE2EDB" w:rsidP="00CE2EDB">
      <w:pPr>
        <w:pStyle w:val="a3"/>
        <w:tabs>
          <w:tab w:val="left" w:pos="187"/>
          <w:tab w:val="left" w:pos="7655"/>
        </w:tabs>
        <w:rPr>
          <w:sz w:val="28"/>
          <w:szCs w:val="28"/>
        </w:rPr>
      </w:pPr>
    </w:p>
    <w:tbl>
      <w:tblPr>
        <w:tblW w:w="10997" w:type="dxa"/>
        <w:tblLook w:val="0000" w:firstRow="0" w:lastRow="0" w:firstColumn="0" w:lastColumn="0" w:noHBand="0" w:noVBand="0"/>
      </w:tblPr>
      <w:tblGrid>
        <w:gridCol w:w="4644"/>
        <w:gridCol w:w="6353"/>
      </w:tblGrid>
      <w:tr w:rsidR="00EB3688" w:rsidRPr="00550986" w:rsidTr="00EB3688">
        <w:trPr>
          <w:trHeight w:val="195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B3688" w:rsidRPr="00550986" w:rsidRDefault="00EB3688" w:rsidP="007E72CF">
            <w:pPr>
              <w:jc w:val="both"/>
            </w:pPr>
            <w:r w:rsidRPr="00550986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832C4B">
              <w:rPr>
                <w:sz w:val="28"/>
                <w:szCs w:val="28"/>
              </w:rPr>
              <w:t>работ по составлению и публикации</w:t>
            </w:r>
            <w:r>
              <w:rPr>
                <w:sz w:val="28"/>
                <w:szCs w:val="28"/>
              </w:rPr>
              <w:t xml:space="preserve"> </w:t>
            </w:r>
            <w:r w:rsidRPr="0055098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брошюры</w:t>
            </w:r>
            <w:r w:rsidRPr="005509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50986">
              <w:rPr>
                <w:sz w:val="28"/>
                <w:szCs w:val="28"/>
              </w:rPr>
              <w:t>Бюджет для граждан</w:t>
            </w:r>
            <w:r>
              <w:rPr>
                <w:sz w:val="28"/>
                <w:szCs w:val="28"/>
              </w:rPr>
              <w:t>»</w:t>
            </w:r>
            <w:r w:rsidRPr="005509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 Администрации муниципального образования «</w:t>
            </w:r>
            <w:proofErr w:type="spellStart"/>
            <w:r w:rsidR="007E72CF">
              <w:rPr>
                <w:sz w:val="28"/>
                <w:szCs w:val="28"/>
              </w:rPr>
              <w:t>Шумячский</w:t>
            </w:r>
            <w:proofErr w:type="spellEnd"/>
            <w:r w:rsidR="007E72CF">
              <w:rPr>
                <w:sz w:val="28"/>
                <w:szCs w:val="28"/>
              </w:rPr>
              <w:t xml:space="preserve"> муниципальный округ</w:t>
            </w:r>
            <w:r>
              <w:rPr>
                <w:sz w:val="28"/>
                <w:szCs w:val="28"/>
              </w:rPr>
              <w:t>»</w:t>
            </w:r>
            <w:r w:rsidRPr="00550986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:rsidR="00EB3688" w:rsidRPr="00550986" w:rsidRDefault="00EB3688" w:rsidP="000751E7">
            <w:pPr>
              <w:pStyle w:val="1"/>
            </w:pPr>
          </w:p>
        </w:tc>
      </w:tr>
    </w:tbl>
    <w:p w:rsidR="00EB3688" w:rsidRDefault="00EB3688" w:rsidP="00EB3688">
      <w:pPr>
        <w:tabs>
          <w:tab w:val="left" w:pos="1080"/>
          <w:tab w:val="left" w:pos="1134"/>
          <w:tab w:val="left" w:pos="1440"/>
          <w:tab w:val="left" w:pos="1980"/>
        </w:tabs>
        <w:ind w:firstLine="720"/>
        <w:jc w:val="both"/>
        <w:rPr>
          <w:sz w:val="28"/>
          <w:szCs w:val="28"/>
        </w:rPr>
      </w:pPr>
    </w:p>
    <w:p w:rsidR="00CE2EDB" w:rsidRDefault="00CE2EDB" w:rsidP="00EB3688">
      <w:pPr>
        <w:tabs>
          <w:tab w:val="left" w:pos="1080"/>
          <w:tab w:val="left" w:pos="1134"/>
          <w:tab w:val="left" w:pos="1440"/>
          <w:tab w:val="left" w:pos="1980"/>
        </w:tabs>
        <w:ind w:firstLine="720"/>
        <w:jc w:val="both"/>
        <w:rPr>
          <w:sz w:val="28"/>
          <w:szCs w:val="28"/>
        </w:rPr>
      </w:pPr>
    </w:p>
    <w:p w:rsidR="00EB3688" w:rsidRDefault="007E72CF" w:rsidP="00A809A4">
      <w:pPr>
        <w:tabs>
          <w:tab w:val="left" w:pos="1080"/>
          <w:tab w:val="left" w:pos="1134"/>
          <w:tab w:val="left" w:pos="1440"/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B368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приказом</w:t>
      </w:r>
      <w:r w:rsidR="00EB3688">
        <w:rPr>
          <w:sz w:val="28"/>
          <w:szCs w:val="28"/>
        </w:rPr>
        <w:t xml:space="preserve"> </w:t>
      </w:r>
      <w:r w:rsidRPr="002963B2">
        <w:rPr>
          <w:sz w:val="28"/>
          <w:szCs w:val="28"/>
        </w:rPr>
        <w:t>Министерства финансов Российской Федерации</w:t>
      </w:r>
      <w:r>
        <w:rPr>
          <w:sz w:val="28"/>
          <w:szCs w:val="28"/>
        </w:rPr>
        <w:t xml:space="preserve"> от 22 сентября 2015 года №145н</w:t>
      </w:r>
      <w:r w:rsidRPr="002963B2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>«</w:t>
      </w:r>
      <w:r>
        <w:rPr>
          <w:sz w:val="28"/>
          <w:szCs w:val="28"/>
        </w:rPr>
        <w:t>Об утверждении м</w:t>
      </w:r>
      <w:r w:rsidR="00EB3688" w:rsidRPr="002963B2">
        <w:rPr>
          <w:sz w:val="28"/>
          <w:szCs w:val="28"/>
        </w:rPr>
        <w:t>етодически</w:t>
      </w:r>
      <w:r>
        <w:rPr>
          <w:sz w:val="28"/>
          <w:szCs w:val="28"/>
        </w:rPr>
        <w:t>х</w:t>
      </w:r>
      <w:r w:rsidR="00EB3688" w:rsidRPr="002963B2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="00EB3688" w:rsidRPr="002963B2">
        <w:rPr>
          <w:sz w:val="28"/>
          <w:szCs w:val="28"/>
        </w:rPr>
        <w:t xml:space="preserve"> по представлению бюджетов </w:t>
      </w:r>
      <w:r w:rsidR="00EB3688" w:rsidRPr="002963B2">
        <w:rPr>
          <w:bCs/>
          <w:sz w:val="28"/>
          <w:szCs w:val="28"/>
        </w:rPr>
        <w:t>субъектов Российской Федерации и местных бюджетов и отчетов об их исполнении в доступной для граждан форме</w:t>
      </w:r>
      <w:r w:rsidR="00EB3688">
        <w:rPr>
          <w:sz w:val="28"/>
          <w:szCs w:val="28"/>
        </w:rPr>
        <w:t>»</w:t>
      </w:r>
    </w:p>
    <w:p w:rsidR="007E72CF" w:rsidRDefault="007E72CF" w:rsidP="007E72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B6DA6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Pr="008B6DA6"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</w:t>
      </w:r>
      <w:r w:rsidRPr="008B6DA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B6DA6">
        <w:rPr>
          <w:color w:val="000000"/>
          <w:sz w:val="28"/>
          <w:szCs w:val="28"/>
        </w:rPr>
        <w:t>Смоленской области</w:t>
      </w:r>
    </w:p>
    <w:p w:rsidR="007E72CF" w:rsidRPr="008B6DA6" w:rsidRDefault="007E72CF" w:rsidP="007E72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E72CF" w:rsidRDefault="007E72CF" w:rsidP="007E72CF">
      <w:pPr>
        <w:ind w:firstLine="709"/>
        <w:jc w:val="both"/>
        <w:rPr>
          <w:sz w:val="28"/>
          <w:szCs w:val="28"/>
        </w:rPr>
      </w:pPr>
      <w:r w:rsidRPr="008574AB">
        <w:rPr>
          <w:sz w:val="28"/>
          <w:szCs w:val="28"/>
        </w:rPr>
        <w:t>П О С Т А Н О В Л Я Е Т:</w:t>
      </w:r>
    </w:p>
    <w:p w:rsidR="007E72CF" w:rsidRDefault="007E72CF" w:rsidP="00A809A4">
      <w:pPr>
        <w:tabs>
          <w:tab w:val="left" w:pos="1080"/>
          <w:tab w:val="left" w:pos="1134"/>
          <w:tab w:val="left" w:pos="1440"/>
          <w:tab w:val="left" w:pos="1980"/>
        </w:tabs>
        <w:ind w:firstLine="709"/>
        <w:jc w:val="both"/>
        <w:rPr>
          <w:sz w:val="28"/>
          <w:szCs w:val="28"/>
        </w:rPr>
      </w:pPr>
    </w:p>
    <w:p w:rsidR="00EB3688" w:rsidRPr="00550986" w:rsidRDefault="00EB3688" w:rsidP="00A809A4">
      <w:pPr>
        <w:numPr>
          <w:ilvl w:val="0"/>
          <w:numId w:val="2"/>
        </w:numPr>
        <w:tabs>
          <w:tab w:val="left" w:pos="1134"/>
        </w:tabs>
        <w:spacing w:before="120"/>
        <w:ind w:left="0" w:firstLine="709"/>
        <w:contextualSpacing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Положение </w:t>
      </w:r>
      <w:r w:rsidRPr="00550986">
        <w:rPr>
          <w:sz w:val="28"/>
          <w:szCs w:val="28"/>
        </w:rPr>
        <w:t xml:space="preserve">о </w:t>
      </w:r>
      <w:r>
        <w:rPr>
          <w:sz w:val="28"/>
          <w:szCs w:val="28"/>
        </w:rPr>
        <w:t>составлении и публикации брошюры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Бюджет для граждан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7E72CF">
        <w:rPr>
          <w:sz w:val="28"/>
          <w:szCs w:val="28"/>
        </w:rPr>
        <w:t>Шумячский</w:t>
      </w:r>
      <w:proofErr w:type="spellEnd"/>
      <w:r w:rsidR="007E72CF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 w:rsidRPr="00550986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(далее – </w:t>
      </w:r>
      <w:r w:rsidR="004446EE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) </w:t>
      </w:r>
      <w:r w:rsidRPr="00550986">
        <w:rPr>
          <w:sz w:val="28"/>
          <w:szCs w:val="28"/>
        </w:rPr>
        <w:t xml:space="preserve">согласно приложению № 1 к настоящему </w:t>
      </w:r>
      <w:r w:rsidR="00647EBB">
        <w:rPr>
          <w:sz w:val="28"/>
          <w:szCs w:val="28"/>
        </w:rPr>
        <w:t>постановлению</w:t>
      </w:r>
      <w:r w:rsidRPr="00550986">
        <w:rPr>
          <w:sz w:val="28"/>
          <w:szCs w:val="28"/>
        </w:rPr>
        <w:t>.</w:t>
      </w:r>
    </w:p>
    <w:p w:rsidR="00647EBB" w:rsidRPr="00550986" w:rsidRDefault="009F5A9F" w:rsidP="00647EBB">
      <w:pPr>
        <w:numPr>
          <w:ilvl w:val="0"/>
          <w:numId w:val="2"/>
        </w:numPr>
        <w:tabs>
          <w:tab w:val="left" w:pos="1134"/>
        </w:tabs>
        <w:spacing w:before="12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EBB">
        <w:rPr>
          <w:sz w:val="28"/>
          <w:szCs w:val="28"/>
        </w:rPr>
        <w:t>Утвердить график для составления и публикации брошюры «Бюджет для граждан»</w:t>
      </w:r>
      <w:r w:rsidR="00647EBB" w:rsidRPr="00647EBB">
        <w:rPr>
          <w:sz w:val="28"/>
          <w:szCs w:val="28"/>
        </w:rPr>
        <w:t xml:space="preserve"> </w:t>
      </w:r>
      <w:r w:rsidR="00647EBB">
        <w:rPr>
          <w:sz w:val="28"/>
          <w:szCs w:val="28"/>
        </w:rPr>
        <w:t xml:space="preserve">на официальном сайте Администрации муниципального образования </w:t>
      </w:r>
      <w:r w:rsidR="00647EBB" w:rsidRPr="00550986">
        <w:rPr>
          <w:sz w:val="28"/>
          <w:szCs w:val="28"/>
        </w:rPr>
        <w:t xml:space="preserve">согласно приложению № </w:t>
      </w:r>
      <w:r w:rsidR="00647EBB">
        <w:rPr>
          <w:sz w:val="28"/>
          <w:szCs w:val="28"/>
        </w:rPr>
        <w:t>2</w:t>
      </w:r>
      <w:r w:rsidR="00647EBB" w:rsidRPr="00550986">
        <w:rPr>
          <w:sz w:val="28"/>
          <w:szCs w:val="28"/>
        </w:rPr>
        <w:t xml:space="preserve"> к настоящему </w:t>
      </w:r>
      <w:r w:rsidR="00647EBB">
        <w:rPr>
          <w:sz w:val="28"/>
          <w:szCs w:val="28"/>
        </w:rPr>
        <w:t>постановлению</w:t>
      </w:r>
      <w:r w:rsidR="00647EBB" w:rsidRPr="00550986">
        <w:rPr>
          <w:sz w:val="28"/>
          <w:szCs w:val="28"/>
        </w:rPr>
        <w:t>.</w:t>
      </w:r>
    </w:p>
    <w:p w:rsidR="00EB3688" w:rsidRPr="00AD36C1" w:rsidRDefault="00647EBB" w:rsidP="00A809A4">
      <w:pPr>
        <w:numPr>
          <w:ilvl w:val="0"/>
          <w:numId w:val="2"/>
        </w:numPr>
        <w:tabs>
          <w:tab w:val="left" w:pos="1080"/>
          <w:tab w:val="left" w:pos="1440"/>
          <w:tab w:val="left" w:pos="1980"/>
          <w:tab w:val="left" w:pos="21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3D2447">
        <w:rPr>
          <w:sz w:val="28"/>
          <w:szCs w:val="28"/>
        </w:rPr>
        <w:t xml:space="preserve"> распоряжение Администрации муниципального образования «</w:t>
      </w:r>
      <w:proofErr w:type="spellStart"/>
      <w:r w:rsidR="003D2447">
        <w:rPr>
          <w:sz w:val="28"/>
          <w:szCs w:val="28"/>
        </w:rPr>
        <w:t>Шумячский</w:t>
      </w:r>
      <w:proofErr w:type="spellEnd"/>
      <w:r w:rsidR="003D2447">
        <w:rPr>
          <w:sz w:val="28"/>
          <w:szCs w:val="28"/>
        </w:rPr>
        <w:t xml:space="preserve"> район» Смоленской области от 08.11.2013 года №218-р «</w:t>
      </w:r>
      <w:r w:rsidR="003D2447" w:rsidRPr="00D94760">
        <w:rPr>
          <w:sz w:val="28"/>
          <w:szCs w:val="28"/>
        </w:rPr>
        <w:t>Об утверждении графика представления</w:t>
      </w:r>
      <w:r w:rsidR="003D2447">
        <w:rPr>
          <w:sz w:val="28"/>
          <w:szCs w:val="28"/>
        </w:rPr>
        <w:t xml:space="preserve"> </w:t>
      </w:r>
      <w:r w:rsidR="003D2447" w:rsidRPr="00D94760">
        <w:rPr>
          <w:sz w:val="28"/>
          <w:szCs w:val="28"/>
        </w:rPr>
        <w:t xml:space="preserve">бюджета и </w:t>
      </w:r>
      <w:r w:rsidR="003D2447" w:rsidRPr="00D94760">
        <w:rPr>
          <w:sz w:val="28"/>
          <w:szCs w:val="28"/>
        </w:rPr>
        <w:lastRenderedPageBreak/>
        <w:t>отч</w:t>
      </w:r>
      <w:r w:rsidR="003D2447">
        <w:rPr>
          <w:sz w:val="28"/>
          <w:szCs w:val="28"/>
        </w:rPr>
        <w:t>ё</w:t>
      </w:r>
      <w:r w:rsidR="003D2447" w:rsidRPr="00D94760">
        <w:rPr>
          <w:sz w:val="28"/>
          <w:szCs w:val="28"/>
        </w:rPr>
        <w:t>та об исполнении бюджета муниципального образования «</w:t>
      </w:r>
      <w:proofErr w:type="spellStart"/>
      <w:r w:rsidR="003D2447" w:rsidRPr="00D94760">
        <w:rPr>
          <w:sz w:val="28"/>
          <w:szCs w:val="28"/>
        </w:rPr>
        <w:t>Шумячский</w:t>
      </w:r>
      <w:proofErr w:type="spellEnd"/>
      <w:r w:rsidR="003D2447" w:rsidRPr="00D94760">
        <w:rPr>
          <w:sz w:val="28"/>
          <w:szCs w:val="28"/>
        </w:rPr>
        <w:t xml:space="preserve"> район» Смоленской области в доступной для граждан</w:t>
      </w:r>
      <w:r w:rsidR="003D2447">
        <w:rPr>
          <w:sz w:val="28"/>
          <w:szCs w:val="28"/>
        </w:rPr>
        <w:t xml:space="preserve"> </w:t>
      </w:r>
      <w:r w:rsidR="003D2447" w:rsidRPr="00D94760">
        <w:rPr>
          <w:sz w:val="28"/>
          <w:szCs w:val="28"/>
        </w:rPr>
        <w:t xml:space="preserve">форме </w:t>
      </w:r>
      <w:r w:rsidR="003D2447">
        <w:rPr>
          <w:sz w:val="28"/>
          <w:szCs w:val="28"/>
        </w:rPr>
        <w:t>«</w:t>
      </w:r>
      <w:r w:rsidR="003D2447" w:rsidRPr="00D94760">
        <w:rPr>
          <w:sz w:val="28"/>
          <w:szCs w:val="28"/>
        </w:rPr>
        <w:t>Бюджет для граждан</w:t>
      </w:r>
      <w:r w:rsidR="003D2447">
        <w:rPr>
          <w:sz w:val="28"/>
          <w:szCs w:val="28"/>
        </w:rPr>
        <w:t>».</w:t>
      </w:r>
    </w:p>
    <w:p w:rsidR="0036777F" w:rsidRPr="002932C1" w:rsidRDefault="002932C1" w:rsidP="002932C1">
      <w:pPr>
        <w:pStyle w:val="aa"/>
        <w:numPr>
          <w:ilvl w:val="0"/>
          <w:numId w:val="2"/>
        </w:numPr>
        <w:tabs>
          <w:tab w:val="clear" w:pos="1895"/>
          <w:tab w:val="left" w:pos="1134"/>
          <w:tab w:val="left" w:pos="1418"/>
        </w:tabs>
        <w:ind w:left="0" w:firstLine="710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подписания и распространяется на правоотношения, возникшие с 1 января 2025 года.</w:t>
      </w:r>
    </w:p>
    <w:p w:rsidR="0036777F" w:rsidRDefault="0036777F" w:rsidP="00A809A4">
      <w:pPr>
        <w:ind w:firstLine="709"/>
        <w:rPr>
          <w:sz w:val="28"/>
        </w:rPr>
      </w:pPr>
    </w:p>
    <w:p w:rsidR="00CE2EDB" w:rsidRDefault="00CE2EDB" w:rsidP="00A809A4">
      <w:pPr>
        <w:ind w:firstLine="709"/>
        <w:rPr>
          <w:sz w:val="28"/>
        </w:rPr>
      </w:pPr>
    </w:p>
    <w:p w:rsidR="003D2447" w:rsidRPr="008574AB" w:rsidRDefault="00DA66A7" w:rsidP="003D2447">
      <w:pPr>
        <w:ind w:right="-794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3D2447" w:rsidRPr="008574AB">
        <w:rPr>
          <w:sz w:val="28"/>
          <w:szCs w:val="28"/>
        </w:rPr>
        <w:t>Глав</w:t>
      </w:r>
      <w:r w:rsidR="003D2447">
        <w:rPr>
          <w:sz w:val="28"/>
          <w:szCs w:val="28"/>
        </w:rPr>
        <w:t>ы</w:t>
      </w:r>
      <w:r w:rsidR="003D2447" w:rsidRPr="008574AB">
        <w:rPr>
          <w:sz w:val="28"/>
          <w:szCs w:val="28"/>
        </w:rPr>
        <w:t xml:space="preserve"> муниципального образования </w:t>
      </w:r>
    </w:p>
    <w:p w:rsidR="002932C1" w:rsidRDefault="003D2447" w:rsidP="003D2447">
      <w:pPr>
        <w:ind w:right="-794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2932C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D2447" w:rsidRPr="008574AB" w:rsidRDefault="003D2447" w:rsidP="00CE2EDB">
      <w:pPr>
        <w:ind w:right="-1"/>
        <w:rPr>
          <w:sz w:val="28"/>
          <w:szCs w:val="28"/>
        </w:rPr>
      </w:pPr>
      <w:r w:rsidRPr="008574AB">
        <w:rPr>
          <w:sz w:val="28"/>
          <w:szCs w:val="28"/>
        </w:rPr>
        <w:t xml:space="preserve">Смоленской области                                      </w:t>
      </w:r>
      <w:r w:rsidR="002932C1">
        <w:rPr>
          <w:sz w:val="28"/>
          <w:szCs w:val="28"/>
        </w:rPr>
        <w:t xml:space="preserve">                                   </w:t>
      </w:r>
      <w:r w:rsidRPr="008574AB">
        <w:rPr>
          <w:sz w:val="28"/>
          <w:szCs w:val="28"/>
        </w:rPr>
        <w:t xml:space="preserve">    </w:t>
      </w:r>
      <w:r w:rsidR="00DA66A7">
        <w:rPr>
          <w:sz w:val="28"/>
          <w:szCs w:val="28"/>
        </w:rPr>
        <w:t xml:space="preserve">Н.М. </w:t>
      </w:r>
      <w:r>
        <w:rPr>
          <w:sz w:val="28"/>
          <w:szCs w:val="28"/>
        </w:rPr>
        <w:t>Д</w:t>
      </w:r>
      <w:r w:rsidR="00DA66A7">
        <w:rPr>
          <w:sz w:val="28"/>
          <w:szCs w:val="28"/>
        </w:rPr>
        <w:t>митриева</w:t>
      </w:r>
    </w:p>
    <w:p w:rsidR="0036777F" w:rsidRDefault="0036777F" w:rsidP="00A809A4">
      <w:pPr>
        <w:rPr>
          <w:sz w:val="28"/>
        </w:rPr>
      </w:pPr>
    </w:p>
    <w:p w:rsidR="0036777F" w:rsidRDefault="00FE1FAC" w:rsidP="00A809A4">
      <w:pPr>
        <w:ind w:firstLine="709"/>
        <w:rPr>
          <w:sz w:val="28"/>
          <w:szCs w:val="28"/>
        </w:rPr>
      </w:pPr>
      <w:r w:rsidRPr="00FE1FAC">
        <w:rPr>
          <w:sz w:val="28"/>
          <w:szCs w:val="28"/>
        </w:rPr>
        <w:t xml:space="preserve">                                                                            </w:t>
      </w:r>
    </w:p>
    <w:p w:rsidR="00A809A4" w:rsidRDefault="00A809A4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p w:rsidR="00651DD0" w:rsidRDefault="00651DD0" w:rsidP="00A809A4">
      <w:pPr>
        <w:ind w:firstLine="709"/>
        <w:rPr>
          <w:sz w:val="28"/>
          <w:szCs w:val="28"/>
        </w:rPr>
      </w:pPr>
    </w:p>
    <w:p w:rsidR="00FF4A9B" w:rsidRDefault="00FF4A9B" w:rsidP="00A809A4">
      <w:pPr>
        <w:ind w:firstLine="709"/>
        <w:rPr>
          <w:sz w:val="28"/>
          <w:szCs w:val="28"/>
        </w:rPr>
      </w:pPr>
    </w:p>
    <w:p w:rsidR="00CE2EDB" w:rsidRDefault="00CE2EDB" w:rsidP="00A809A4">
      <w:pPr>
        <w:ind w:firstLine="709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36777F" w:rsidTr="00651DD0">
        <w:tc>
          <w:tcPr>
            <w:tcW w:w="5637" w:type="dxa"/>
          </w:tcPr>
          <w:p w:rsidR="0036777F" w:rsidRDefault="0036777F" w:rsidP="00A809A4">
            <w:pPr>
              <w:tabs>
                <w:tab w:val="left" w:pos="8280"/>
              </w:tabs>
              <w:ind w:firstLine="709"/>
              <w:jc w:val="right"/>
            </w:pPr>
          </w:p>
          <w:p w:rsidR="0036777F" w:rsidRDefault="0036777F" w:rsidP="00A809A4">
            <w:pPr>
              <w:tabs>
                <w:tab w:val="left" w:pos="8280"/>
              </w:tabs>
              <w:ind w:firstLine="709"/>
              <w:jc w:val="right"/>
            </w:pPr>
          </w:p>
          <w:p w:rsidR="0036777F" w:rsidRDefault="0036777F" w:rsidP="00A809A4">
            <w:pPr>
              <w:tabs>
                <w:tab w:val="left" w:pos="8280"/>
              </w:tabs>
              <w:ind w:firstLine="709"/>
              <w:jc w:val="right"/>
            </w:pPr>
          </w:p>
        </w:tc>
        <w:tc>
          <w:tcPr>
            <w:tcW w:w="4394" w:type="dxa"/>
          </w:tcPr>
          <w:p w:rsidR="0036777F" w:rsidRPr="00CE2EDB" w:rsidRDefault="004446EE" w:rsidP="00CE2EDB">
            <w:pPr>
              <w:tabs>
                <w:tab w:val="left" w:pos="8280"/>
              </w:tabs>
              <w:ind w:firstLine="30"/>
              <w:jc w:val="center"/>
              <w:rPr>
                <w:sz w:val="28"/>
                <w:szCs w:val="28"/>
              </w:rPr>
            </w:pPr>
            <w:r w:rsidRPr="00CE2EDB">
              <w:rPr>
                <w:sz w:val="28"/>
                <w:szCs w:val="28"/>
              </w:rPr>
              <w:t>Приложение № 1</w:t>
            </w:r>
          </w:p>
          <w:p w:rsidR="0036777F" w:rsidRPr="00CE2EDB" w:rsidRDefault="004446EE" w:rsidP="00A809A4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CE2EDB">
              <w:rPr>
                <w:sz w:val="28"/>
                <w:szCs w:val="28"/>
              </w:rPr>
              <w:t xml:space="preserve">к </w:t>
            </w:r>
            <w:r w:rsidR="00271FC7" w:rsidRPr="00CE2EDB">
              <w:rPr>
                <w:sz w:val="28"/>
                <w:szCs w:val="28"/>
              </w:rPr>
              <w:t>п</w:t>
            </w:r>
            <w:r w:rsidR="002932C1" w:rsidRPr="00CE2EDB">
              <w:rPr>
                <w:sz w:val="28"/>
                <w:szCs w:val="28"/>
              </w:rPr>
              <w:t>остановлению</w:t>
            </w:r>
            <w:r w:rsidR="0036777F" w:rsidRPr="00CE2EDB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2932C1" w:rsidRPr="00CE2EDB">
              <w:rPr>
                <w:sz w:val="28"/>
                <w:szCs w:val="28"/>
              </w:rPr>
              <w:t>Шумячский</w:t>
            </w:r>
            <w:proofErr w:type="spellEnd"/>
            <w:r w:rsidR="002932C1" w:rsidRPr="00CE2EDB">
              <w:rPr>
                <w:sz w:val="28"/>
                <w:szCs w:val="28"/>
              </w:rPr>
              <w:t xml:space="preserve"> муниципальный округ</w:t>
            </w:r>
            <w:r w:rsidR="0036777F" w:rsidRPr="00CE2EDB">
              <w:rPr>
                <w:sz w:val="28"/>
                <w:szCs w:val="28"/>
              </w:rPr>
              <w:t>» Смоленской области</w:t>
            </w:r>
          </w:p>
          <w:p w:rsidR="0036777F" w:rsidRDefault="0036777F" w:rsidP="002932C1">
            <w:pPr>
              <w:tabs>
                <w:tab w:val="left" w:pos="8280"/>
              </w:tabs>
              <w:jc w:val="both"/>
            </w:pPr>
            <w:r w:rsidRPr="00CE2EDB">
              <w:rPr>
                <w:sz w:val="28"/>
                <w:szCs w:val="28"/>
              </w:rPr>
              <w:t>от</w:t>
            </w:r>
            <w:r w:rsidR="002932C1" w:rsidRPr="00CE2EDB">
              <w:rPr>
                <w:sz w:val="28"/>
                <w:szCs w:val="28"/>
              </w:rPr>
              <w:t xml:space="preserve"> </w:t>
            </w:r>
            <w:r w:rsidR="00825214" w:rsidRPr="00825214">
              <w:rPr>
                <w:sz w:val="28"/>
                <w:szCs w:val="28"/>
                <w:u w:val="single"/>
              </w:rPr>
              <w:t>25.06.2025г.</w:t>
            </w:r>
            <w:r w:rsidRPr="00CE2EDB">
              <w:rPr>
                <w:sz w:val="28"/>
                <w:szCs w:val="28"/>
              </w:rPr>
              <w:t xml:space="preserve"> № </w:t>
            </w:r>
            <w:r w:rsidR="00825214">
              <w:rPr>
                <w:sz w:val="28"/>
                <w:szCs w:val="28"/>
              </w:rPr>
              <w:t>537</w:t>
            </w:r>
            <w:r>
              <w:t xml:space="preserve">   </w:t>
            </w:r>
            <w:r w:rsidRPr="00C47187">
              <w:t xml:space="preserve"> </w:t>
            </w:r>
          </w:p>
        </w:tc>
      </w:tr>
    </w:tbl>
    <w:p w:rsidR="00FE1FAC" w:rsidRPr="00FE1FAC" w:rsidRDefault="00FE1FAC" w:rsidP="00A809A4">
      <w:pPr>
        <w:ind w:left="708" w:firstLine="709"/>
      </w:pPr>
    </w:p>
    <w:p w:rsidR="00CE2EDB" w:rsidRDefault="00CE2EDB" w:rsidP="00A809A4">
      <w:pPr>
        <w:ind w:firstLine="709"/>
        <w:jc w:val="both"/>
        <w:rPr>
          <w:sz w:val="28"/>
          <w:szCs w:val="28"/>
        </w:rPr>
      </w:pPr>
    </w:p>
    <w:p w:rsidR="00FE1FAC" w:rsidRPr="008527A8" w:rsidRDefault="00FE1FAC" w:rsidP="00A809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550986">
        <w:rPr>
          <w:b/>
          <w:sz w:val="28"/>
          <w:szCs w:val="28"/>
        </w:rPr>
        <w:t xml:space="preserve"> </w:t>
      </w:r>
    </w:p>
    <w:p w:rsidR="00FE1FAC" w:rsidRDefault="00FE1FAC" w:rsidP="00A809A4">
      <w:pPr>
        <w:ind w:firstLine="709"/>
        <w:jc w:val="center"/>
        <w:rPr>
          <w:b/>
          <w:sz w:val="28"/>
          <w:szCs w:val="28"/>
        </w:rPr>
      </w:pPr>
      <w:r w:rsidRPr="00550986">
        <w:rPr>
          <w:b/>
          <w:sz w:val="28"/>
          <w:szCs w:val="28"/>
        </w:rPr>
        <w:t xml:space="preserve">о составлении и публикации </w:t>
      </w:r>
      <w:r>
        <w:rPr>
          <w:b/>
          <w:sz w:val="28"/>
          <w:szCs w:val="28"/>
        </w:rPr>
        <w:t>брошюры</w:t>
      </w:r>
      <w:r w:rsidRPr="00550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«Б</w:t>
      </w:r>
      <w:r w:rsidRPr="00550986">
        <w:rPr>
          <w:b/>
          <w:sz w:val="28"/>
          <w:szCs w:val="28"/>
        </w:rPr>
        <w:t>юджет для граждан</w:t>
      </w:r>
      <w:r>
        <w:rPr>
          <w:b/>
          <w:sz w:val="28"/>
          <w:szCs w:val="28"/>
        </w:rPr>
        <w:t>»</w:t>
      </w:r>
      <w:r w:rsidRPr="00550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официальном сайте Администрации муниципа</w:t>
      </w:r>
      <w:r w:rsidR="0036777F">
        <w:rPr>
          <w:b/>
          <w:sz w:val="28"/>
          <w:szCs w:val="28"/>
        </w:rPr>
        <w:t>льного образования «</w:t>
      </w:r>
      <w:proofErr w:type="spellStart"/>
      <w:r w:rsidR="002932C1">
        <w:rPr>
          <w:b/>
          <w:sz w:val="28"/>
          <w:szCs w:val="28"/>
        </w:rPr>
        <w:t>Шумячский</w:t>
      </w:r>
      <w:proofErr w:type="spellEnd"/>
      <w:r w:rsidR="002932C1">
        <w:rPr>
          <w:b/>
          <w:sz w:val="28"/>
          <w:szCs w:val="28"/>
        </w:rPr>
        <w:t xml:space="preserve"> муни</w:t>
      </w:r>
      <w:r w:rsidR="00532D87">
        <w:rPr>
          <w:b/>
          <w:sz w:val="28"/>
          <w:szCs w:val="28"/>
        </w:rPr>
        <w:t>ципальный округ</w:t>
      </w:r>
      <w:r>
        <w:rPr>
          <w:b/>
          <w:sz w:val="28"/>
          <w:szCs w:val="28"/>
        </w:rPr>
        <w:t>» Смоленской области</w:t>
      </w:r>
      <w:r w:rsidRPr="008A610B">
        <w:rPr>
          <w:b/>
          <w:sz w:val="28"/>
          <w:szCs w:val="28"/>
        </w:rPr>
        <w:t xml:space="preserve"> </w:t>
      </w:r>
    </w:p>
    <w:p w:rsidR="004446EE" w:rsidRDefault="004446EE" w:rsidP="00A809A4">
      <w:pPr>
        <w:ind w:firstLine="709"/>
        <w:jc w:val="center"/>
        <w:rPr>
          <w:b/>
          <w:sz w:val="28"/>
          <w:szCs w:val="28"/>
        </w:rPr>
      </w:pPr>
    </w:p>
    <w:p w:rsidR="00FE1FAC" w:rsidRPr="00550986" w:rsidRDefault="00FE1FAC" w:rsidP="00A809A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550986">
        <w:rPr>
          <w:b/>
          <w:sz w:val="28"/>
          <w:szCs w:val="28"/>
        </w:rPr>
        <w:t xml:space="preserve">. Общие </w:t>
      </w:r>
      <w:r>
        <w:rPr>
          <w:b/>
          <w:sz w:val="28"/>
          <w:szCs w:val="28"/>
        </w:rPr>
        <w:t>положения</w:t>
      </w:r>
    </w:p>
    <w:p w:rsidR="00FE1FAC" w:rsidRPr="00550986" w:rsidRDefault="00FE1FAC" w:rsidP="00A809A4">
      <w:pPr>
        <w:ind w:firstLine="709"/>
        <w:jc w:val="both"/>
        <w:rPr>
          <w:b/>
          <w:sz w:val="28"/>
          <w:szCs w:val="28"/>
        </w:rPr>
      </w:pPr>
    </w:p>
    <w:p w:rsidR="00FE1FAC" w:rsidRPr="00550986" w:rsidRDefault="00FE1FAC" w:rsidP="00A80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50986">
        <w:rPr>
          <w:sz w:val="28"/>
          <w:szCs w:val="28"/>
        </w:rPr>
        <w:t xml:space="preserve"> </w:t>
      </w:r>
      <w:r w:rsidR="00162B66">
        <w:rPr>
          <w:sz w:val="28"/>
          <w:szCs w:val="28"/>
        </w:rPr>
        <w:t>Под «Б</w:t>
      </w:r>
      <w:r w:rsidR="00DA66A7">
        <w:rPr>
          <w:sz w:val="28"/>
          <w:szCs w:val="28"/>
        </w:rPr>
        <w:t>юджетом для граждан» (далее – Б</w:t>
      </w:r>
      <w:r>
        <w:rPr>
          <w:sz w:val="28"/>
          <w:szCs w:val="28"/>
        </w:rPr>
        <w:t xml:space="preserve">юджет для граждан) </w:t>
      </w:r>
      <w:r w:rsidRPr="0063328F">
        <w:rPr>
          <w:sz w:val="28"/>
          <w:szCs w:val="28"/>
        </w:rPr>
        <w:t>понимается документ (</w:t>
      </w:r>
      <w:r>
        <w:rPr>
          <w:sz w:val="28"/>
          <w:szCs w:val="28"/>
        </w:rPr>
        <w:t>брошюра</w:t>
      </w:r>
      <w:r w:rsidRPr="0063328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 xml:space="preserve">содержащий основные </w:t>
      </w:r>
      <w:r>
        <w:rPr>
          <w:sz w:val="28"/>
          <w:szCs w:val="28"/>
        </w:rPr>
        <w:t>положен</w:t>
      </w:r>
      <w:r w:rsidRPr="00550986">
        <w:rPr>
          <w:sz w:val="28"/>
          <w:szCs w:val="28"/>
        </w:rPr>
        <w:t xml:space="preserve">ия </w:t>
      </w:r>
      <w:r>
        <w:rPr>
          <w:sz w:val="28"/>
          <w:szCs w:val="28"/>
        </w:rPr>
        <w:t>решения  о бюджете</w:t>
      </w:r>
      <w:r w:rsidRPr="00550986">
        <w:rPr>
          <w:sz w:val="28"/>
          <w:szCs w:val="28"/>
        </w:rPr>
        <w:t xml:space="preserve"> </w:t>
      </w:r>
      <w:r w:rsidR="00532D87">
        <w:rPr>
          <w:sz w:val="28"/>
          <w:szCs w:val="28"/>
        </w:rPr>
        <w:t>муниципального образования «</w:t>
      </w:r>
      <w:proofErr w:type="spellStart"/>
      <w:r w:rsidR="00532D87">
        <w:rPr>
          <w:sz w:val="28"/>
          <w:szCs w:val="28"/>
        </w:rPr>
        <w:t>Шумячский</w:t>
      </w:r>
      <w:proofErr w:type="spellEnd"/>
      <w:r w:rsidR="00532D87">
        <w:rPr>
          <w:sz w:val="28"/>
          <w:szCs w:val="28"/>
        </w:rPr>
        <w:t xml:space="preserve"> муниципальный округ»</w:t>
      </w:r>
      <w:r w:rsidR="00DA66A7">
        <w:rPr>
          <w:sz w:val="28"/>
          <w:szCs w:val="28"/>
        </w:rPr>
        <w:t xml:space="preserve"> Смоленской области</w:t>
      </w:r>
      <w:r w:rsidR="00532D87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 xml:space="preserve">на очередной финансовый год и на плановый период, </w:t>
      </w:r>
      <w:r>
        <w:rPr>
          <w:sz w:val="28"/>
          <w:szCs w:val="28"/>
        </w:rPr>
        <w:t>решении об</w:t>
      </w:r>
      <w:r w:rsidRPr="00550986">
        <w:rPr>
          <w:sz w:val="28"/>
          <w:szCs w:val="28"/>
        </w:rPr>
        <w:t xml:space="preserve"> исполнении </w:t>
      </w:r>
      <w:r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 xml:space="preserve">бюджета </w:t>
      </w:r>
      <w:r w:rsidR="00DA66A7">
        <w:rPr>
          <w:sz w:val="28"/>
          <w:szCs w:val="28"/>
        </w:rPr>
        <w:t>муниципального образования «</w:t>
      </w:r>
      <w:proofErr w:type="spellStart"/>
      <w:r w:rsidR="00DA66A7">
        <w:rPr>
          <w:sz w:val="28"/>
          <w:szCs w:val="28"/>
        </w:rPr>
        <w:t>Шумячский</w:t>
      </w:r>
      <w:proofErr w:type="spellEnd"/>
      <w:r w:rsidR="00DA66A7">
        <w:rPr>
          <w:sz w:val="28"/>
          <w:szCs w:val="28"/>
        </w:rPr>
        <w:t xml:space="preserve"> муниципальный округ» Смоленской области </w:t>
      </w:r>
      <w:r w:rsidRPr="00550986">
        <w:rPr>
          <w:sz w:val="28"/>
          <w:szCs w:val="28"/>
        </w:rPr>
        <w:t>за отчетный финансовый год, в доступной для широкого круга заинтересованных пользователей форме, разрабатываемый в целях ознакомления граждан с основными целями, 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ассигнований.</w:t>
      </w:r>
    </w:p>
    <w:p w:rsidR="00FE1FAC" w:rsidRPr="00550986" w:rsidRDefault="00FE1FAC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50986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550986">
        <w:rPr>
          <w:sz w:val="28"/>
          <w:szCs w:val="28"/>
        </w:rPr>
        <w:t>Бюджет для граждан составляется</w:t>
      </w:r>
      <w:r>
        <w:rPr>
          <w:sz w:val="28"/>
          <w:szCs w:val="28"/>
        </w:rPr>
        <w:t xml:space="preserve"> </w:t>
      </w:r>
      <w:r w:rsidR="00DA66A7">
        <w:rPr>
          <w:sz w:val="28"/>
          <w:szCs w:val="28"/>
        </w:rPr>
        <w:t xml:space="preserve">Финансовым управлением </w:t>
      </w:r>
      <w:r>
        <w:rPr>
          <w:sz w:val="28"/>
          <w:szCs w:val="28"/>
        </w:rPr>
        <w:t>Администраци</w:t>
      </w:r>
      <w:r w:rsidR="00DA66A7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муниципального образования</w:t>
      </w:r>
      <w:r w:rsidRPr="00547486">
        <w:rPr>
          <w:sz w:val="28"/>
          <w:szCs w:val="28"/>
        </w:rPr>
        <w:t xml:space="preserve"> </w:t>
      </w:r>
      <w:r w:rsidR="00DA66A7">
        <w:rPr>
          <w:sz w:val="28"/>
          <w:szCs w:val="28"/>
        </w:rPr>
        <w:t>«</w:t>
      </w:r>
      <w:proofErr w:type="spellStart"/>
      <w:r w:rsidR="00DA66A7">
        <w:rPr>
          <w:sz w:val="28"/>
          <w:szCs w:val="28"/>
        </w:rPr>
        <w:t>Шумячский</w:t>
      </w:r>
      <w:proofErr w:type="spellEnd"/>
      <w:r w:rsidR="00DA66A7">
        <w:rPr>
          <w:sz w:val="28"/>
          <w:szCs w:val="28"/>
        </w:rPr>
        <w:t xml:space="preserve"> муниципальный округ» Смоленской области</w:t>
      </w:r>
      <w:r w:rsidR="00DA66A7" w:rsidRPr="00550986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на основе следующих документов:</w:t>
      </w:r>
    </w:p>
    <w:p w:rsidR="00FE1FAC" w:rsidRPr="00550986" w:rsidRDefault="00DA66A7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FE1FAC">
        <w:rPr>
          <w:sz w:val="28"/>
          <w:szCs w:val="28"/>
        </w:rPr>
        <w:t>ешения о бюджете</w:t>
      </w:r>
      <w:r w:rsidR="00FE1FAC"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FE1FAC" w:rsidRPr="00550986">
        <w:rPr>
          <w:sz w:val="28"/>
          <w:szCs w:val="28"/>
        </w:rPr>
        <w:t>на очередной фина</w:t>
      </w:r>
      <w:r w:rsidR="00FE1FAC">
        <w:rPr>
          <w:sz w:val="28"/>
          <w:szCs w:val="28"/>
        </w:rPr>
        <w:t>нсовый год и на плановый период</w:t>
      </w:r>
      <w:r w:rsidR="00FE1FAC" w:rsidRPr="00550986">
        <w:rPr>
          <w:sz w:val="28"/>
          <w:szCs w:val="28"/>
        </w:rPr>
        <w:t>;</w:t>
      </w:r>
    </w:p>
    <w:p w:rsidR="00FE1FAC" w:rsidRPr="00550986" w:rsidRDefault="00DA66A7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FAC">
        <w:rPr>
          <w:sz w:val="28"/>
          <w:szCs w:val="28"/>
        </w:rPr>
        <w:t xml:space="preserve">решения об исполнении </w:t>
      </w:r>
      <w:r w:rsidR="00FE1FAC" w:rsidRPr="00550986">
        <w:rPr>
          <w:sz w:val="28"/>
          <w:szCs w:val="28"/>
        </w:rPr>
        <w:t>бюджета</w:t>
      </w:r>
      <w:r w:rsidRPr="00DA66A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FE1FAC" w:rsidRPr="00550986">
        <w:rPr>
          <w:sz w:val="28"/>
          <w:szCs w:val="28"/>
        </w:rPr>
        <w:t xml:space="preserve"> за отчетный финансовый год.</w:t>
      </w:r>
    </w:p>
    <w:p w:rsidR="00FE1FAC" w:rsidRDefault="00FE1FAC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50986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50986">
        <w:rPr>
          <w:sz w:val="28"/>
          <w:szCs w:val="28"/>
        </w:rPr>
        <w:t>В целях дополнительно</w:t>
      </w:r>
      <w:r>
        <w:rPr>
          <w:sz w:val="28"/>
          <w:szCs w:val="28"/>
        </w:rPr>
        <w:t>го</w:t>
      </w:r>
      <w:r w:rsidRPr="00550986">
        <w:rPr>
          <w:sz w:val="28"/>
          <w:szCs w:val="28"/>
        </w:rPr>
        <w:t xml:space="preserve"> информ</w:t>
      </w:r>
      <w:r>
        <w:rPr>
          <w:sz w:val="28"/>
          <w:szCs w:val="28"/>
        </w:rPr>
        <w:t>ирования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="00DA66A7">
        <w:rPr>
          <w:sz w:val="28"/>
          <w:szCs w:val="28"/>
        </w:rPr>
        <w:t>при составлении Б</w:t>
      </w:r>
      <w:r w:rsidRPr="00550986">
        <w:rPr>
          <w:sz w:val="28"/>
          <w:szCs w:val="28"/>
        </w:rPr>
        <w:t xml:space="preserve">юджета </w:t>
      </w:r>
      <w:r>
        <w:rPr>
          <w:sz w:val="28"/>
          <w:szCs w:val="28"/>
        </w:rPr>
        <w:t xml:space="preserve">для граждан </w:t>
      </w:r>
      <w:r w:rsidRPr="00550986">
        <w:rPr>
          <w:sz w:val="28"/>
          <w:szCs w:val="28"/>
        </w:rPr>
        <w:t xml:space="preserve">используются по выбору удельные и </w:t>
      </w:r>
      <w:proofErr w:type="spellStart"/>
      <w:r w:rsidRPr="00550986">
        <w:rPr>
          <w:sz w:val="28"/>
          <w:szCs w:val="28"/>
        </w:rPr>
        <w:t>подушевые</w:t>
      </w:r>
      <w:proofErr w:type="spellEnd"/>
      <w:r w:rsidRPr="00550986">
        <w:rPr>
          <w:sz w:val="28"/>
          <w:szCs w:val="28"/>
        </w:rPr>
        <w:t xml:space="preserve"> показатели в соответствии с перечнем, приведенным в приложении № 2 к настоящему </w:t>
      </w:r>
      <w:r w:rsidR="00DA66A7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Pr="00D35A96">
        <w:rPr>
          <w:sz w:val="28"/>
          <w:szCs w:val="28"/>
        </w:rPr>
        <w:t xml:space="preserve"> </w:t>
      </w:r>
    </w:p>
    <w:p w:rsidR="00FE1FAC" w:rsidRPr="00550986" w:rsidRDefault="00FE1FAC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550986">
        <w:rPr>
          <w:sz w:val="28"/>
          <w:szCs w:val="28"/>
        </w:rPr>
        <w:t>В целях обеспечения прозрачности и доступнос</w:t>
      </w:r>
      <w:r w:rsidR="00DA66A7">
        <w:rPr>
          <w:sz w:val="28"/>
          <w:szCs w:val="28"/>
        </w:rPr>
        <w:t>ти информации при формировании Б</w:t>
      </w:r>
      <w:r w:rsidRPr="00550986">
        <w:rPr>
          <w:sz w:val="28"/>
          <w:szCs w:val="28"/>
        </w:rPr>
        <w:t>юджета для граждан используются различные методы визуализации данных, в том числе графики, диаграммы, рисунки, схемы.</w:t>
      </w:r>
    </w:p>
    <w:p w:rsidR="00FE1FAC" w:rsidRDefault="00FE1FAC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55098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50986">
        <w:rPr>
          <w:sz w:val="28"/>
          <w:szCs w:val="28"/>
        </w:rPr>
        <w:t xml:space="preserve">Бюджет для граждан </w:t>
      </w:r>
      <w:r>
        <w:rPr>
          <w:sz w:val="28"/>
          <w:szCs w:val="28"/>
        </w:rPr>
        <w:t>публикуется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муниципального образования</w:t>
      </w:r>
      <w:r w:rsidR="00DA66A7">
        <w:rPr>
          <w:sz w:val="28"/>
          <w:szCs w:val="28"/>
        </w:rPr>
        <w:t xml:space="preserve"> по представлению Финансового управления</w:t>
      </w:r>
      <w:r w:rsidR="00DA66A7" w:rsidRPr="00DA66A7">
        <w:rPr>
          <w:sz w:val="28"/>
          <w:szCs w:val="28"/>
        </w:rPr>
        <w:t xml:space="preserve"> </w:t>
      </w:r>
      <w:r w:rsidR="00DA66A7">
        <w:rPr>
          <w:sz w:val="28"/>
          <w:szCs w:val="28"/>
        </w:rPr>
        <w:t>Администрации муниципального образования</w:t>
      </w:r>
      <w:r w:rsidR="00DA66A7" w:rsidRPr="00547486">
        <w:rPr>
          <w:sz w:val="28"/>
          <w:szCs w:val="28"/>
        </w:rPr>
        <w:t xml:space="preserve"> </w:t>
      </w:r>
      <w:r w:rsidR="00DA66A7">
        <w:rPr>
          <w:sz w:val="28"/>
          <w:szCs w:val="28"/>
        </w:rPr>
        <w:t>«</w:t>
      </w:r>
      <w:proofErr w:type="spellStart"/>
      <w:r w:rsidR="00DA66A7">
        <w:rPr>
          <w:sz w:val="28"/>
          <w:szCs w:val="28"/>
        </w:rPr>
        <w:t>Шумячский</w:t>
      </w:r>
      <w:proofErr w:type="spellEnd"/>
      <w:r w:rsidR="00DA66A7">
        <w:rPr>
          <w:sz w:val="28"/>
          <w:szCs w:val="28"/>
        </w:rPr>
        <w:t xml:space="preserve"> муниципальный округ» Смоленской </w:t>
      </w:r>
      <w:r w:rsidR="00DA66A7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в информационно-теле</w:t>
      </w:r>
      <w:r>
        <w:rPr>
          <w:sz w:val="28"/>
          <w:szCs w:val="28"/>
        </w:rPr>
        <w:t>коммуникационной сети Интернет</w:t>
      </w:r>
      <w:r w:rsidRPr="00550986">
        <w:rPr>
          <w:sz w:val="28"/>
          <w:szCs w:val="28"/>
        </w:rPr>
        <w:t xml:space="preserve"> посредством размещения</w:t>
      </w:r>
      <w:r>
        <w:rPr>
          <w:sz w:val="28"/>
          <w:szCs w:val="28"/>
        </w:rPr>
        <w:t xml:space="preserve"> информации на официальном сайте Администрации муниципального образования.</w:t>
      </w:r>
    </w:p>
    <w:p w:rsidR="006B2CA9" w:rsidRDefault="006B2CA9" w:rsidP="00A809A4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</w:p>
    <w:p w:rsidR="00FE1FAC" w:rsidRPr="00550986" w:rsidRDefault="00FE1FAC" w:rsidP="00A809A4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3FFB">
        <w:rPr>
          <w:b/>
          <w:sz w:val="28"/>
          <w:szCs w:val="28"/>
        </w:rPr>
        <w:t>. Составление Б</w:t>
      </w:r>
      <w:r w:rsidRPr="00550986">
        <w:rPr>
          <w:b/>
          <w:sz w:val="28"/>
          <w:szCs w:val="28"/>
        </w:rPr>
        <w:t>юджета для граждан на основе</w:t>
      </w:r>
    </w:p>
    <w:p w:rsidR="00A5230D" w:rsidRDefault="00FE1FAC" w:rsidP="00A809A4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5427">
        <w:rPr>
          <w:b/>
          <w:sz w:val="28"/>
          <w:szCs w:val="28"/>
        </w:rPr>
        <w:t xml:space="preserve">решения о </w:t>
      </w:r>
      <w:r>
        <w:rPr>
          <w:b/>
          <w:sz w:val="28"/>
          <w:szCs w:val="28"/>
        </w:rPr>
        <w:t>бюджете</w:t>
      </w:r>
      <w:r w:rsidRPr="00550986">
        <w:rPr>
          <w:b/>
          <w:sz w:val="28"/>
          <w:szCs w:val="28"/>
        </w:rPr>
        <w:t xml:space="preserve"> </w:t>
      </w:r>
      <w:r w:rsidR="00A5230D" w:rsidRPr="00A5230D">
        <w:rPr>
          <w:b/>
          <w:sz w:val="28"/>
          <w:szCs w:val="28"/>
        </w:rPr>
        <w:t>муниципального образования «</w:t>
      </w:r>
      <w:proofErr w:type="spellStart"/>
      <w:r w:rsidR="00A5230D" w:rsidRPr="00A5230D">
        <w:rPr>
          <w:b/>
          <w:sz w:val="28"/>
          <w:szCs w:val="28"/>
        </w:rPr>
        <w:t>Шумячский</w:t>
      </w:r>
      <w:proofErr w:type="spellEnd"/>
      <w:r w:rsidR="00A5230D" w:rsidRPr="00A5230D">
        <w:rPr>
          <w:b/>
          <w:sz w:val="28"/>
          <w:szCs w:val="28"/>
        </w:rPr>
        <w:t xml:space="preserve"> муниципальный округ» Смоленской области</w:t>
      </w:r>
      <w:r w:rsidR="00A5230D" w:rsidRPr="00550986">
        <w:rPr>
          <w:sz w:val="28"/>
          <w:szCs w:val="28"/>
        </w:rPr>
        <w:t xml:space="preserve"> </w:t>
      </w:r>
      <w:r w:rsidRPr="00550986">
        <w:rPr>
          <w:b/>
          <w:sz w:val="28"/>
          <w:szCs w:val="28"/>
        </w:rPr>
        <w:t>на очередной</w:t>
      </w:r>
    </w:p>
    <w:p w:rsidR="00FE1FAC" w:rsidRDefault="00FE1FAC" w:rsidP="00A809A4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550986">
        <w:rPr>
          <w:b/>
          <w:sz w:val="28"/>
          <w:szCs w:val="28"/>
        </w:rPr>
        <w:t xml:space="preserve"> финансовый год и на плановый период</w:t>
      </w:r>
    </w:p>
    <w:p w:rsidR="00CE2EDB" w:rsidRPr="00550986" w:rsidRDefault="00CE2EDB" w:rsidP="00A809A4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Бюджет для граждан, составленный на основе </w:t>
      </w:r>
      <w:r>
        <w:rPr>
          <w:sz w:val="28"/>
          <w:szCs w:val="28"/>
        </w:rPr>
        <w:t>решения</w:t>
      </w:r>
      <w:r w:rsidRPr="00550986">
        <w:rPr>
          <w:sz w:val="28"/>
          <w:szCs w:val="28"/>
        </w:rPr>
        <w:t xml:space="preserve"> о бюджете</w:t>
      </w:r>
      <w:r w:rsidR="00A5230D" w:rsidRPr="00A5230D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муниципального образования</w:t>
      </w:r>
      <w:r w:rsidR="00A5230D" w:rsidRPr="00547486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«</w:t>
      </w:r>
      <w:proofErr w:type="spellStart"/>
      <w:r w:rsidR="00A5230D">
        <w:rPr>
          <w:sz w:val="28"/>
          <w:szCs w:val="28"/>
        </w:rPr>
        <w:t>Шумячский</w:t>
      </w:r>
      <w:proofErr w:type="spellEnd"/>
      <w:r w:rsidR="00A5230D">
        <w:rPr>
          <w:sz w:val="28"/>
          <w:szCs w:val="28"/>
        </w:rPr>
        <w:t xml:space="preserve"> муниципальный округ» Смоленской области</w:t>
      </w:r>
      <w:r w:rsidRPr="00550986">
        <w:rPr>
          <w:sz w:val="28"/>
          <w:szCs w:val="28"/>
        </w:rPr>
        <w:t xml:space="preserve"> на очередной финансовый год и на плановый период, </w:t>
      </w:r>
      <w:r>
        <w:rPr>
          <w:sz w:val="28"/>
          <w:szCs w:val="28"/>
        </w:rPr>
        <w:t xml:space="preserve">размещается на официальном сайте Администрации муниципального образования </w:t>
      </w:r>
      <w:r w:rsidRPr="00550986">
        <w:rPr>
          <w:sz w:val="28"/>
          <w:szCs w:val="28"/>
        </w:rPr>
        <w:t>одновременно с</w:t>
      </w:r>
      <w:r>
        <w:rPr>
          <w:sz w:val="28"/>
          <w:szCs w:val="28"/>
        </w:rPr>
        <w:t xml:space="preserve"> опубликованием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 бюджете</w:t>
      </w:r>
      <w:r w:rsidR="00A5230D" w:rsidRPr="00A5230D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муниципального образования</w:t>
      </w:r>
      <w:r w:rsidR="00A5230D" w:rsidRPr="00547486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«</w:t>
      </w:r>
      <w:proofErr w:type="spellStart"/>
      <w:r w:rsidR="00A5230D">
        <w:rPr>
          <w:sz w:val="28"/>
          <w:szCs w:val="28"/>
        </w:rPr>
        <w:t>Шумячский</w:t>
      </w:r>
      <w:proofErr w:type="spellEnd"/>
      <w:r w:rsidR="00A5230D">
        <w:rPr>
          <w:sz w:val="28"/>
          <w:szCs w:val="28"/>
        </w:rPr>
        <w:t xml:space="preserve"> муниципальный округ» Смоленской области</w:t>
      </w:r>
      <w:r w:rsidRPr="00550986">
        <w:rPr>
          <w:sz w:val="28"/>
          <w:szCs w:val="28"/>
        </w:rPr>
        <w:t xml:space="preserve"> на очередной финансовый год и на плановый период</w:t>
      </w:r>
      <w:r>
        <w:rPr>
          <w:sz w:val="28"/>
          <w:szCs w:val="28"/>
        </w:rPr>
        <w:t xml:space="preserve"> и имеет следующую структуру: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вводная часть;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общие характеристики бюджета;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доходы бюджета;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расходы бюджета;</w:t>
      </w:r>
    </w:p>
    <w:p w:rsidR="00215E19" w:rsidRPr="00550986" w:rsidRDefault="00215E19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межбюджетные отношения;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дополнительная информация</w:t>
      </w:r>
      <w:r>
        <w:rPr>
          <w:sz w:val="28"/>
          <w:szCs w:val="28"/>
        </w:rPr>
        <w:t xml:space="preserve"> (при необходимости)</w:t>
      </w:r>
      <w:r w:rsidRPr="00550986">
        <w:rPr>
          <w:sz w:val="28"/>
          <w:szCs w:val="28"/>
        </w:rPr>
        <w:t>.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Вводная часть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>т: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50986">
        <w:rPr>
          <w:sz w:val="28"/>
          <w:szCs w:val="28"/>
        </w:rPr>
        <w:t>пределение</w:t>
      </w:r>
      <w:r w:rsidRPr="00E0104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 w:rsidRPr="00550986">
        <w:rPr>
          <w:sz w:val="28"/>
          <w:szCs w:val="28"/>
        </w:rPr>
        <w:t xml:space="preserve"> понятий: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бюджет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доходы бюджета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расходы бюджета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550986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х</w:t>
      </w:r>
      <w:r w:rsidRPr="00550986">
        <w:rPr>
          <w:sz w:val="28"/>
          <w:szCs w:val="28"/>
        </w:rPr>
        <w:t xml:space="preserve"> термин</w:t>
      </w:r>
      <w:r>
        <w:rPr>
          <w:sz w:val="28"/>
          <w:szCs w:val="28"/>
        </w:rPr>
        <w:t>ов, используемых в бюджетном процессе,</w:t>
      </w:r>
      <w:r w:rsidRPr="00550986">
        <w:rPr>
          <w:sz w:val="28"/>
          <w:szCs w:val="28"/>
        </w:rPr>
        <w:t xml:space="preserve"> в доступной для граждан форме;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основные показатели развития экономики </w:t>
      </w:r>
      <w:r w:rsidR="00A809A4">
        <w:rPr>
          <w:sz w:val="28"/>
          <w:szCs w:val="28"/>
        </w:rPr>
        <w:t>муниципального образования</w:t>
      </w:r>
      <w:r w:rsidRPr="00550986">
        <w:rPr>
          <w:sz w:val="28"/>
          <w:szCs w:val="28"/>
        </w:rPr>
        <w:t xml:space="preserve"> в соответствии с прогнозом социально-экономического развития</w:t>
      </w:r>
      <w:r w:rsidR="00A5230D" w:rsidRPr="00A5230D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муниципального образования</w:t>
      </w:r>
      <w:r w:rsidR="00A5230D" w:rsidRPr="00547486">
        <w:rPr>
          <w:sz w:val="28"/>
          <w:szCs w:val="28"/>
        </w:rPr>
        <w:t xml:space="preserve"> </w:t>
      </w:r>
      <w:r w:rsidR="00A5230D">
        <w:rPr>
          <w:sz w:val="28"/>
          <w:szCs w:val="28"/>
        </w:rPr>
        <w:t>«</w:t>
      </w:r>
      <w:proofErr w:type="spellStart"/>
      <w:r w:rsidR="00A5230D">
        <w:rPr>
          <w:sz w:val="28"/>
          <w:szCs w:val="28"/>
        </w:rPr>
        <w:t>Шумячский</w:t>
      </w:r>
      <w:proofErr w:type="spellEnd"/>
      <w:r w:rsidR="00A5230D">
        <w:rPr>
          <w:sz w:val="28"/>
          <w:szCs w:val="28"/>
        </w:rPr>
        <w:t xml:space="preserve"> муниципальный округ» Смоленской области </w:t>
      </w:r>
      <w:r w:rsidRPr="00550986">
        <w:rPr>
          <w:sz w:val="28"/>
          <w:szCs w:val="28"/>
        </w:rPr>
        <w:t>в динамике</w:t>
      </w:r>
      <w:r>
        <w:rPr>
          <w:sz w:val="28"/>
          <w:szCs w:val="28"/>
        </w:rPr>
        <w:t xml:space="preserve"> (фактические значения в отчетном году, плановые значения в текущем году, прогноз на очередной финансовый год и плановый период);</w:t>
      </w:r>
    </w:p>
    <w:p w:rsidR="00FE1FAC" w:rsidRPr="00550986" w:rsidRDefault="00FE1FAC" w:rsidP="00A809A4">
      <w:pPr>
        <w:pStyle w:val="Style2"/>
        <w:widowControl/>
        <w:spacing w:line="301" w:lineRule="exact"/>
        <w:ind w:firstLine="709"/>
        <w:rPr>
          <w:sz w:val="28"/>
          <w:szCs w:val="28"/>
        </w:rPr>
      </w:pPr>
      <w:r w:rsidRPr="0092628D">
        <w:rPr>
          <w:sz w:val="28"/>
          <w:szCs w:val="28"/>
        </w:rPr>
        <w:t>основные показатели, характеризующие численность населения, уровень безработицы, среднемесячную заработную плату</w:t>
      </w:r>
      <w:r>
        <w:rPr>
          <w:sz w:val="28"/>
          <w:szCs w:val="28"/>
        </w:rPr>
        <w:t xml:space="preserve"> и другие</w:t>
      </w:r>
      <w:r w:rsidRPr="00550986">
        <w:rPr>
          <w:sz w:val="28"/>
          <w:szCs w:val="28"/>
        </w:rPr>
        <w:t>.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Общие характеристики бюджета</w:t>
      </w:r>
      <w:r w:rsidR="00215E19"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>т: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основные характеристики бюджета (общий объем доходов, расходов, дефицит/профицит бюджета);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источники финансирования дефицита бюджета;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основные приоритеты бюджетной политики </w:t>
      </w:r>
      <w:r>
        <w:rPr>
          <w:sz w:val="28"/>
          <w:szCs w:val="28"/>
        </w:rPr>
        <w:t xml:space="preserve">муниципального </w:t>
      </w:r>
      <w:r w:rsidR="00A809A4">
        <w:rPr>
          <w:sz w:val="28"/>
          <w:szCs w:val="28"/>
        </w:rPr>
        <w:t>образования</w:t>
      </w:r>
      <w:r w:rsidRPr="00550986">
        <w:rPr>
          <w:sz w:val="28"/>
          <w:szCs w:val="28"/>
        </w:rPr>
        <w:t xml:space="preserve"> на очередной финансовый год и на плановый период.</w:t>
      </w:r>
    </w:p>
    <w:p w:rsidR="00FE1FAC" w:rsidRPr="00550986" w:rsidRDefault="00FE1FAC" w:rsidP="00A809A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Доходы бюджета</w:t>
      </w:r>
      <w:r w:rsidR="00215E19">
        <w:rPr>
          <w:sz w:val="28"/>
          <w:szCs w:val="28"/>
        </w:rPr>
        <w:t xml:space="preserve">» </w:t>
      </w:r>
      <w:r w:rsidRPr="00550986">
        <w:rPr>
          <w:sz w:val="28"/>
          <w:szCs w:val="28"/>
        </w:rPr>
        <w:t>включа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>т: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550986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планируемых поступлениях в </w:t>
      </w:r>
      <w:r w:rsidRPr="0055098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на очередной финансовый год и на плановый период;</w:t>
      </w:r>
    </w:p>
    <w:p w:rsidR="00FE1FAC" w:rsidRPr="00550986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550986">
        <w:rPr>
          <w:sz w:val="28"/>
          <w:szCs w:val="28"/>
        </w:rPr>
        <w:t xml:space="preserve"> об объеме и структуре налоговых и неналоговых доходов бюджета в динамике (фактические значения в отчетном году, плановые значения в текущем году, прогноз на очередной год и плановый период).</w:t>
      </w:r>
    </w:p>
    <w:p w:rsidR="00FE1FAC" w:rsidRPr="00550986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550986">
        <w:rPr>
          <w:sz w:val="28"/>
          <w:szCs w:val="28"/>
        </w:rPr>
        <w:t xml:space="preserve">нформация о доходах бюджета сопровождается объяснением причин изменения доходов бюджета и кратким описанием основных направлений деятельности органов </w:t>
      </w:r>
      <w:r>
        <w:rPr>
          <w:sz w:val="28"/>
          <w:szCs w:val="28"/>
        </w:rPr>
        <w:t>муниципального образования</w:t>
      </w:r>
      <w:r w:rsidRPr="00550986">
        <w:rPr>
          <w:sz w:val="28"/>
          <w:szCs w:val="28"/>
        </w:rPr>
        <w:t xml:space="preserve"> по повышению доходов бюджета.</w:t>
      </w:r>
    </w:p>
    <w:p w:rsidR="00FE1FAC" w:rsidRPr="00C656B9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«Расходы</w:t>
      </w:r>
      <w:r w:rsidRPr="0055098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550986">
        <w:rPr>
          <w:sz w:val="28"/>
          <w:szCs w:val="28"/>
        </w:rPr>
        <w:t xml:space="preserve"> о расходах бюджета </w:t>
      </w:r>
      <w:r w:rsidRPr="00C656B9">
        <w:rPr>
          <w:sz w:val="28"/>
          <w:szCs w:val="28"/>
        </w:rPr>
        <w:t>по основным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направлениям (</w:t>
      </w:r>
      <w:r>
        <w:rPr>
          <w:sz w:val="28"/>
          <w:szCs w:val="28"/>
        </w:rPr>
        <w:t>«</w:t>
      </w:r>
      <w:r w:rsidRPr="00C656B9">
        <w:rPr>
          <w:sz w:val="28"/>
          <w:szCs w:val="28"/>
        </w:rPr>
        <w:t>Образование</w:t>
      </w:r>
      <w:r>
        <w:rPr>
          <w:sz w:val="28"/>
          <w:szCs w:val="28"/>
        </w:rPr>
        <w:t>»,</w:t>
      </w:r>
      <w:r w:rsidRPr="00C656B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56B9">
        <w:rPr>
          <w:sz w:val="28"/>
          <w:szCs w:val="28"/>
        </w:rPr>
        <w:t>Культура</w:t>
      </w:r>
      <w:r>
        <w:rPr>
          <w:sz w:val="28"/>
          <w:szCs w:val="28"/>
        </w:rPr>
        <w:t>»</w:t>
      </w:r>
      <w:r w:rsidR="00215E19">
        <w:rPr>
          <w:sz w:val="28"/>
          <w:szCs w:val="28"/>
        </w:rPr>
        <w:t>, «Дорожная деятельность», «Жилищно-коммунальное хозяйство»</w:t>
      </w:r>
      <w:r w:rsidRPr="00C656B9">
        <w:rPr>
          <w:sz w:val="28"/>
          <w:szCs w:val="28"/>
        </w:rPr>
        <w:t xml:space="preserve"> и другие) на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очередной финансовый год и плановый период в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сравнении с предыдущими годами и выделением в их составе приоритетных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расходов (в том числе на строительство важных социальных объектов,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реализацию значимых социальных программ, инвестирование в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 xml:space="preserve">промышленность и производство) или в разрезе </w:t>
      </w:r>
      <w:r>
        <w:rPr>
          <w:sz w:val="28"/>
          <w:szCs w:val="28"/>
        </w:rPr>
        <w:t>муниципальных</w:t>
      </w:r>
      <w:r w:rsidRPr="00C656B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 w:rsidRPr="00C656B9">
        <w:rPr>
          <w:sz w:val="28"/>
          <w:szCs w:val="28"/>
        </w:rPr>
        <w:t>с указанием непрограммных расходов.</w:t>
      </w:r>
    </w:p>
    <w:p w:rsidR="00FE1FAC" w:rsidRPr="00550986" w:rsidRDefault="00A809A4" w:rsidP="00A80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FAC">
        <w:rPr>
          <w:sz w:val="28"/>
          <w:szCs w:val="28"/>
        </w:rPr>
        <w:t>2.5. Р</w:t>
      </w:r>
      <w:r w:rsidR="00FE1FAC" w:rsidRPr="00550986">
        <w:rPr>
          <w:sz w:val="28"/>
          <w:szCs w:val="28"/>
        </w:rPr>
        <w:t xml:space="preserve">аздел </w:t>
      </w:r>
      <w:r w:rsidR="00FE1FAC">
        <w:rPr>
          <w:sz w:val="28"/>
          <w:szCs w:val="28"/>
        </w:rPr>
        <w:t>«</w:t>
      </w:r>
      <w:r w:rsidR="00FE1FAC" w:rsidRPr="00550986">
        <w:rPr>
          <w:sz w:val="28"/>
          <w:szCs w:val="28"/>
        </w:rPr>
        <w:t>Межбюджетные отношения</w:t>
      </w:r>
      <w:r w:rsidR="00FE1FAC">
        <w:rPr>
          <w:sz w:val="28"/>
          <w:szCs w:val="28"/>
        </w:rPr>
        <w:t>»</w:t>
      </w:r>
      <w:r w:rsidR="00FE1FAC" w:rsidRPr="00550986">
        <w:rPr>
          <w:sz w:val="28"/>
          <w:szCs w:val="28"/>
        </w:rPr>
        <w:t xml:space="preserve"> включа</w:t>
      </w:r>
      <w:r w:rsidR="00FE1FAC">
        <w:rPr>
          <w:sz w:val="28"/>
          <w:szCs w:val="28"/>
        </w:rPr>
        <w:t>е</w:t>
      </w:r>
      <w:r w:rsidR="00FE1FAC" w:rsidRPr="00550986">
        <w:rPr>
          <w:sz w:val="28"/>
          <w:szCs w:val="28"/>
        </w:rPr>
        <w:t>т следующие данные:</w:t>
      </w:r>
    </w:p>
    <w:p w:rsidR="00FE1FAC" w:rsidRPr="00550986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межбюджетны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ы</w:t>
      </w:r>
      <w:r w:rsidRPr="00550986">
        <w:rPr>
          <w:sz w:val="28"/>
          <w:szCs w:val="28"/>
        </w:rPr>
        <w:t>, планируемы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 xml:space="preserve"> к получению из </w:t>
      </w:r>
      <w:r>
        <w:rPr>
          <w:sz w:val="28"/>
          <w:szCs w:val="28"/>
        </w:rPr>
        <w:t>областного</w:t>
      </w:r>
      <w:r w:rsidRPr="00550986">
        <w:rPr>
          <w:sz w:val="28"/>
          <w:szCs w:val="28"/>
        </w:rPr>
        <w:t xml:space="preserve"> бюджета; </w:t>
      </w:r>
    </w:p>
    <w:p w:rsidR="00FE1FAC" w:rsidRPr="00550986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межбюджетны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ы, планируемые</w:t>
      </w:r>
      <w:r w:rsidRPr="00550986">
        <w:rPr>
          <w:sz w:val="28"/>
          <w:szCs w:val="28"/>
        </w:rPr>
        <w:t xml:space="preserve"> к получению из </w:t>
      </w:r>
      <w:r>
        <w:rPr>
          <w:sz w:val="28"/>
          <w:szCs w:val="28"/>
        </w:rPr>
        <w:t>иных бюджетов</w:t>
      </w:r>
      <w:r w:rsidRPr="00550986">
        <w:rPr>
          <w:sz w:val="28"/>
          <w:szCs w:val="28"/>
        </w:rPr>
        <w:t>.</w:t>
      </w:r>
    </w:p>
    <w:p w:rsidR="00FE1FAC" w:rsidRDefault="00FE1FAC" w:rsidP="00A809A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4666AB">
        <w:rPr>
          <w:sz w:val="28"/>
          <w:szCs w:val="28"/>
        </w:rPr>
        <w:t>При уточнении Б</w:t>
      </w:r>
      <w:r w:rsidRPr="007D5756">
        <w:rPr>
          <w:sz w:val="28"/>
          <w:szCs w:val="28"/>
        </w:rPr>
        <w:t xml:space="preserve">юджета для граждан в соответствии с внесением изменений в </w:t>
      </w:r>
      <w:r>
        <w:rPr>
          <w:sz w:val="28"/>
          <w:szCs w:val="28"/>
        </w:rPr>
        <w:t>решение</w:t>
      </w:r>
      <w:r w:rsidRPr="007D5756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7D5756">
        <w:rPr>
          <w:sz w:val="28"/>
          <w:szCs w:val="28"/>
        </w:rPr>
        <w:t>бюджете</w:t>
      </w:r>
      <w:r w:rsidR="004666AB" w:rsidRPr="004666AB">
        <w:rPr>
          <w:sz w:val="28"/>
          <w:szCs w:val="28"/>
        </w:rPr>
        <w:t xml:space="preserve"> </w:t>
      </w:r>
      <w:r w:rsidR="004666AB">
        <w:rPr>
          <w:sz w:val="28"/>
          <w:szCs w:val="28"/>
        </w:rPr>
        <w:t>муниципального образования</w:t>
      </w:r>
      <w:r w:rsidR="004666AB" w:rsidRPr="00547486">
        <w:rPr>
          <w:sz w:val="28"/>
          <w:szCs w:val="28"/>
        </w:rPr>
        <w:t xml:space="preserve"> </w:t>
      </w:r>
      <w:r w:rsidR="004666AB">
        <w:rPr>
          <w:sz w:val="28"/>
          <w:szCs w:val="28"/>
        </w:rPr>
        <w:t>«</w:t>
      </w:r>
      <w:proofErr w:type="spellStart"/>
      <w:r w:rsidR="004666AB">
        <w:rPr>
          <w:sz w:val="28"/>
          <w:szCs w:val="28"/>
        </w:rPr>
        <w:t>Шумячский</w:t>
      </w:r>
      <w:proofErr w:type="spellEnd"/>
      <w:r w:rsidR="004666AB">
        <w:rPr>
          <w:sz w:val="28"/>
          <w:szCs w:val="28"/>
        </w:rPr>
        <w:t xml:space="preserve"> муниципальный округ» Смоленской области</w:t>
      </w:r>
      <w:r w:rsidRPr="007D5756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приводятся данные</w:t>
      </w:r>
      <w:r w:rsidR="00A809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00FE">
        <w:rPr>
          <w:sz w:val="28"/>
          <w:szCs w:val="28"/>
        </w:rPr>
        <w:t xml:space="preserve">об </w:t>
      </w:r>
      <w:r w:rsidRPr="000D582D">
        <w:rPr>
          <w:sz w:val="28"/>
          <w:szCs w:val="28"/>
        </w:rPr>
        <w:t xml:space="preserve">изменениях в </w:t>
      </w:r>
      <w:r>
        <w:rPr>
          <w:sz w:val="28"/>
          <w:szCs w:val="28"/>
        </w:rPr>
        <w:t>решени</w:t>
      </w:r>
      <w:r w:rsidR="00A809A4">
        <w:rPr>
          <w:sz w:val="28"/>
          <w:szCs w:val="28"/>
        </w:rPr>
        <w:t>е</w:t>
      </w:r>
      <w:r>
        <w:rPr>
          <w:sz w:val="28"/>
          <w:szCs w:val="28"/>
        </w:rPr>
        <w:t xml:space="preserve"> о </w:t>
      </w:r>
      <w:r w:rsidRPr="000D582D">
        <w:rPr>
          <w:sz w:val="28"/>
          <w:szCs w:val="28"/>
        </w:rPr>
        <w:t>бюджете</w:t>
      </w:r>
      <w:r w:rsidR="004666AB" w:rsidRPr="004666AB">
        <w:rPr>
          <w:sz w:val="28"/>
          <w:szCs w:val="28"/>
        </w:rPr>
        <w:t xml:space="preserve"> </w:t>
      </w:r>
      <w:r w:rsidR="004666AB">
        <w:rPr>
          <w:sz w:val="28"/>
          <w:szCs w:val="28"/>
        </w:rPr>
        <w:t>муниципального образования</w:t>
      </w:r>
      <w:r w:rsidR="004666AB" w:rsidRPr="00547486">
        <w:rPr>
          <w:sz w:val="28"/>
          <w:szCs w:val="28"/>
        </w:rPr>
        <w:t xml:space="preserve"> </w:t>
      </w:r>
      <w:r w:rsidR="004666AB">
        <w:rPr>
          <w:sz w:val="28"/>
          <w:szCs w:val="28"/>
        </w:rPr>
        <w:t>«</w:t>
      </w:r>
      <w:proofErr w:type="spellStart"/>
      <w:r w:rsidR="004666AB">
        <w:rPr>
          <w:sz w:val="28"/>
          <w:szCs w:val="28"/>
        </w:rPr>
        <w:t>Шумячский</w:t>
      </w:r>
      <w:proofErr w:type="spellEnd"/>
      <w:r w:rsidR="004666AB">
        <w:rPr>
          <w:sz w:val="28"/>
          <w:szCs w:val="28"/>
        </w:rPr>
        <w:t xml:space="preserve"> муниципальный округ» Смоленской области</w:t>
      </w:r>
      <w:r w:rsidRPr="000D582D">
        <w:rPr>
          <w:sz w:val="28"/>
          <w:szCs w:val="28"/>
        </w:rPr>
        <w:t>, а также краткое обоснование этих изменений</w:t>
      </w:r>
      <w:r>
        <w:rPr>
          <w:sz w:val="28"/>
          <w:szCs w:val="28"/>
        </w:rPr>
        <w:t>.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FE1FAC" w:rsidRDefault="00FE1FAC" w:rsidP="00A809A4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50986">
        <w:rPr>
          <w:b/>
          <w:sz w:val="28"/>
          <w:szCs w:val="28"/>
        </w:rPr>
        <w:t xml:space="preserve">. Составление бюджета для граждан на основе </w:t>
      </w:r>
      <w:r>
        <w:rPr>
          <w:b/>
          <w:sz w:val="28"/>
          <w:szCs w:val="28"/>
        </w:rPr>
        <w:t>решения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50986">
        <w:rPr>
          <w:b/>
          <w:sz w:val="28"/>
          <w:szCs w:val="28"/>
        </w:rPr>
        <w:t>об исполнении бюджета</w:t>
      </w:r>
      <w:r w:rsidR="00867BA9" w:rsidRPr="00867BA9">
        <w:rPr>
          <w:sz w:val="28"/>
          <w:szCs w:val="28"/>
        </w:rPr>
        <w:t xml:space="preserve"> </w:t>
      </w:r>
      <w:r w:rsidR="00867BA9" w:rsidRPr="00867BA9">
        <w:rPr>
          <w:b/>
          <w:sz w:val="28"/>
          <w:szCs w:val="28"/>
        </w:rPr>
        <w:t>муниципального образования «</w:t>
      </w:r>
      <w:proofErr w:type="spellStart"/>
      <w:r w:rsidR="00867BA9" w:rsidRPr="00867BA9">
        <w:rPr>
          <w:b/>
          <w:sz w:val="28"/>
          <w:szCs w:val="28"/>
        </w:rPr>
        <w:t>Шумячский</w:t>
      </w:r>
      <w:proofErr w:type="spellEnd"/>
      <w:r w:rsidR="00867BA9" w:rsidRPr="00867BA9">
        <w:rPr>
          <w:b/>
          <w:sz w:val="28"/>
          <w:szCs w:val="28"/>
        </w:rPr>
        <w:t xml:space="preserve"> муниципальный округ» Смоленской области</w:t>
      </w:r>
      <w:r w:rsidRPr="00550986">
        <w:rPr>
          <w:b/>
          <w:sz w:val="28"/>
          <w:szCs w:val="28"/>
        </w:rPr>
        <w:t xml:space="preserve"> за отчетный финансовый год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 Бюджет для граждан, составленный на основе </w:t>
      </w:r>
      <w:r>
        <w:rPr>
          <w:sz w:val="28"/>
          <w:szCs w:val="28"/>
        </w:rPr>
        <w:t>решения</w:t>
      </w:r>
      <w:r w:rsidRPr="00550986">
        <w:rPr>
          <w:sz w:val="28"/>
          <w:szCs w:val="28"/>
        </w:rPr>
        <w:t xml:space="preserve"> об исполнении бюджета </w:t>
      </w:r>
      <w:r w:rsidR="000A54E3">
        <w:rPr>
          <w:sz w:val="28"/>
          <w:szCs w:val="28"/>
        </w:rPr>
        <w:t>муниципального образования</w:t>
      </w:r>
      <w:r w:rsidR="000A54E3" w:rsidRPr="00547486">
        <w:rPr>
          <w:sz w:val="28"/>
          <w:szCs w:val="28"/>
        </w:rPr>
        <w:t xml:space="preserve"> </w:t>
      </w:r>
      <w:r w:rsidR="000A54E3">
        <w:rPr>
          <w:sz w:val="28"/>
          <w:szCs w:val="28"/>
        </w:rPr>
        <w:t>«</w:t>
      </w:r>
      <w:proofErr w:type="spellStart"/>
      <w:r w:rsidR="000A54E3">
        <w:rPr>
          <w:sz w:val="28"/>
          <w:szCs w:val="28"/>
        </w:rPr>
        <w:t>Шумячский</w:t>
      </w:r>
      <w:proofErr w:type="spellEnd"/>
      <w:r w:rsidR="000A54E3">
        <w:rPr>
          <w:sz w:val="28"/>
          <w:szCs w:val="28"/>
        </w:rPr>
        <w:t xml:space="preserve"> муниципальный округ» Смоленской области</w:t>
      </w:r>
      <w:r w:rsidR="000A54E3" w:rsidRPr="00550986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 xml:space="preserve">за отчетный финансовый год, </w:t>
      </w:r>
      <w:r>
        <w:rPr>
          <w:sz w:val="28"/>
          <w:szCs w:val="28"/>
        </w:rPr>
        <w:t xml:space="preserve">размещается на официальном сайте Администрации муниципального образования </w:t>
      </w:r>
      <w:r w:rsidRPr="00550986">
        <w:rPr>
          <w:sz w:val="28"/>
          <w:szCs w:val="28"/>
        </w:rPr>
        <w:t>одновременно с</w:t>
      </w:r>
      <w:r>
        <w:rPr>
          <w:sz w:val="28"/>
          <w:szCs w:val="28"/>
        </w:rPr>
        <w:t xml:space="preserve"> опубликованием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Pr="00550986">
        <w:rPr>
          <w:sz w:val="28"/>
          <w:szCs w:val="28"/>
        </w:rPr>
        <w:t xml:space="preserve">об исполнении бюджета </w:t>
      </w:r>
      <w:r w:rsidR="000A54E3">
        <w:rPr>
          <w:sz w:val="28"/>
          <w:szCs w:val="28"/>
        </w:rPr>
        <w:t>муниципального образования</w:t>
      </w:r>
      <w:r w:rsidR="000A54E3" w:rsidRPr="00547486">
        <w:rPr>
          <w:sz w:val="28"/>
          <w:szCs w:val="28"/>
        </w:rPr>
        <w:t xml:space="preserve"> </w:t>
      </w:r>
      <w:r w:rsidR="000A54E3">
        <w:rPr>
          <w:sz w:val="28"/>
          <w:szCs w:val="28"/>
        </w:rPr>
        <w:t>«</w:t>
      </w:r>
      <w:proofErr w:type="spellStart"/>
      <w:r w:rsidR="000A54E3">
        <w:rPr>
          <w:sz w:val="28"/>
          <w:szCs w:val="28"/>
        </w:rPr>
        <w:t>Шумячский</w:t>
      </w:r>
      <w:proofErr w:type="spellEnd"/>
      <w:r w:rsidR="000A54E3">
        <w:rPr>
          <w:sz w:val="28"/>
          <w:szCs w:val="28"/>
        </w:rPr>
        <w:t xml:space="preserve"> муниципальный округ» Смоленской области</w:t>
      </w:r>
      <w:r w:rsidR="000A54E3" w:rsidRPr="00550986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за отчетный финансовый год</w:t>
      </w:r>
      <w:r>
        <w:rPr>
          <w:sz w:val="28"/>
          <w:szCs w:val="28"/>
        </w:rPr>
        <w:t xml:space="preserve"> и имеет следующую структуру</w:t>
      </w:r>
      <w:r w:rsidRPr="00550986">
        <w:rPr>
          <w:sz w:val="28"/>
          <w:szCs w:val="28"/>
        </w:rPr>
        <w:t>: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вводная часть;</w:t>
      </w:r>
    </w:p>
    <w:p w:rsidR="009E2F94" w:rsidRPr="00550986" w:rsidRDefault="009E2F94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общие характеристики бюджета;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исполнение бюджета по доходам;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исполнение бюджета по расходам;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>- источники финансирования дефицита бюджета;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- итоги реализации </w:t>
      </w:r>
      <w:r>
        <w:rPr>
          <w:sz w:val="28"/>
          <w:szCs w:val="28"/>
        </w:rPr>
        <w:t>муниципальных</w:t>
      </w:r>
      <w:r w:rsidRPr="00550986">
        <w:rPr>
          <w:sz w:val="28"/>
          <w:szCs w:val="28"/>
        </w:rPr>
        <w:t xml:space="preserve"> программ.</w:t>
      </w:r>
    </w:p>
    <w:p w:rsidR="00FE1FAC" w:rsidRDefault="00FE1FAC" w:rsidP="00A809A4">
      <w:pPr>
        <w:numPr>
          <w:ilvl w:val="1"/>
          <w:numId w:val="1"/>
        </w:numPr>
        <w:tabs>
          <w:tab w:val="num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Вводная часть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включает</w:t>
      </w:r>
      <w:r w:rsidR="009E2F94">
        <w:rPr>
          <w:sz w:val="28"/>
          <w:szCs w:val="28"/>
        </w:rPr>
        <w:t>:</w:t>
      </w:r>
    </w:p>
    <w:p w:rsidR="009E2F94" w:rsidRDefault="009E2F94" w:rsidP="009E2F94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2F94">
        <w:rPr>
          <w:sz w:val="28"/>
          <w:szCs w:val="28"/>
        </w:rPr>
        <w:t>определение основных понятий: «бюджет», «доходы бюджета», «расходы бюджета» и иных необходимых терминов, используемых в бюджетном процессе, в доступной для граждан форме;</w:t>
      </w:r>
    </w:p>
    <w:p w:rsidR="009E2F94" w:rsidRDefault="009E2F94" w:rsidP="009E2F94">
      <w:pPr>
        <w:tabs>
          <w:tab w:val="num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 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Общие характеристики бюджета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Pr="00550986">
        <w:rPr>
          <w:sz w:val="28"/>
          <w:szCs w:val="28"/>
        </w:rPr>
        <w:t>т</w:t>
      </w:r>
      <w:r>
        <w:rPr>
          <w:sz w:val="28"/>
          <w:szCs w:val="28"/>
        </w:rPr>
        <w:t xml:space="preserve"> сопоставление плановых и фактических значений показателей, предусмотренных в </w:t>
      </w:r>
      <w:r>
        <w:rPr>
          <w:sz w:val="28"/>
          <w:szCs w:val="28"/>
        </w:rPr>
        <w:lastRenderedPageBreak/>
        <w:t>соответствующем разделе Бюджета для граждан,</w:t>
      </w:r>
      <w:r w:rsidR="007D0B98">
        <w:rPr>
          <w:sz w:val="28"/>
          <w:szCs w:val="28"/>
        </w:rPr>
        <w:t xml:space="preserve"> сформированного на основе</w:t>
      </w:r>
      <w:r w:rsidR="007D0B98" w:rsidRPr="007D0B98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решения</w:t>
      </w:r>
      <w:r w:rsidR="007D0B98" w:rsidRPr="00550986">
        <w:rPr>
          <w:sz w:val="28"/>
          <w:szCs w:val="28"/>
        </w:rPr>
        <w:t xml:space="preserve"> о бюджете</w:t>
      </w:r>
      <w:r w:rsidR="007D0B98" w:rsidRPr="00A5230D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муниципального образования</w:t>
      </w:r>
      <w:r w:rsidR="007D0B98" w:rsidRPr="00547486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«</w:t>
      </w:r>
      <w:proofErr w:type="spellStart"/>
      <w:r w:rsidR="007D0B98">
        <w:rPr>
          <w:sz w:val="28"/>
          <w:szCs w:val="28"/>
        </w:rPr>
        <w:t>Шумячский</w:t>
      </w:r>
      <w:proofErr w:type="spellEnd"/>
      <w:r w:rsidR="007D0B98">
        <w:rPr>
          <w:sz w:val="28"/>
          <w:szCs w:val="28"/>
        </w:rPr>
        <w:t xml:space="preserve"> муниципальный округ» Смоленской области</w:t>
      </w:r>
      <w:r w:rsidR="007D0B98" w:rsidRPr="00550986">
        <w:rPr>
          <w:sz w:val="28"/>
          <w:szCs w:val="28"/>
        </w:rPr>
        <w:t xml:space="preserve"> на очередной финансовый год и на плановый период</w:t>
      </w:r>
      <w:r w:rsidR="007D0B98">
        <w:rPr>
          <w:sz w:val="28"/>
          <w:szCs w:val="28"/>
        </w:rPr>
        <w:t>.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0B98">
        <w:rPr>
          <w:sz w:val="28"/>
          <w:szCs w:val="28"/>
        </w:rPr>
        <w:t>3</w:t>
      </w:r>
      <w:r w:rsidRPr="00550986">
        <w:rPr>
          <w:sz w:val="28"/>
          <w:szCs w:val="28"/>
        </w:rPr>
        <w:t xml:space="preserve">. </w:t>
      </w:r>
      <w:r>
        <w:rPr>
          <w:sz w:val="28"/>
          <w:szCs w:val="28"/>
        </w:rPr>
        <w:t>Ра</w:t>
      </w:r>
      <w:r w:rsidRPr="00550986">
        <w:rPr>
          <w:sz w:val="28"/>
          <w:szCs w:val="28"/>
        </w:rPr>
        <w:t xml:space="preserve">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Исполнение бюджета по доходам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включает информаци</w:t>
      </w:r>
      <w:r>
        <w:rPr>
          <w:sz w:val="28"/>
          <w:szCs w:val="28"/>
        </w:rPr>
        <w:t xml:space="preserve">ю о доходах </w:t>
      </w:r>
      <w:r w:rsidRPr="00550986">
        <w:rPr>
          <w:sz w:val="28"/>
          <w:szCs w:val="28"/>
        </w:rPr>
        <w:t xml:space="preserve">бюджета </w:t>
      </w:r>
      <w:r w:rsidR="007D0B98">
        <w:rPr>
          <w:sz w:val="28"/>
          <w:szCs w:val="28"/>
        </w:rPr>
        <w:t>муниципального образования</w:t>
      </w:r>
      <w:r w:rsidR="007D0B98" w:rsidRPr="00547486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«</w:t>
      </w:r>
      <w:proofErr w:type="spellStart"/>
      <w:r w:rsidR="007D0B98">
        <w:rPr>
          <w:sz w:val="28"/>
          <w:szCs w:val="28"/>
        </w:rPr>
        <w:t>Шумячский</w:t>
      </w:r>
      <w:proofErr w:type="spellEnd"/>
      <w:r w:rsidR="007D0B98">
        <w:rPr>
          <w:sz w:val="28"/>
          <w:szCs w:val="28"/>
        </w:rPr>
        <w:t xml:space="preserve"> муниципальный округ» Смоленской области</w:t>
      </w:r>
      <w:r w:rsidR="007D0B98" w:rsidRPr="00550986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>по видам доходов, предусмотренн</w:t>
      </w:r>
      <w:r>
        <w:rPr>
          <w:sz w:val="28"/>
          <w:szCs w:val="28"/>
        </w:rPr>
        <w:t>ую</w:t>
      </w:r>
      <w:r w:rsidRPr="0055098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об исполнении бюджета</w:t>
      </w:r>
      <w:r w:rsidR="007D0B98" w:rsidRPr="007D0B98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муниципального образования</w:t>
      </w:r>
      <w:r w:rsidR="007D0B98" w:rsidRPr="00547486">
        <w:rPr>
          <w:sz w:val="28"/>
          <w:szCs w:val="28"/>
        </w:rPr>
        <w:t xml:space="preserve"> </w:t>
      </w:r>
      <w:r w:rsidR="007D0B98">
        <w:rPr>
          <w:sz w:val="28"/>
          <w:szCs w:val="28"/>
        </w:rPr>
        <w:t>«</w:t>
      </w:r>
      <w:proofErr w:type="spellStart"/>
      <w:r w:rsidR="007D0B98">
        <w:rPr>
          <w:sz w:val="28"/>
          <w:szCs w:val="28"/>
        </w:rPr>
        <w:t>Шумячский</w:t>
      </w:r>
      <w:proofErr w:type="spellEnd"/>
      <w:r w:rsidR="007D0B98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  <w:r w:rsidRPr="00550986">
        <w:rPr>
          <w:sz w:val="28"/>
          <w:szCs w:val="28"/>
        </w:rPr>
        <w:t xml:space="preserve"> в сравнении с запланированными значениями.</w:t>
      </w:r>
    </w:p>
    <w:p w:rsidR="00FE1FAC" w:rsidRPr="00550986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550986">
        <w:rPr>
          <w:sz w:val="28"/>
          <w:szCs w:val="28"/>
        </w:rPr>
        <w:t xml:space="preserve">Информация о доходах бюджета </w:t>
      </w:r>
      <w:r w:rsidR="00753D5A">
        <w:rPr>
          <w:sz w:val="28"/>
          <w:szCs w:val="28"/>
        </w:rPr>
        <w:t>муниципального образования</w:t>
      </w:r>
      <w:r w:rsidR="00753D5A" w:rsidRPr="00547486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«</w:t>
      </w:r>
      <w:proofErr w:type="spellStart"/>
      <w:r w:rsidR="00753D5A">
        <w:rPr>
          <w:sz w:val="28"/>
          <w:szCs w:val="28"/>
        </w:rPr>
        <w:t>Шумячский</w:t>
      </w:r>
      <w:proofErr w:type="spellEnd"/>
      <w:r w:rsidR="00753D5A">
        <w:rPr>
          <w:sz w:val="28"/>
          <w:szCs w:val="28"/>
        </w:rPr>
        <w:t xml:space="preserve"> муниципальный округ» Смоленской области</w:t>
      </w:r>
      <w:r w:rsidR="00753D5A" w:rsidRPr="00550986">
        <w:rPr>
          <w:sz w:val="28"/>
          <w:szCs w:val="28"/>
        </w:rPr>
        <w:t xml:space="preserve"> </w:t>
      </w:r>
      <w:r w:rsidRPr="00550986">
        <w:rPr>
          <w:sz w:val="28"/>
          <w:szCs w:val="28"/>
        </w:rPr>
        <w:t xml:space="preserve">сопровождается объяснением причин отклонения фактических доходов бюджета от запланированных. 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3D5A">
        <w:rPr>
          <w:sz w:val="28"/>
          <w:szCs w:val="28"/>
        </w:rPr>
        <w:t>4</w:t>
      </w:r>
      <w:r w:rsidRPr="00550986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D65CF8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D65CF8">
        <w:rPr>
          <w:sz w:val="28"/>
          <w:szCs w:val="28"/>
        </w:rPr>
        <w:t>Испо</w:t>
      </w:r>
      <w:r>
        <w:rPr>
          <w:sz w:val="28"/>
          <w:szCs w:val="28"/>
        </w:rPr>
        <w:t>лнение бюджета по расходам»</w:t>
      </w:r>
      <w:r w:rsidRPr="00D65CF8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Pr="00D65CF8">
        <w:rPr>
          <w:sz w:val="28"/>
          <w:szCs w:val="28"/>
        </w:rPr>
        <w:t>т ключев</w:t>
      </w:r>
      <w:r>
        <w:rPr>
          <w:sz w:val="28"/>
          <w:szCs w:val="28"/>
        </w:rPr>
        <w:t xml:space="preserve">ую информацию по видам расходов </w:t>
      </w:r>
      <w:r w:rsidRPr="00D65CF8">
        <w:rPr>
          <w:sz w:val="28"/>
          <w:szCs w:val="28"/>
        </w:rPr>
        <w:t>бюджета</w:t>
      </w:r>
      <w:r w:rsidR="00753D5A" w:rsidRPr="00753D5A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муниципального образования</w:t>
      </w:r>
      <w:r w:rsidR="00753D5A" w:rsidRPr="00547486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«</w:t>
      </w:r>
      <w:proofErr w:type="spellStart"/>
      <w:r w:rsidR="00753D5A">
        <w:rPr>
          <w:sz w:val="28"/>
          <w:szCs w:val="28"/>
        </w:rPr>
        <w:t>Шумячский</w:t>
      </w:r>
      <w:proofErr w:type="spellEnd"/>
      <w:r w:rsidR="00753D5A">
        <w:rPr>
          <w:sz w:val="28"/>
          <w:szCs w:val="28"/>
        </w:rPr>
        <w:t xml:space="preserve"> муниципальный округ» Смоленской области</w:t>
      </w:r>
      <w:r w:rsidRPr="00D65CF8">
        <w:rPr>
          <w:sz w:val="28"/>
          <w:szCs w:val="28"/>
        </w:rPr>
        <w:t xml:space="preserve"> в соответствующем периоде в сравнении с запланированными значениями по основным направлениям расходов бюджета</w:t>
      </w:r>
      <w:r w:rsidR="00753D5A" w:rsidRPr="00753D5A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муниципального образования</w:t>
      </w:r>
      <w:r w:rsidR="00753D5A" w:rsidRPr="00547486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«</w:t>
      </w:r>
      <w:proofErr w:type="spellStart"/>
      <w:r w:rsidR="00753D5A">
        <w:rPr>
          <w:sz w:val="28"/>
          <w:szCs w:val="28"/>
        </w:rPr>
        <w:t>Шумячский</w:t>
      </w:r>
      <w:proofErr w:type="spellEnd"/>
      <w:r w:rsidR="00753D5A">
        <w:rPr>
          <w:sz w:val="28"/>
          <w:szCs w:val="28"/>
        </w:rPr>
        <w:t xml:space="preserve"> муниципальный округ» Смоленской области</w:t>
      </w:r>
      <w:r w:rsidRPr="00D65CF8">
        <w:rPr>
          <w:sz w:val="28"/>
          <w:szCs w:val="28"/>
        </w:rPr>
        <w:t xml:space="preserve"> с указанием непрограммных расходов, а также информацию об объемах бюджетных ассигновани</w:t>
      </w:r>
      <w:r>
        <w:rPr>
          <w:sz w:val="28"/>
          <w:szCs w:val="28"/>
        </w:rPr>
        <w:t>й</w:t>
      </w:r>
      <w:r w:rsidRPr="00D65CF8">
        <w:rPr>
          <w:sz w:val="28"/>
          <w:szCs w:val="28"/>
        </w:rPr>
        <w:t>, направленных на исполнение публичных нормативных и иных социально-значимых обязательств.</w:t>
      </w:r>
      <w:r>
        <w:rPr>
          <w:sz w:val="28"/>
          <w:szCs w:val="28"/>
        </w:rPr>
        <w:t xml:space="preserve"> </w:t>
      </w:r>
    </w:p>
    <w:p w:rsidR="00FE1FAC" w:rsidRPr="0098501D" w:rsidRDefault="00FE1FAC" w:rsidP="00A809A4">
      <w:pPr>
        <w:pStyle w:val="Style12"/>
        <w:widowControl/>
        <w:tabs>
          <w:tab w:val="left" w:pos="1081"/>
        </w:tabs>
        <w:spacing w:before="5" w:line="301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53D5A">
        <w:rPr>
          <w:sz w:val="28"/>
          <w:szCs w:val="28"/>
        </w:rPr>
        <w:t>5</w:t>
      </w:r>
      <w:r w:rsidRPr="00550986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50986">
        <w:rPr>
          <w:sz w:val="28"/>
          <w:szCs w:val="28"/>
        </w:rPr>
        <w:t xml:space="preserve">аздел </w:t>
      </w:r>
      <w:r>
        <w:rPr>
          <w:sz w:val="28"/>
          <w:szCs w:val="28"/>
        </w:rPr>
        <w:t>«</w:t>
      </w:r>
      <w:r w:rsidRPr="00550986">
        <w:rPr>
          <w:sz w:val="28"/>
          <w:szCs w:val="28"/>
        </w:rPr>
        <w:t>Источники финансирования дефицита бюджета</w:t>
      </w:r>
      <w:r>
        <w:rPr>
          <w:sz w:val="28"/>
          <w:szCs w:val="28"/>
        </w:rPr>
        <w:t>»</w:t>
      </w:r>
      <w:r w:rsidRPr="00550986">
        <w:rPr>
          <w:sz w:val="28"/>
          <w:szCs w:val="28"/>
        </w:rPr>
        <w:t xml:space="preserve"> </w:t>
      </w:r>
      <w:r w:rsidRPr="0098501D">
        <w:rPr>
          <w:sz w:val="28"/>
          <w:szCs w:val="28"/>
        </w:rPr>
        <w:t>включает данные о плановых и фактических объемах бюджетных ассигнований, направляемых на финансирование дефицита бюджета</w:t>
      </w:r>
      <w:r w:rsidR="00753D5A" w:rsidRPr="00753D5A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муниципального образования</w:t>
      </w:r>
      <w:r w:rsidR="00753D5A" w:rsidRPr="00547486">
        <w:rPr>
          <w:sz w:val="28"/>
          <w:szCs w:val="28"/>
        </w:rPr>
        <w:t xml:space="preserve"> </w:t>
      </w:r>
      <w:r w:rsidR="00753D5A">
        <w:rPr>
          <w:sz w:val="28"/>
          <w:szCs w:val="28"/>
        </w:rPr>
        <w:t>«</w:t>
      </w:r>
      <w:proofErr w:type="spellStart"/>
      <w:r w:rsidR="00753D5A">
        <w:rPr>
          <w:sz w:val="28"/>
          <w:szCs w:val="28"/>
        </w:rPr>
        <w:t>Шумячский</w:t>
      </w:r>
      <w:proofErr w:type="spellEnd"/>
      <w:r w:rsidR="00753D5A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.</w:t>
      </w:r>
    </w:p>
    <w:p w:rsidR="00FE1FAC" w:rsidRPr="00832C4B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3D5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32C4B">
        <w:rPr>
          <w:sz w:val="28"/>
          <w:szCs w:val="28"/>
        </w:rPr>
        <w:t>Раздел «</w:t>
      </w:r>
      <w:r>
        <w:rPr>
          <w:sz w:val="28"/>
          <w:szCs w:val="28"/>
        </w:rPr>
        <w:t>Итоги реализации муниципальных</w:t>
      </w:r>
      <w:r w:rsidRPr="00832C4B">
        <w:rPr>
          <w:sz w:val="28"/>
          <w:szCs w:val="28"/>
        </w:rPr>
        <w:t xml:space="preserve"> программ» включает перечень реализуемых в отчетном финансовом году программ</w:t>
      </w:r>
      <w:r w:rsidRPr="00F43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информации о </w:t>
      </w:r>
      <w:r w:rsidRPr="006F0A91">
        <w:rPr>
          <w:sz w:val="28"/>
          <w:szCs w:val="28"/>
        </w:rPr>
        <w:t>достигнутых в отчетном году количественных и качественных показателях в увязке с объемами бюджетных расходов, направленных на их достижение</w:t>
      </w:r>
      <w:r w:rsidRPr="00832C4B">
        <w:rPr>
          <w:sz w:val="28"/>
          <w:szCs w:val="28"/>
        </w:rPr>
        <w:t>.</w:t>
      </w:r>
    </w:p>
    <w:p w:rsidR="00FE1FAC" w:rsidRDefault="00FE1FAC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C65C06" w:rsidRDefault="00C65C06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C65C06" w:rsidRDefault="00C65C06" w:rsidP="00A809A4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C65C06" w:rsidRDefault="00C65C06" w:rsidP="00C65C06">
      <w:pPr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:rsidR="001D173D" w:rsidRDefault="001D173D" w:rsidP="00FE1FAC">
      <w:pPr>
        <w:sectPr w:rsidR="001D173D" w:rsidSect="00CE2E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566" w:bottom="709" w:left="1418" w:header="709" w:footer="709" w:gutter="0"/>
          <w:cols w:space="708"/>
          <w:titlePg/>
          <w:docGrid w:linePitch="360"/>
        </w:sectPr>
      </w:pPr>
    </w:p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395"/>
      </w:tblGrid>
      <w:tr w:rsidR="00A809A4" w:rsidTr="00CE2EDB">
        <w:trPr>
          <w:trHeight w:val="1716"/>
        </w:trPr>
        <w:tc>
          <w:tcPr>
            <w:tcW w:w="10881" w:type="dxa"/>
          </w:tcPr>
          <w:p w:rsidR="00A809A4" w:rsidRDefault="00A809A4" w:rsidP="00C65C06">
            <w:pPr>
              <w:jc w:val="right"/>
              <w:rPr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:rsidR="00A809A4" w:rsidRPr="00CE2EDB" w:rsidRDefault="00A809A4" w:rsidP="00CE2EDB">
            <w:pPr>
              <w:tabs>
                <w:tab w:val="left" w:pos="8280"/>
              </w:tabs>
              <w:ind w:firstLine="40"/>
              <w:jc w:val="center"/>
            </w:pPr>
            <w:r w:rsidRPr="00CE2EDB">
              <w:t>Приложение № 2</w:t>
            </w:r>
          </w:p>
          <w:p w:rsidR="00A809A4" w:rsidRPr="00CE2EDB" w:rsidRDefault="00A809A4" w:rsidP="00A809A4">
            <w:pPr>
              <w:tabs>
                <w:tab w:val="left" w:pos="8280"/>
              </w:tabs>
              <w:jc w:val="both"/>
            </w:pPr>
            <w:r w:rsidRPr="00CE2EDB">
              <w:t xml:space="preserve">к </w:t>
            </w:r>
            <w:r w:rsidR="00CF209C" w:rsidRPr="00CE2EDB">
              <w:t xml:space="preserve">постановлению </w:t>
            </w:r>
            <w:r w:rsidRPr="00CE2EDB">
              <w:t>Администрац</w:t>
            </w:r>
            <w:r w:rsidR="00CF209C" w:rsidRPr="00CE2EDB">
              <w:t>ии муниципального образования «</w:t>
            </w:r>
            <w:proofErr w:type="spellStart"/>
            <w:r w:rsidR="00CF209C" w:rsidRPr="00CE2EDB">
              <w:t>Шумячский</w:t>
            </w:r>
            <w:proofErr w:type="spellEnd"/>
            <w:r w:rsidR="00CF209C" w:rsidRPr="00CE2EDB">
              <w:t xml:space="preserve"> муниципальный округ</w:t>
            </w:r>
            <w:r w:rsidRPr="00CE2EDB">
              <w:t>» Смоленской области</w:t>
            </w:r>
          </w:p>
          <w:p w:rsidR="00A809A4" w:rsidRDefault="00A809A4" w:rsidP="00CF209C">
            <w:pPr>
              <w:rPr>
                <w:sz w:val="28"/>
                <w:szCs w:val="28"/>
                <w:u w:val="single"/>
              </w:rPr>
            </w:pPr>
            <w:r w:rsidRPr="00CE2EDB">
              <w:t xml:space="preserve">от </w:t>
            </w:r>
            <w:r w:rsidR="00825214" w:rsidRPr="00825214">
              <w:rPr>
                <w:u w:val="single"/>
              </w:rPr>
              <w:t>25.06.2025г.</w:t>
            </w:r>
            <w:r w:rsidRPr="00CE2EDB">
              <w:t xml:space="preserve"> № </w:t>
            </w:r>
            <w:r w:rsidR="00825214">
              <w:t>537</w:t>
            </w:r>
            <w:r>
              <w:t xml:space="preserve">  </w:t>
            </w:r>
            <w:r w:rsidRPr="00C47187">
              <w:t xml:space="preserve"> </w:t>
            </w:r>
          </w:p>
        </w:tc>
      </w:tr>
    </w:tbl>
    <w:p w:rsidR="00651DD0" w:rsidRDefault="00651DD0" w:rsidP="00B7595F">
      <w:pPr>
        <w:tabs>
          <w:tab w:val="left" w:pos="10641"/>
        </w:tabs>
        <w:jc w:val="center"/>
        <w:rPr>
          <w:b/>
        </w:rPr>
      </w:pPr>
    </w:p>
    <w:p w:rsidR="00C65C06" w:rsidRPr="006028E2" w:rsidRDefault="00B7595F" w:rsidP="00B7595F">
      <w:pPr>
        <w:tabs>
          <w:tab w:val="left" w:pos="10641"/>
        </w:tabs>
        <w:jc w:val="center"/>
        <w:rPr>
          <w:b/>
        </w:rPr>
      </w:pPr>
      <w:r w:rsidRPr="006028E2">
        <w:rPr>
          <w:b/>
        </w:rPr>
        <w:t>Перечень показателей, хара</w:t>
      </w:r>
      <w:bookmarkStart w:id="0" w:name="_GoBack"/>
      <w:bookmarkEnd w:id="0"/>
      <w:r w:rsidRPr="006028E2">
        <w:rPr>
          <w:b/>
        </w:rPr>
        <w:t>ктеризующих результаты использования бюджетных ассигнований</w:t>
      </w:r>
      <w:r w:rsidR="00651DD0">
        <w:rPr>
          <w:b/>
        </w:rPr>
        <w:t xml:space="preserve"> </w:t>
      </w:r>
    </w:p>
    <w:tbl>
      <w:tblPr>
        <w:tblStyle w:val="a7"/>
        <w:tblpPr w:leftFromText="180" w:rightFromText="180" w:vertAnchor="page" w:horzAnchor="margin" w:tblpY="3629"/>
        <w:tblW w:w="15424" w:type="dxa"/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1276"/>
        <w:gridCol w:w="3378"/>
        <w:gridCol w:w="4287"/>
        <w:gridCol w:w="1980"/>
      </w:tblGrid>
      <w:tr w:rsidR="00C65C06" w:rsidRPr="006028E2" w:rsidTr="00B7595F">
        <w:trPr>
          <w:trHeight w:val="1412"/>
        </w:trPr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B7595F" w:rsidRPr="006028E2" w:rsidRDefault="00C65C06" w:rsidP="00B7595F">
            <w:pPr>
              <w:jc w:val="center"/>
            </w:pPr>
            <w:r w:rsidRPr="006028E2">
              <w:t>№</w:t>
            </w:r>
            <w:r w:rsidR="00B7595F" w:rsidRPr="006028E2">
              <w:t xml:space="preserve"> 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п/п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  <w:r w:rsidRPr="006028E2">
              <w:t>Наименование показателя,</w:t>
            </w:r>
          </w:p>
          <w:p w:rsidR="00B7595F" w:rsidRPr="006028E2" w:rsidRDefault="00C65C06" w:rsidP="00B7595F">
            <w:pPr>
              <w:jc w:val="center"/>
            </w:pPr>
            <w:r w:rsidRPr="006028E2">
              <w:t xml:space="preserve">характеризующего результаты использования бюджетных ассигнований </w:t>
            </w:r>
          </w:p>
          <w:p w:rsidR="00C65C06" w:rsidRPr="006028E2" w:rsidRDefault="00C65C06" w:rsidP="00B7595F">
            <w:pPr>
              <w:jc w:val="center"/>
            </w:pP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CE2EDB">
            <w:pPr>
              <w:ind w:left="-104"/>
              <w:jc w:val="center"/>
            </w:pPr>
            <w:r w:rsidRPr="006028E2">
              <w:t>Ед. изм</w:t>
            </w:r>
            <w:r w:rsidR="00B7595F" w:rsidRPr="006028E2">
              <w:t>ерения</w:t>
            </w:r>
          </w:p>
        </w:tc>
        <w:tc>
          <w:tcPr>
            <w:tcW w:w="3378" w:type="dxa"/>
          </w:tcPr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  <w:r w:rsidRPr="006028E2">
              <w:t>Источники информации для расчета показателя</w:t>
            </w:r>
          </w:p>
        </w:tc>
        <w:tc>
          <w:tcPr>
            <w:tcW w:w="4287" w:type="dxa"/>
          </w:tcPr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</w:p>
          <w:p w:rsidR="00C65C06" w:rsidRPr="006028E2" w:rsidRDefault="00C65C06" w:rsidP="00B7595F">
            <w:pPr>
              <w:jc w:val="center"/>
            </w:pPr>
            <w:r w:rsidRPr="006028E2">
              <w:t>Ответственный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исполнитель</w:t>
            </w:r>
          </w:p>
        </w:tc>
        <w:tc>
          <w:tcPr>
            <w:tcW w:w="1980" w:type="dxa"/>
          </w:tcPr>
          <w:p w:rsidR="00C65C06" w:rsidRPr="006028E2" w:rsidRDefault="00C65C06" w:rsidP="00B7595F">
            <w:pPr>
              <w:jc w:val="center"/>
            </w:pPr>
            <w:r w:rsidRPr="006028E2">
              <w:t>Срок предоставления: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по проекту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решения о бюджете, по проекту решения об исполнении бюджета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соответственно</w:t>
            </w:r>
          </w:p>
        </w:tc>
      </w:tr>
      <w:tr w:rsidR="00C65C06" w:rsidRPr="006028E2" w:rsidTr="00CE2EDB">
        <w:tc>
          <w:tcPr>
            <w:tcW w:w="534" w:type="dxa"/>
          </w:tcPr>
          <w:p w:rsidR="00C65C06" w:rsidRPr="006028E2" w:rsidRDefault="00C65C06" w:rsidP="00CE2EDB">
            <w:pPr>
              <w:jc w:val="center"/>
            </w:pPr>
            <w:r w:rsidRPr="006028E2">
              <w:t>1</w:t>
            </w:r>
          </w:p>
        </w:tc>
        <w:tc>
          <w:tcPr>
            <w:tcW w:w="3969" w:type="dxa"/>
          </w:tcPr>
          <w:p w:rsidR="00C65C06" w:rsidRPr="006028E2" w:rsidRDefault="00C65C06" w:rsidP="0032191A">
            <w:r w:rsidRPr="006028E2">
              <w:t xml:space="preserve">                                  2</w:t>
            </w:r>
          </w:p>
        </w:tc>
        <w:tc>
          <w:tcPr>
            <w:tcW w:w="1276" w:type="dxa"/>
          </w:tcPr>
          <w:p w:rsidR="00C65C06" w:rsidRPr="006028E2" w:rsidRDefault="00C65C06" w:rsidP="0032191A">
            <w:r w:rsidRPr="006028E2">
              <w:t xml:space="preserve">      3</w:t>
            </w:r>
          </w:p>
        </w:tc>
        <w:tc>
          <w:tcPr>
            <w:tcW w:w="3378" w:type="dxa"/>
          </w:tcPr>
          <w:p w:rsidR="00C65C06" w:rsidRPr="006028E2" w:rsidRDefault="00C65C06" w:rsidP="0032191A">
            <w:r w:rsidRPr="006028E2">
              <w:t xml:space="preserve">                                         4</w:t>
            </w:r>
          </w:p>
        </w:tc>
        <w:tc>
          <w:tcPr>
            <w:tcW w:w="4287" w:type="dxa"/>
          </w:tcPr>
          <w:p w:rsidR="00C65C06" w:rsidRPr="006028E2" w:rsidRDefault="00C65C06" w:rsidP="0032191A">
            <w:r w:rsidRPr="006028E2">
              <w:t xml:space="preserve">           5</w:t>
            </w:r>
          </w:p>
        </w:tc>
        <w:tc>
          <w:tcPr>
            <w:tcW w:w="1980" w:type="dxa"/>
          </w:tcPr>
          <w:p w:rsidR="00C65C06" w:rsidRPr="006028E2" w:rsidRDefault="00C65C06" w:rsidP="0032191A">
            <w:r w:rsidRPr="006028E2">
              <w:t xml:space="preserve">              6</w:t>
            </w:r>
          </w:p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Проекты решений: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 бюджете муниципального образования;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 внесении изменений в бюджет муниципального образования;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6028E2" w:rsidP="0032191A">
            <w:r w:rsidRPr="006028E2">
              <w:t xml:space="preserve">Пятнадцатидневный </w:t>
            </w:r>
            <w:r w:rsidR="00C65C06" w:rsidRPr="006028E2">
              <w:t>срок после внесения проекта решения о бюджете в Совет депутатов</w:t>
            </w:r>
          </w:p>
        </w:tc>
      </w:tr>
      <w:tr w:rsidR="00C65C06" w:rsidRPr="006028E2" w:rsidTr="00CE041A">
        <w:trPr>
          <w:trHeight w:val="1476"/>
        </w:trPr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2.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Решения: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 бюджете муниципального образования;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 внесении изменений в бюджет муниципального образования;</w:t>
            </w:r>
          </w:p>
          <w:p w:rsidR="00C65C06" w:rsidRPr="006028E2" w:rsidRDefault="00C65C06" w:rsidP="00B7595F">
            <w:pPr>
              <w:jc w:val="both"/>
            </w:pPr>
            <w:r w:rsidRPr="006028E2">
              <w:t>Об исполнении бюджета муниципального образования за отчетный финансовый год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6028E2" w:rsidP="0032191A">
            <w:r w:rsidRPr="00BA7E86">
              <w:t>Пятнадцатидневный</w:t>
            </w:r>
            <w:r w:rsidRPr="006028E2">
              <w:t xml:space="preserve"> </w:t>
            </w:r>
            <w:r w:rsidR="00C65C06" w:rsidRPr="006028E2">
              <w:t>срок после принятия решения о бюджете</w:t>
            </w:r>
          </w:p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lastRenderedPageBreak/>
              <w:t>3.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Общие характеристики доходов и расходов бюджета муниципального образования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4.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Доходы  бюджета муниципального образования по видам доходов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5.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Информация об объеме и структуре налоговых и неналоговых доходов бюджета муниципального образования в динамике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6.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 xml:space="preserve">Межбюджетные отношения 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7.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Расходы бюджета муниципального образования по разделам и подразделам</w:t>
            </w:r>
          </w:p>
          <w:p w:rsidR="00CE041A" w:rsidRPr="006028E2" w:rsidRDefault="00CE041A" w:rsidP="00B7595F">
            <w:pPr>
              <w:jc w:val="both"/>
            </w:pP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8.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Расходы бюджета муниципального образования в разрезе муниципальных программ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9.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Муниципальные программы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</w:p>
        </w:tc>
        <w:tc>
          <w:tcPr>
            <w:tcW w:w="3378" w:type="dxa"/>
          </w:tcPr>
          <w:p w:rsidR="00C65C06" w:rsidRPr="006028E2" w:rsidRDefault="00C65C06" w:rsidP="0032191A"/>
        </w:tc>
        <w:tc>
          <w:tcPr>
            <w:tcW w:w="4287" w:type="dxa"/>
          </w:tcPr>
          <w:p w:rsidR="00C65C06" w:rsidRPr="006028E2" w:rsidRDefault="00B7595F" w:rsidP="00CE041A">
            <w:r w:rsidRPr="006028E2">
              <w:t xml:space="preserve">Отдел </w:t>
            </w:r>
            <w:r w:rsidR="00C65C06" w:rsidRPr="006028E2">
              <w:t>экономик</w:t>
            </w:r>
            <w:r w:rsidRPr="006028E2">
              <w:t>и</w:t>
            </w:r>
            <w:r w:rsidR="00C65C06" w:rsidRPr="006028E2">
              <w:t xml:space="preserve"> и </w:t>
            </w:r>
            <w:r w:rsidR="00CE041A" w:rsidRPr="006028E2">
              <w:t>комплексного развития</w:t>
            </w:r>
            <w:r w:rsidR="00C65C06" w:rsidRPr="006028E2">
              <w:t xml:space="preserve">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10.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Объем доходов бюджета муниципального образования в расчете на 1 жителя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  <w:r w:rsidRPr="006028E2">
              <w:t>тыс.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рублей</w:t>
            </w:r>
          </w:p>
        </w:tc>
        <w:tc>
          <w:tcPr>
            <w:tcW w:w="3378" w:type="dxa"/>
          </w:tcPr>
          <w:p w:rsidR="00C65C06" w:rsidRPr="006028E2" w:rsidRDefault="00C65C06" w:rsidP="00CE041A">
            <w:pPr>
              <w:jc w:val="both"/>
            </w:pPr>
            <w:r w:rsidRPr="006028E2">
              <w:t xml:space="preserve">Решение о бюджете муниципального образования </w:t>
            </w:r>
          </w:p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11.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ВРП в расчете на 1 жителя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  <w:r w:rsidRPr="006028E2">
              <w:t>тыс.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рублей</w:t>
            </w:r>
          </w:p>
        </w:tc>
        <w:tc>
          <w:tcPr>
            <w:tcW w:w="3378" w:type="dxa"/>
          </w:tcPr>
          <w:p w:rsidR="00C65C06" w:rsidRPr="006028E2" w:rsidRDefault="00C65C06" w:rsidP="00CE041A">
            <w:pPr>
              <w:jc w:val="both"/>
            </w:pPr>
            <w:r w:rsidRPr="006028E2">
              <w:t xml:space="preserve">Прогноз социально-экономического развития муниципального образования </w:t>
            </w:r>
          </w:p>
        </w:tc>
        <w:tc>
          <w:tcPr>
            <w:tcW w:w="4287" w:type="dxa"/>
          </w:tcPr>
          <w:p w:rsidR="00C65C06" w:rsidRPr="006028E2" w:rsidRDefault="00C65C06" w:rsidP="00CE041A">
            <w:r w:rsidRPr="006028E2">
              <w:t>Отдел экономик</w:t>
            </w:r>
            <w:r w:rsidR="00B7595F" w:rsidRPr="006028E2">
              <w:t>и</w:t>
            </w:r>
            <w:r w:rsidRPr="006028E2">
              <w:t xml:space="preserve"> и </w:t>
            </w:r>
            <w:r w:rsidR="00CE041A" w:rsidRPr="006028E2">
              <w:t xml:space="preserve"> комплексного развития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12.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 xml:space="preserve">Объем расходов бюджета муниципального образования в расчете на 1 жителя 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  <w:r w:rsidRPr="006028E2">
              <w:t>тыс.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рублей</w:t>
            </w:r>
          </w:p>
        </w:tc>
        <w:tc>
          <w:tcPr>
            <w:tcW w:w="3378" w:type="dxa"/>
          </w:tcPr>
          <w:p w:rsidR="00C65C06" w:rsidRPr="006028E2" w:rsidRDefault="00B7595F" w:rsidP="00CE041A">
            <w:pPr>
              <w:jc w:val="both"/>
            </w:pPr>
            <w:r w:rsidRPr="006028E2">
              <w:t xml:space="preserve">Проект </w:t>
            </w:r>
            <w:r w:rsidR="00C65C06" w:rsidRPr="006028E2">
              <w:t>решения</w:t>
            </w:r>
            <w:r w:rsidRPr="006028E2">
              <w:t xml:space="preserve"> </w:t>
            </w:r>
            <w:r w:rsidR="00C65C06" w:rsidRPr="006028E2">
              <w:t xml:space="preserve">о бюджете муниципального образования </w:t>
            </w:r>
          </w:p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Финансовое управление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13.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>Объем расходов бюд</w:t>
            </w:r>
            <w:r w:rsidR="00B7595F" w:rsidRPr="006028E2">
              <w:t xml:space="preserve">жета муниципального образования </w:t>
            </w:r>
            <w:r w:rsidRPr="006028E2">
              <w:t>на образование в расчете на 1 жителя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  <w:r w:rsidRPr="006028E2">
              <w:t>тыс.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рублей</w:t>
            </w:r>
          </w:p>
        </w:tc>
        <w:tc>
          <w:tcPr>
            <w:tcW w:w="3378" w:type="dxa"/>
          </w:tcPr>
          <w:p w:rsidR="00C65C06" w:rsidRPr="006028E2" w:rsidRDefault="00B7595F" w:rsidP="00CE041A">
            <w:pPr>
              <w:jc w:val="both"/>
            </w:pPr>
            <w:r w:rsidRPr="006028E2">
              <w:t>Проект решения</w:t>
            </w:r>
            <w:r w:rsidR="00C65C06" w:rsidRPr="006028E2">
              <w:t xml:space="preserve"> о бюджете муниципального образования </w:t>
            </w:r>
            <w:r w:rsidRPr="006028E2">
              <w:t>(расходы по разделу «Образование»)</w:t>
            </w:r>
          </w:p>
        </w:tc>
        <w:tc>
          <w:tcPr>
            <w:tcW w:w="4287" w:type="dxa"/>
          </w:tcPr>
          <w:p w:rsidR="00C65C06" w:rsidRPr="006028E2" w:rsidRDefault="00C65C06" w:rsidP="00B7595F">
            <w:r w:rsidRPr="006028E2">
              <w:t xml:space="preserve">Отдел образования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  <w:tr w:rsidR="00C65C06" w:rsidRPr="006028E2" w:rsidTr="00B7595F">
        <w:tc>
          <w:tcPr>
            <w:tcW w:w="534" w:type="dxa"/>
          </w:tcPr>
          <w:p w:rsidR="00C65C06" w:rsidRPr="006028E2" w:rsidRDefault="00C65C06" w:rsidP="00B7595F">
            <w:pPr>
              <w:jc w:val="center"/>
            </w:pPr>
            <w:r w:rsidRPr="006028E2">
              <w:t>14.</w:t>
            </w:r>
          </w:p>
        </w:tc>
        <w:tc>
          <w:tcPr>
            <w:tcW w:w="3969" w:type="dxa"/>
          </w:tcPr>
          <w:p w:rsidR="00C65C06" w:rsidRPr="006028E2" w:rsidRDefault="00C65C06" w:rsidP="00B7595F">
            <w:pPr>
              <w:jc w:val="both"/>
            </w:pPr>
            <w:r w:rsidRPr="006028E2">
              <w:t xml:space="preserve">Объем расходов бюджета муниципального образования на </w:t>
            </w:r>
            <w:r w:rsidRPr="006028E2">
              <w:lastRenderedPageBreak/>
              <w:t>культуру и кинематографию в расчете на 1 жителя</w:t>
            </w:r>
          </w:p>
        </w:tc>
        <w:tc>
          <w:tcPr>
            <w:tcW w:w="1276" w:type="dxa"/>
          </w:tcPr>
          <w:p w:rsidR="00C65C06" w:rsidRPr="006028E2" w:rsidRDefault="00C65C06" w:rsidP="00B7595F">
            <w:pPr>
              <w:jc w:val="center"/>
            </w:pPr>
            <w:r w:rsidRPr="006028E2">
              <w:lastRenderedPageBreak/>
              <w:t>тыс.</w:t>
            </w:r>
          </w:p>
          <w:p w:rsidR="00C65C06" w:rsidRPr="006028E2" w:rsidRDefault="00C65C06" w:rsidP="00B7595F">
            <w:pPr>
              <w:jc w:val="center"/>
            </w:pPr>
            <w:r w:rsidRPr="006028E2">
              <w:t>рублей</w:t>
            </w:r>
          </w:p>
        </w:tc>
        <w:tc>
          <w:tcPr>
            <w:tcW w:w="3378" w:type="dxa"/>
          </w:tcPr>
          <w:p w:rsidR="00C65C06" w:rsidRPr="006028E2" w:rsidRDefault="00B7595F" w:rsidP="00CE041A">
            <w:pPr>
              <w:jc w:val="both"/>
            </w:pPr>
            <w:r w:rsidRPr="006028E2">
              <w:t xml:space="preserve">Проект </w:t>
            </w:r>
            <w:r w:rsidR="00C65C06" w:rsidRPr="006028E2">
              <w:t xml:space="preserve">решения о бюджете муниципального образования </w:t>
            </w:r>
            <w:r w:rsidR="00C65C06" w:rsidRPr="006028E2">
              <w:lastRenderedPageBreak/>
              <w:t>(расходы по разделу «Культура, кинематография»)</w:t>
            </w:r>
          </w:p>
        </w:tc>
        <w:tc>
          <w:tcPr>
            <w:tcW w:w="4287" w:type="dxa"/>
          </w:tcPr>
          <w:p w:rsidR="00C65C06" w:rsidRPr="006028E2" w:rsidRDefault="00C65C06" w:rsidP="00B7595F">
            <w:r w:rsidRPr="006028E2">
              <w:lastRenderedPageBreak/>
              <w:t xml:space="preserve">Отдел культуры </w:t>
            </w:r>
          </w:p>
        </w:tc>
        <w:tc>
          <w:tcPr>
            <w:tcW w:w="1980" w:type="dxa"/>
          </w:tcPr>
          <w:p w:rsidR="00C65C06" w:rsidRPr="006028E2" w:rsidRDefault="00C65C06" w:rsidP="0032191A"/>
        </w:tc>
      </w:tr>
    </w:tbl>
    <w:p w:rsidR="00C65C06" w:rsidRPr="006779AB" w:rsidRDefault="00C65C06" w:rsidP="00C65C06">
      <w:pPr>
        <w:tabs>
          <w:tab w:val="left" w:pos="10641"/>
        </w:tabs>
        <w:rPr>
          <w:sz w:val="28"/>
          <w:szCs w:val="28"/>
        </w:rPr>
      </w:pPr>
      <w:r w:rsidRPr="006779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C65C06" w:rsidRPr="006779AB" w:rsidSect="00B51139">
      <w:pgSz w:w="16838" w:h="11906" w:orient="landscape"/>
      <w:pgMar w:top="568" w:right="1134" w:bottom="709" w:left="851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AC" w:rsidRDefault="00DF7EAC" w:rsidP="006B2CA9">
      <w:r>
        <w:separator/>
      </w:r>
    </w:p>
  </w:endnote>
  <w:endnote w:type="continuationSeparator" w:id="0">
    <w:p w:rsidR="00DF7EAC" w:rsidRDefault="00DF7EAC" w:rsidP="006B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9" w:rsidRDefault="00B511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9" w:rsidRDefault="00B511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9" w:rsidRDefault="00B511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AC" w:rsidRDefault="00DF7EAC" w:rsidP="006B2CA9">
      <w:r>
        <w:separator/>
      </w:r>
    </w:p>
  </w:footnote>
  <w:footnote w:type="continuationSeparator" w:id="0">
    <w:p w:rsidR="00DF7EAC" w:rsidRDefault="00DF7EAC" w:rsidP="006B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9" w:rsidRDefault="00B511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4775"/>
      <w:docPartObj>
        <w:docPartGallery w:val="Page Numbers (Top of Page)"/>
        <w:docPartUnique/>
      </w:docPartObj>
    </w:sdtPr>
    <w:sdtEndPr/>
    <w:sdtContent>
      <w:p w:rsidR="00B51139" w:rsidRDefault="00B511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2EDB" w:rsidRDefault="00CE2E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562082"/>
      <w:docPartObj>
        <w:docPartGallery w:val="Page Numbers (Top of Page)"/>
        <w:docPartUnique/>
      </w:docPartObj>
    </w:sdtPr>
    <w:sdtEndPr/>
    <w:sdtContent>
      <w:p w:rsidR="00CE2EDB" w:rsidRDefault="00DF7EAC">
        <w:pPr>
          <w:pStyle w:val="a3"/>
          <w:jc w:val="center"/>
        </w:pPr>
      </w:p>
    </w:sdtContent>
  </w:sdt>
  <w:p w:rsidR="00CE2EDB" w:rsidRDefault="00CE2E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51DC"/>
    <w:multiLevelType w:val="multilevel"/>
    <w:tmpl w:val="35C88B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511C5B7E"/>
    <w:multiLevelType w:val="hybridMultilevel"/>
    <w:tmpl w:val="E66E9FA0"/>
    <w:lvl w:ilvl="0" w:tplc="8AFC7196">
      <w:start w:val="1"/>
      <w:numFmt w:val="decimal"/>
      <w:lvlText w:val="%1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AC"/>
    <w:rsid w:val="00016D89"/>
    <w:rsid w:val="00077DE0"/>
    <w:rsid w:val="00090D0B"/>
    <w:rsid w:val="0009702F"/>
    <w:rsid w:val="000A54E3"/>
    <w:rsid w:val="000E67EE"/>
    <w:rsid w:val="00162B66"/>
    <w:rsid w:val="001B7160"/>
    <w:rsid w:val="001D173D"/>
    <w:rsid w:val="00215E19"/>
    <w:rsid w:val="00251214"/>
    <w:rsid w:val="00271FC7"/>
    <w:rsid w:val="002932C1"/>
    <w:rsid w:val="002B4588"/>
    <w:rsid w:val="002E6EFE"/>
    <w:rsid w:val="00323C21"/>
    <w:rsid w:val="0036777F"/>
    <w:rsid w:val="003D2447"/>
    <w:rsid w:val="00421082"/>
    <w:rsid w:val="004446EE"/>
    <w:rsid w:val="004666AB"/>
    <w:rsid w:val="004B7A94"/>
    <w:rsid w:val="004F50C1"/>
    <w:rsid w:val="00532D87"/>
    <w:rsid w:val="0056224F"/>
    <w:rsid w:val="005A709B"/>
    <w:rsid w:val="005B3FFB"/>
    <w:rsid w:val="005C349C"/>
    <w:rsid w:val="005F30CE"/>
    <w:rsid w:val="006028E2"/>
    <w:rsid w:val="00613B38"/>
    <w:rsid w:val="00647EBB"/>
    <w:rsid w:val="00651DD0"/>
    <w:rsid w:val="00674580"/>
    <w:rsid w:val="0068302E"/>
    <w:rsid w:val="006B2CA9"/>
    <w:rsid w:val="00713EE7"/>
    <w:rsid w:val="00753D5A"/>
    <w:rsid w:val="00794DF0"/>
    <w:rsid w:val="007B1C9A"/>
    <w:rsid w:val="007D0B98"/>
    <w:rsid w:val="007E3E46"/>
    <w:rsid w:val="007E72CF"/>
    <w:rsid w:val="00822A0E"/>
    <w:rsid w:val="00825214"/>
    <w:rsid w:val="0086510E"/>
    <w:rsid w:val="00867BA9"/>
    <w:rsid w:val="00975427"/>
    <w:rsid w:val="009E2F94"/>
    <w:rsid w:val="009E4FFA"/>
    <w:rsid w:val="009F5A9F"/>
    <w:rsid w:val="00A5230D"/>
    <w:rsid w:val="00A55A36"/>
    <w:rsid w:val="00A6729A"/>
    <w:rsid w:val="00A809A4"/>
    <w:rsid w:val="00A90999"/>
    <w:rsid w:val="00A90C8B"/>
    <w:rsid w:val="00B51139"/>
    <w:rsid w:val="00B7595F"/>
    <w:rsid w:val="00C65C06"/>
    <w:rsid w:val="00CE041A"/>
    <w:rsid w:val="00CE2EDB"/>
    <w:rsid w:val="00CF209C"/>
    <w:rsid w:val="00DA66A7"/>
    <w:rsid w:val="00DB6EEE"/>
    <w:rsid w:val="00DC49E7"/>
    <w:rsid w:val="00DF7EAC"/>
    <w:rsid w:val="00E56639"/>
    <w:rsid w:val="00E73531"/>
    <w:rsid w:val="00EB3688"/>
    <w:rsid w:val="00F95A5F"/>
    <w:rsid w:val="00FE1FAC"/>
    <w:rsid w:val="00FF4A9B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B346"/>
  <w15:docId w15:val="{CFCD3099-EC45-4569-A8A2-B5FE4B7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777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E1FAC"/>
    <w:pPr>
      <w:widowControl w:val="0"/>
      <w:autoSpaceDE w:val="0"/>
      <w:autoSpaceDN w:val="0"/>
      <w:adjustRightInd w:val="0"/>
      <w:spacing w:line="306" w:lineRule="exact"/>
      <w:ind w:firstLine="545"/>
      <w:jc w:val="both"/>
    </w:pPr>
  </w:style>
  <w:style w:type="paragraph" w:customStyle="1" w:styleId="Style12">
    <w:name w:val="Style12"/>
    <w:basedOn w:val="a"/>
    <w:uiPriority w:val="99"/>
    <w:rsid w:val="00FE1FAC"/>
    <w:pPr>
      <w:widowControl w:val="0"/>
      <w:autoSpaceDE w:val="0"/>
      <w:autoSpaceDN w:val="0"/>
      <w:adjustRightInd w:val="0"/>
      <w:spacing w:line="305" w:lineRule="exact"/>
      <w:ind w:firstLine="550"/>
      <w:jc w:val="both"/>
    </w:pPr>
  </w:style>
  <w:style w:type="paragraph" w:styleId="a3">
    <w:name w:val="header"/>
    <w:basedOn w:val="a"/>
    <w:link w:val="a4"/>
    <w:uiPriority w:val="99"/>
    <w:unhideWhenUsed/>
    <w:rsid w:val="006B2C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2C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2C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C65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3C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C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677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677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7E72CF"/>
    <w:pPr>
      <w:keepNext/>
      <w:jc w:val="center"/>
    </w:pPr>
    <w:rPr>
      <w:b/>
      <w:sz w:val="28"/>
      <w:szCs w:val="20"/>
    </w:rPr>
  </w:style>
  <w:style w:type="paragraph" w:customStyle="1" w:styleId="s1">
    <w:name w:val="s_1"/>
    <w:basedOn w:val="a"/>
    <w:rsid w:val="007E72C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D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805A-8DE5-4C79-A78A-94D100D5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User</cp:lastModifiedBy>
  <cp:revision>2</cp:revision>
  <cp:lastPrinted>2025-06-30T12:23:00Z</cp:lastPrinted>
  <dcterms:created xsi:type="dcterms:W3CDTF">2025-07-04T09:02:00Z</dcterms:created>
  <dcterms:modified xsi:type="dcterms:W3CDTF">2025-07-04T09:02:00Z</dcterms:modified>
</cp:coreProperties>
</file>