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72BE" w:rsidRDefault="000A72BE" w:rsidP="000A72BE">
      <w:pPr>
        <w:jc w:val="center"/>
        <w:rPr>
          <w:sz w:val="28"/>
        </w:rPr>
      </w:pPr>
      <w:r>
        <w:rPr>
          <w:b/>
          <w:noProof/>
          <w:sz w:val="28"/>
        </w:rPr>
        <w:drawing>
          <wp:inline distT="0" distB="0" distL="0" distR="0" wp14:anchorId="47F80080" wp14:editId="1037FC6E">
            <wp:extent cx="809625" cy="866775"/>
            <wp:effectExtent l="0" t="0" r="0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2BE" w:rsidRPr="00B63906" w:rsidRDefault="000A72BE" w:rsidP="000A72BE">
      <w:pPr>
        <w:spacing w:line="360" w:lineRule="auto"/>
        <w:jc w:val="center"/>
        <w:rPr>
          <w:b/>
          <w:sz w:val="28"/>
          <w:szCs w:val="28"/>
        </w:rPr>
      </w:pPr>
    </w:p>
    <w:p w:rsidR="001D6658" w:rsidRDefault="001D6658">
      <w:pPr>
        <w:jc w:val="center"/>
        <w:rPr>
          <w:b/>
          <w:sz w:val="28"/>
        </w:rPr>
      </w:pPr>
      <w:r>
        <w:rPr>
          <w:b/>
          <w:sz w:val="28"/>
        </w:rPr>
        <w:t>А</w:t>
      </w:r>
      <w:r w:rsidR="00415138">
        <w:rPr>
          <w:b/>
          <w:sz w:val="28"/>
        </w:rPr>
        <w:t>ДМИНИСТРАЦИЯ</w:t>
      </w:r>
      <w:r>
        <w:rPr>
          <w:b/>
          <w:sz w:val="28"/>
        </w:rPr>
        <w:t xml:space="preserve">  МУНИЦИПАЛЬНОГО  ОБРАЗОВАНИЯ </w:t>
      </w:r>
    </w:p>
    <w:p w:rsidR="0064017D" w:rsidRDefault="00F94806">
      <w:pPr>
        <w:jc w:val="center"/>
        <w:rPr>
          <w:b/>
          <w:sz w:val="28"/>
        </w:rPr>
      </w:pPr>
      <w:r>
        <w:rPr>
          <w:b/>
          <w:sz w:val="28"/>
        </w:rPr>
        <w:t>«</w:t>
      </w:r>
      <w:r w:rsidR="001D6658">
        <w:rPr>
          <w:b/>
          <w:sz w:val="28"/>
        </w:rPr>
        <w:t xml:space="preserve">ШУМЯЧСКИЙ </w:t>
      </w:r>
      <w:r w:rsidR="0064017D">
        <w:rPr>
          <w:b/>
          <w:sz w:val="28"/>
        </w:rPr>
        <w:t>МУНИЦИПАЛЬНЫЙ ОКРУГ</w:t>
      </w:r>
      <w:r>
        <w:rPr>
          <w:b/>
          <w:sz w:val="28"/>
        </w:rPr>
        <w:t>»</w:t>
      </w:r>
      <w:r w:rsidR="001D6658">
        <w:rPr>
          <w:b/>
          <w:sz w:val="28"/>
        </w:rPr>
        <w:t xml:space="preserve"> </w:t>
      </w:r>
    </w:p>
    <w:p w:rsidR="001D6658" w:rsidRDefault="001D6658">
      <w:pPr>
        <w:jc w:val="center"/>
        <w:rPr>
          <w:b/>
          <w:sz w:val="32"/>
        </w:rPr>
      </w:pPr>
      <w:r>
        <w:rPr>
          <w:b/>
          <w:sz w:val="28"/>
        </w:rPr>
        <w:t>СМОЛЕНСКОЙ  ОБЛАСТИ</w:t>
      </w:r>
    </w:p>
    <w:p w:rsidR="001D6658" w:rsidRDefault="001D6658">
      <w:pPr>
        <w:jc w:val="center"/>
        <w:rPr>
          <w:b/>
        </w:rPr>
      </w:pPr>
    </w:p>
    <w:p w:rsidR="001D6658" w:rsidRDefault="001D6658">
      <w:pPr>
        <w:tabs>
          <w:tab w:val="left" w:pos="7655"/>
        </w:tabs>
        <w:jc w:val="center"/>
        <w:rPr>
          <w:b/>
          <w:sz w:val="28"/>
        </w:rPr>
      </w:pPr>
      <w:r>
        <w:rPr>
          <w:b/>
          <w:sz w:val="28"/>
        </w:rPr>
        <w:t>П О С Т А Н О В Л Е Н И Е</w:t>
      </w:r>
    </w:p>
    <w:p w:rsidR="001D6658" w:rsidRDefault="001D6658">
      <w:pPr>
        <w:tabs>
          <w:tab w:val="left" w:pos="7655"/>
        </w:tabs>
        <w:rPr>
          <w:sz w:val="28"/>
        </w:rPr>
      </w:pPr>
    </w:p>
    <w:p w:rsidR="001D6658" w:rsidRPr="000016F6" w:rsidRDefault="001D6658">
      <w:pPr>
        <w:rPr>
          <w:sz w:val="28"/>
          <w:szCs w:val="28"/>
          <w:u w:val="single"/>
        </w:rPr>
      </w:pPr>
      <w:r w:rsidRPr="000016F6">
        <w:rPr>
          <w:sz w:val="28"/>
          <w:szCs w:val="28"/>
        </w:rPr>
        <w:t>от</w:t>
      </w:r>
      <w:r w:rsidRPr="000016F6">
        <w:rPr>
          <w:sz w:val="28"/>
          <w:szCs w:val="28"/>
          <w:u w:val="single"/>
        </w:rPr>
        <w:t xml:space="preserve"> </w:t>
      </w:r>
      <w:r w:rsidR="003572C9">
        <w:rPr>
          <w:sz w:val="28"/>
          <w:szCs w:val="28"/>
          <w:u w:val="single"/>
        </w:rPr>
        <w:t xml:space="preserve">04.08.2026г. </w:t>
      </w:r>
      <w:r w:rsidRPr="000016F6">
        <w:rPr>
          <w:sz w:val="28"/>
          <w:szCs w:val="28"/>
        </w:rPr>
        <w:t>№</w:t>
      </w:r>
      <w:r w:rsidR="003572C9">
        <w:rPr>
          <w:sz w:val="28"/>
          <w:szCs w:val="28"/>
        </w:rPr>
        <w:t xml:space="preserve"> 522</w:t>
      </w:r>
    </w:p>
    <w:p w:rsidR="00A8191F" w:rsidRDefault="001D6658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  <w:r>
        <w:t xml:space="preserve">          </w:t>
      </w:r>
      <w:r w:rsidRPr="00CD1040">
        <w:rPr>
          <w:sz w:val="28"/>
          <w:szCs w:val="28"/>
        </w:rPr>
        <w:t>п</w:t>
      </w:r>
      <w:r w:rsidR="008A0B34">
        <w:rPr>
          <w:sz w:val="28"/>
          <w:szCs w:val="28"/>
        </w:rPr>
        <w:t>гт</w:t>
      </w:r>
      <w:r w:rsidRPr="00CD1040">
        <w:rPr>
          <w:sz w:val="28"/>
          <w:szCs w:val="28"/>
        </w:rPr>
        <w:t>. Шумячи</w:t>
      </w:r>
    </w:p>
    <w:p w:rsidR="00790399" w:rsidRDefault="00790399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tbl>
      <w:tblPr>
        <w:tblW w:w="10422" w:type="dxa"/>
        <w:tblLayout w:type="fixed"/>
        <w:tblLook w:val="0000" w:firstRow="0" w:lastRow="0" w:firstColumn="0" w:lastColumn="0" w:noHBand="0" w:noVBand="0"/>
      </w:tblPr>
      <w:tblGrid>
        <w:gridCol w:w="4395"/>
        <w:gridCol w:w="6027"/>
      </w:tblGrid>
      <w:tr w:rsidR="00895F5C" w:rsidRPr="00DD6498" w:rsidTr="00895F5C">
        <w:tc>
          <w:tcPr>
            <w:tcW w:w="4395" w:type="dxa"/>
          </w:tcPr>
          <w:p w:rsidR="00895F5C" w:rsidRDefault="00895F5C" w:rsidP="00041FEE">
            <w:pPr>
              <w:pStyle w:val="ab"/>
              <w:rPr>
                <w:sz w:val="28"/>
                <w:szCs w:val="28"/>
              </w:rPr>
            </w:pPr>
            <w:r w:rsidRPr="00262317">
              <w:rPr>
                <w:sz w:val="28"/>
                <w:szCs w:val="28"/>
              </w:rPr>
              <w:t>О предоставлении в аренду земельн</w:t>
            </w:r>
            <w:r>
              <w:rPr>
                <w:sz w:val="28"/>
                <w:szCs w:val="28"/>
              </w:rPr>
              <w:t>ых</w:t>
            </w:r>
            <w:r w:rsidRPr="00262317">
              <w:rPr>
                <w:sz w:val="28"/>
                <w:szCs w:val="28"/>
              </w:rPr>
              <w:t xml:space="preserve"> участк</w:t>
            </w:r>
            <w:r>
              <w:rPr>
                <w:sz w:val="28"/>
                <w:szCs w:val="28"/>
              </w:rPr>
              <w:t>ов</w:t>
            </w:r>
            <w:r w:rsidRPr="00262317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 w:rsidRPr="00262317">
              <w:rPr>
                <w:sz w:val="28"/>
                <w:szCs w:val="28"/>
              </w:rPr>
              <w:t>государс</w:t>
            </w:r>
            <w:r>
              <w:rPr>
                <w:sz w:val="28"/>
                <w:szCs w:val="28"/>
              </w:rPr>
              <w:t>твенная собственность на которые</w:t>
            </w:r>
            <w:r w:rsidRPr="00262317">
              <w:rPr>
                <w:sz w:val="28"/>
                <w:szCs w:val="28"/>
              </w:rPr>
              <w:t xml:space="preserve"> не</w:t>
            </w:r>
            <w:r>
              <w:rPr>
                <w:sz w:val="28"/>
                <w:szCs w:val="28"/>
              </w:rPr>
              <w:t xml:space="preserve"> </w:t>
            </w:r>
            <w:r w:rsidRPr="00262317">
              <w:rPr>
                <w:sz w:val="28"/>
                <w:szCs w:val="28"/>
              </w:rPr>
              <w:t>разграничена</w:t>
            </w:r>
          </w:p>
          <w:p w:rsidR="00895F5C" w:rsidRPr="00262317" w:rsidRDefault="00895F5C" w:rsidP="00041FEE">
            <w:pPr>
              <w:pStyle w:val="ab"/>
              <w:rPr>
                <w:sz w:val="28"/>
                <w:szCs w:val="28"/>
              </w:rPr>
            </w:pPr>
          </w:p>
          <w:p w:rsidR="00895F5C" w:rsidRPr="00C12CBA" w:rsidRDefault="00895F5C" w:rsidP="00041FEE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6027" w:type="dxa"/>
          </w:tcPr>
          <w:p w:rsidR="00895F5C" w:rsidRPr="00DD6498" w:rsidRDefault="00895F5C" w:rsidP="00041FEE">
            <w:pPr>
              <w:jc w:val="both"/>
              <w:rPr>
                <w:sz w:val="26"/>
                <w:szCs w:val="26"/>
              </w:rPr>
            </w:pPr>
          </w:p>
        </w:tc>
      </w:tr>
    </w:tbl>
    <w:p w:rsidR="00895F5C" w:rsidRPr="00895F5C" w:rsidRDefault="00895F5C" w:rsidP="00706484">
      <w:pPr>
        <w:ind w:firstLine="709"/>
        <w:jc w:val="both"/>
        <w:rPr>
          <w:sz w:val="28"/>
          <w:szCs w:val="28"/>
        </w:rPr>
      </w:pPr>
      <w:r w:rsidRPr="00262317">
        <w:rPr>
          <w:sz w:val="28"/>
          <w:szCs w:val="28"/>
        </w:rPr>
        <w:t>В соответствии с Земельным</w:t>
      </w:r>
      <w:r>
        <w:rPr>
          <w:sz w:val="28"/>
          <w:szCs w:val="28"/>
        </w:rPr>
        <w:t xml:space="preserve"> кодексом Российской Федерации</w:t>
      </w:r>
      <w:r w:rsidRPr="00262317">
        <w:rPr>
          <w:sz w:val="28"/>
          <w:szCs w:val="28"/>
        </w:rPr>
        <w:t xml:space="preserve">, на основании </w:t>
      </w:r>
      <w:r>
        <w:rPr>
          <w:sz w:val="28"/>
          <w:szCs w:val="28"/>
        </w:rPr>
        <w:t xml:space="preserve">заявлений </w:t>
      </w:r>
      <w:r w:rsidR="00706484" w:rsidRPr="00706484">
        <w:rPr>
          <w:sz w:val="28"/>
          <w:szCs w:val="28"/>
        </w:rPr>
        <w:t>/</w:t>
      </w:r>
      <w:r w:rsidR="00706484">
        <w:rPr>
          <w:sz w:val="28"/>
          <w:szCs w:val="28"/>
        </w:rPr>
        <w:t>ФИО</w:t>
      </w:r>
      <w:r w:rsidR="00706484" w:rsidRPr="00706484">
        <w:rPr>
          <w:sz w:val="28"/>
          <w:szCs w:val="28"/>
        </w:rPr>
        <w:t xml:space="preserve"> /</w:t>
      </w:r>
      <w:r w:rsidRPr="00262317">
        <w:rPr>
          <w:sz w:val="28"/>
          <w:szCs w:val="28"/>
        </w:rPr>
        <w:t xml:space="preserve">от </w:t>
      </w:r>
      <w:r>
        <w:rPr>
          <w:sz w:val="28"/>
          <w:szCs w:val="28"/>
        </w:rPr>
        <w:t>27</w:t>
      </w:r>
      <w:r w:rsidRPr="00262317">
        <w:rPr>
          <w:sz w:val="28"/>
          <w:szCs w:val="28"/>
        </w:rPr>
        <w:t>.0</w:t>
      </w:r>
      <w:r>
        <w:rPr>
          <w:sz w:val="28"/>
          <w:szCs w:val="28"/>
        </w:rPr>
        <w:t>7</w:t>
      </w:r>
      <w:r w:rsidRPr="00262317">
        <w:rPr>
          <w:sz w:val="28"/>
          <w:szCs w:val="28"/>
        </w:rPr>
        <w:t>.20</w:t>
      </w:r>
      <w:r>
        <w:rPr>
          <w:sz w:val="28"/>
          <w:szCs w:val="28"/>
        </w:rPr>
        <w:t>26</w:t>
      </w:r>
      <w:r w:rsidRPr="00262317">
        <w:rPr>
          <w:sz w:val="28"/>
          <w:szCs w:val="28"/>
        </w:rPr>
        <w:t>г.</w:t>
      </w:r>
      <w:r>
        <w:rPr>
          <w:sz w:val="28"/>
          <w:szCs w:val="28"/>
        </w:rPr>
        <w:t xml:space="preserve"> № 7770211728, № 7770236436</w:t>
      </w:r>
    </w:p>
    <w:p w:rsidR="00895F5C" w:rsidRDefault="00895F5C" w:rsidP="00895F5C">
      <w:pPr>
        <w:ind w:firstLine="709"/>
        <w:jc w:val="both"/>
        <w:rPr>
          <w:sz w:val="28"/>
          <w:szCs w:val="28"/>
        </w:rPr>
      </w:pPr>
      <w:r w:rsidRPr="00262317">
        <w:rPr>
          <w:sz w:val="28"/>
          <w:szCs w:val="28"/>
        </w:rPr>
        <w:t>Администрация муниципальн</w:t>
      </w:r>
      <w:r>
        <w:rPr>
          <w:sz w:val="28"/>
          <w:szCs w:val="28"/>
        </w:rPr>
        <w:t>ого образования «</w:t>
      </w:r>
      <w:proofErr w:type="spellStart"/>
      <w:r>
        <w:rPr>
          <w:sz w:val="28"/>
          <w:szCs w:val="28"/>
        </w:rPr>
        <w:t>Шумячский</w:t>
      </w:r>
      <w:proofErr w:type="spellEnd"/>
      <w:r>
        <w:rPr>
          <w:sz w:val="28"/>
          <w:szCs w:val="28"/>
        </w:rPr>
        <w:t xml:space="preserve"> муниципальный округ</w:t>
      </w:r>
      <w:r w:rsidRPr="00262317">
        <w:rPr>
          <w:sz w:val="28"/>
          <w:szCs w:val="28"/>
        </w:rPr>
        <w:t>» Смоленской области</w:t>
      </w:r>
    </w:p>
    <w:p w:rsidR="00895F5C" w:rsidRPr="00895F5C" w:rsidRDefault="00895F5C" w:rsidP="00895F5C">
      <w:pPr>
        <w:ind w:firstLine="709"/>
        <w:jc w:val="both"/>
        <w:rPr>
          <w:sz w:val="28"/>
          <w:szCs w:val="28"/>
        </w:rPr>
      </w:pPr>
    </w:p>
    <w:p w:rsidR="00895F5C" w:rsidRDefault="00895F5C" w:rsidP="00895F5C">
      <w:pPr>
        <w:ind w:firstLine="709"/>
        <w:jc w:val="both"/>
        <w:rPr>
          <w:sz w:val="28"/>
          <w:szCs w:val="28"/>
        </w:rPr>
      </w:pPr>
      <w:r w:rsidRPr="00262317">
        <w:rPr>
          <w:sz w:val="28"/>
          <w:szCs w:val="28"/>
        </w:rPr>
        <w:t>П О С Т А Н О В Л Я Е</w:t>
      </w:r>
      <w:r>
        <w:rPr>
          <w:sz w:val="28"/>
          <w:szCs w:val="28"/>
        </w:rPr>
        <w:t xml:space="preserve"> </w:t>
      </w:r>
      <w:r w:rsidRPr="00262317">
        <w:rPr>
          <w:sz w:val="28"/>
          <w:szCs w:val="28"/>
        </w:rPr>
        <w:t xml:space="preserve">Т:   </w:t>
      </w:r>
    </w:p>
    <w:p w:rsidR="00895F5C" w:rsidRPr="00895F5C" w:rsidRDefault="00895F5C" w:rsidP="00895F5C">
      <w:pPr>
        <w:ind w:firstLine="709"/>
        <w:jc w:val="both"/>
        <w:rPr>
          <w:sz w:val="28"/>
          <w:szCs w:val="28"/>
        </w:rPr>
      </w:pPr>
      <w:r w:rsidRPr="00262317">
        <w:rPr>
          <w:sz w:val="28"/>
          <w:szCs w:val="28"/>
        </w:rPr>
        <w:t xml:space="preserve">   </w:t>
      </w:r>
    </w:p>
    <w:p w:rsidR="00895F5C" w:rsidRDefault="00895F5C" w:rsidP="00895F5C">
      <w:pPr>
        <w:ind w:firstLine="709"/>
        <w:jc w:val="both"/>
        <w:rPr>
          <w:sz w:val="28"/>
          <w:szCs w:val="28"/>
        </w:rPr>
      </w:pPr>
      <w:r w:rsidRPr="00262317">
        <w:rPr>
          <w:sz w:val="28"/>
          <w:szCs w:val="28"/>
        </w:rPr>
        <w:t xml:space="preserve">1. Предоставить в аренду на срок </w:t>
      </w:r>
      <w:r>
        <w:rPr>
          <w:sz w:val="28"/>
          <w:szCs w:val="28"/>
        </w:rPr>
        <w:t>5</w:t>
      </w:r>
      <w:r w:rsidRPr="00262317">
        <w:rPr>
          <w:sz w:val="28"/>
          <w:szCs w:val="28"/>
        </w:rPr>
        <w:t xml:space="preserve"> (</w:t>
      </w:r>
      <w:r>
        <w:rPr>
          <w:sz w:val="28"/>
          <w:szCs w:val="28"/>
        </w:rPr>
        <w:t>пять</w:t>
      </w:r>
      <w:r w:rsidRPr="00262317">
        <w:rPr>
          <w:sz w:val="28"/>
          <w:szCs w:val="28"/>
        </w:rPr>
        <w:t xml:space="preserve">) </w:t>
      </w:r>
      <w:r>
        <w:rPr>
          <w:sz w:val="28"/>
          <w:szCs w:val="28"/>
        </w:rPr>
        <w:t>лет</w:t>
      </w:r>
      <w:r w:rsidRPr="00262317">
        <w:rPr>
          <w:sz w:val="28"/>
          <w:szCs w:val="28"/>
        </w:rPr>
        <w:t xml:space="preserve"> </w:t>
      </w:r>
      <w:bookmarkStart w:id="0" w:name="_Hlk237353205"/>
      <w:r w:rsidR="00706484" w:rsidRPr="00706484">
        <w:rPr>
          <w:sz w:val="28"/>
          <w:szCs w:val="28"/>
        </w:rPr>
        <w:t>/</w:t>
      </w:r>
      <w:r w:rsidR="00706484">
        <w:rPr>
          <w:sz w:val="28"/>
          <w:szCs w:val="28"/>
        </w:rPr>
        <w:t>ФИО</w:t>
      </w:r>
      <w:r w:rsidR="00706484" w:rsidRPr="00706484">
        <w:rPr>
          <w:sz w:val="28"/>
          <w:szCs w:val="28"/>
        </w:rPr>
        <w:t xml:space="preserve"> /</w:t>
      </w:r>
    </w:p>
    <w:bookmarkEnd w:id="0"/>
    <w:p w:rsidR="00895F5C" w:rsidRPr="00262317" w:rsidRDefault="00895F5C" w:rsidP="0070648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Pr="00262317">
        <w:rPr>
          <w:sz w:val="28"/>
          <w:szCs w:val="28"/>
        </w:rPr>
        <w:t>земельный участок из земель населенных пунктов с кадастровым номером 67:24:</w:t>
      </w:r>
      <w:r>
        <w:rPr>
          <w:sz w:val="28"/>
          <w:szCs w:val="28"/>
        </w:rPr>
        <w:t>0180101</w:t>
      </w:r>
      <w:r w:rsidRPr="00262317">
        <w:rPr>
          <w:sz w:val="28"/>
          <w:szCs w:val="28"/>
        </w:rPr>
        <w:t>:</w:t>
      </w:r>
      <w:r>
        <w:rPr>
          <w:sz w:val="28"/>
          <w:szCs w:val="28"/>
        </w:rPr>
        <w:t>1875</w:t>
      </w:r>
      <w:r w:rsidRPr="00262317">
        <w:rPr>
          <w:sz w:val="28"/>
          <w:szCs w:val="28"/>
        </w:rPr>
        <w:t xml:space="preserve">, находящийся по адресу: </w:t>
      </w:r>
      <w:r>
        <w:rPr>
          <w:sz w:val="28"/>
          <w:szCs w:val="28"/>
        </w:rPr>
        <w:t xml:space="preserve">Российская Федерация, </w:t>
      </w:r>
      <w:r w:rsidRPr="006802DF">
        <w:rPr>
          <w:sz w:val="28"/>
          <w:szCs w:val="28"/>
        </w:rPr>
        <w:t>Смолен</w:t>
      </w:r>
      <w:r>
        <w:rPr>
          <w:sz w:val="28"/>
          <w:szCs w:val="28"/>
        </w:rPr>
        <w:t xml:space="preserve">ская область, </w:t>
      </w:r>
      <w:proofErr w:type="spellStart"/>
      <w:r>
        <w:rPr>
          <w:sz w:val="28"/>
          <w:szCs w:val="28"/>
        </w:rPr>
        <w:t>Шумячский</w:t>
      </w:r>
      <w:proofErr w:type="spellEnd"/>
      <w:r>
        <w:rPr>
          <w:sz w:val="28"/>
          <w:szCs w:val="28"/>
        </w:rPr>
        <w:t xml:space="preserve"> район, </w:t>
      </w:r>
      <w:r w:rsidR="00706484" w:rsidRPr="00706484">
        <w:rPr>
          <w:sz w:val="28"/>
          <w:szCs w:val="28"/>
        </w:rPr>
        <w:t>/</w:t>
      </w:r>
      <w:r w:rsidR="00706484">
        <w:rPr>
          <w:sz w:val="28"/>
          <w:szCs w:val="28"/>
        </w:rPr>
        <w:t>Адрес</w:t>
      </w:r>
      <w:r w:rsidR="00706484" w:rsidRPr="00706484">
        <w:rPr>
          <w:sz w:val="28"/>
          <w:szCs w:val="28"/>
        </w:rPr>
        <w:t>/</w:t>
      </w:r>
      <w:r w:rsidR="00706484">
        <w:rPr>
          <w:sz w:val="28"/>
          <w:szCs w:val="28"/>
        </w:rPr>
        <w:t xml:space="preserve"> </w:t>
      </w:r>
      <w:bookmarkStart w:id="1" w:name="_GoBack"/>
      <w:bookmarkEnd w:id="1"/>
      <w:r w:rsidRPr="00262317">
        <w:rPr>
          <w:sz w:val="28"/>
          <w:szCs w:val="28"/>
        </w:rPr>
        <w:t xml:space="preserve">(далее – Участок), для использования в целях – </w:t>
      </w:r>
      <w:r>
        <w:rPr>
          <w:sz w:val="28"/>
          <w:szCs w:val="28"/>
        </w:rPr>
        <w:t>для огородничества</w:t>
      </w:r>
      <w:r w:rsidRPr="00262317">
        <w:rPr>
          <w:sz w:val="28"/>
          <w:szCs w:val="28"/>
        </w:rPr>
        <w:t xml:space="preserve"> площадью </w:t>
      </w:r>
      <w:r>
        <w:rPr>
          <w:sz w:val="28"/>
          <w:szCs w:val="28"/>
        </w:rPr>
        <w:t>339 (триста тридцать девять)</w:t>
      </w:r>
      <w:r w:rsidRPr="00262317">
        <w:rPr>
          <w:sz w:val="28"/>
          <w:szCs w:val="28"/>
        </w:rPr>
        <w:t xml:space="preserve"> </w:t>
      </w:r>
      <w:proofErr w:type="spellStart"/>
      <w:r w:rsidRPr="00262317">
        <w:rPr>
          <w:sz w:val="28"/>
          <w:szCs w:val="28"/>
        </w:rPr>
        <w:t>кв.м</w:t>
      </w:r>
      <w:proofErr w:type="spellEnd"/>
      <w:r w:rsidRPr="00262317">
        <w:rPr>
          <w:sz w:val="28"/>
          <w:szCs w:val="28"/>
        </w:rPr>
        <w:t xml:space="preserve">. </w:t>
      </w:r>
    </w:p>
    <w:p w:rsidR="00895F5C" w:rsidRPr="007356F5" w:rsidRDefault="00895F5C" w:rsidP="00895F5C">
      <w:pPr>
        <w:ind w:firstLine="709"/>
        <w:rPr>
          <w:sz w:val="28"/>
          <w:szCs w:val="28"/>
        </w:rPr>
      </w:pPr>
      <w:r w:rsidRPr="007356F5">
        <w:rPr>
          <w:sz w:val="28"/>
          <w:szCs w:val="28"/>
        </w:rPr>
        <w:t xml:space="preserve">Ограничения использования или обременения Участка: </w:t>
      </w:r>
    </w:p>
    <w:p w:rsidR="00895F5C" w:rsidRDefault="00895F5C" w:rsidP="00895F5C">
      <w:pPr>
        <w:jc w:val="both"/>
        <w:rPr>
          <w:sz w:val="28"/>
          <w:szCs w:val="28"/>
        </w:rPr>
      </w:pPr>
      <w:r w:rsidRPr="00C12CBA">
        <w:rPr>
          <w:sz w:val="28"/>
          <w:szCs w:val="28"/>
        </w:rPr>
        <w:t xml:space="preserve">       - </w:t>
      </w:r>
      <w:r>
        <w:rPr>
          <w:sz w:val="28"/>
          <w:szCs w:val="28"/>
        </w:rPr>
        <w:t>д</w:t>
      </w:r>
      <w:r w:rsidRPr="00373BE7">
        <w:rPr>
          <w:sz w:val="28"/>
          <w:szCs w:val="28"/>
        </w:rPr>
        <w:t xml:space="preserve">ля данного земельного участка обеспечен доступ посредством земельного участка (земельных участков) с кадастровым номером (кадастровыми номерами): Земли общего пользования. Сведения об ограничениях права на объект недвижимости, обременениях данного объекта, не зарегистрированных в реестре прав, ограничений прав и обременений недвижимого имущества: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18.12.2017; реквизиты документа-основания: доверенность от 02.10.2017 № Д- СМ/01/263 выдан: ПАО "Межрегиональная распределительная сетевая компания Центра" (ПАО "МРСК Центра"). вид ограничения (обременения): ограничения прав на земельный участок, предусмотренные </w:t>
      </w:r>
      <w:r w:rsidRPr="00373BE7">
        <w:rPr>
          <w:sz w:val="28"/>
          <w:szCs w:val="28"/>
        </w:rPr>
        <w:lastRenderedPageBreak/>
        <w:t>статьей 56 Земельного кодекса Российской Федерации; срок действия: c 30.07.2019; реквизиты документа-основания: документ, содержащий необходимые для внесения в государственный кадастр недвижимости сведения об установлении или изменении территориальной зоны или зоны с особыми условиями использования территорий, либо об отмене установления такой зоны от 09.07.2019 № б/н; документ, воспроизводящий сведения, содержащиеся в решении об установлении или изменении границ зон с особыми условиями использования территорий от 09.07.2019 № б/н; постановление Правительства Российской Федерации "О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зон" от 24.02.200</w:t>
      </w:r>
      <w:r>
        <w:rPr>
          <w:sz w:val="28"/>
          <w:szCs w:val="28"/>
        </w:rPr>
        <w:t>9 № 160 выдан: Правительство РФ;</w:t>
      </w:r>
    </w:p>
    <w:p w:rsidR="00895F5C" w:rsidRDefault="00895F5C" w:rsidP="00895F5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Pr="00373BE7">
        <w:rPr>
          <w:sz w:val="28"/>
          <w:szCs w:val="28"/>
        </w:rPr>
        <w:t xml:space="preserve">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доверенность от 02.10.2017 № Д- СМ/01/263 выдан: ПАО "Межрегиональная распределительная сетевая компания Центра" (ПАО "МРСК Центра"); Содержание ограничения (обременения): Содержание ограничений режима использования объектов недвижимости в границах зоны с особыми условиями использования территории установлено </w:t>
      </w:r>
      <w:proofErr w:type="spellStart"/>
      <w:r w:rsidRPr="00373BE7">
        <w:rPr>
          <w:sz w:val="28"/>
          <w:szCs w:val="28"/>
        </w:rPr>
        <w:t>п.п</w:t>
      </w:r>
      <w:proofErr w:type="spellEnd"/>
      <w:r w:rsidRPr="00373BE7">
        <w:rPr>
          <w:sz w:val="28"/>
          <w:szCs w:val="28"/>
        </w:rPr>
        <w:t>. 8, 9, 10 и 11 Правил установления охранных зон объектов электросетевого хозяйства, утвержденных Постановлением Правительства Российской Федерации от 24.02.2009г. №160 "О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зон; Реестровый номер границы: 67.24.2.90</w:t>
      </w:r>
      <w:r>
        <w:rPr>
          <w:sz w:val="28"/>
          <w:szCs w:val="28"/>
        </w:rPr>
        <w:t>;</w:t>
      </w:r>
    </w:p>
    <w:p w:rsidR="00895F5C" w:rsidRDefault="00895F5C" w:rsidP="00895F5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Pr="00E1311B">
        <w:rPr>
          <w:sz w:val="28"/>
          <w:szCs w:val="28"/>
        </w:rPr>
        <w:t xml:space="preserve">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документ, содержащий необходимые для внесения в государственный кадастр недвижимости сведения об установлении или изменении территориальной зоны или зоны с особыми условиями использования территорий, либо об отмене установления такой зоны от 09.07.2019 № б/н; документ, воспроизводящий сведения, содержащиеся в решении об установлении или изменении границ зон с особыми условиями использования территорий от 09.07.2019 № б/н; постановление Правительства Российской Федерации "О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зон" от 24.02.2009 № 160 выдан: Правительство РФ; Содержание ограничения (обременения): Содержание ограничений режима использования объектов недвижимости в границах зоны с особыми условиями использования территории установлено </w:t>
      </w:r>
      <w:proofErr w:type="spellStart"/>
      <w:r w:rsidRPr="00E1311B">
        <w:rPr>
          <w:sz w:val="28"/>
          <w:szCs w:val="28"/>
        </w:rPr>
        <w:t>п.п</w:t>
      </w:r>
      <w:proofErr w:type="spellEnd"/>
      <w:r w:rsidRPr="00E1311B">
        <w:rPr>
          <w:sz w:val="28"/>
          <w:szCs w:val="28"/>
        </w:rPr>
        <w:t>. 8, 9, 10 и 11 Правил установления охранных зон</w:t>
      </w:r>
      <w:r>
        <w:rPr>
          <w:sz w:val="28"/>
          <w:szCs w:val="28"/>
        </w:rPr>
        <w:t xml:space="preserve"> </w:t>
      </w:r>
      <w:r w:rsidRPr="00E1311B">
        <w:rPr>
          <w:sz w:val="28"/>
          <w:szCs w:val="28"/>
        </w:rPr>
        <w:t xml:space="preserve">объектов электросетевого хозяйства, утвержденных Постановлением Правительства Российской Федерации от 24.02.2009г. №160 "О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зон; Реестровый номер границы: </w:t>
      </w:r>
      <w:r w:rsidRPr="00E1311B">
        <w:rPr>
          <w:sz w:val="28"/>
          <w:szCs w:val="28"/>
        </w:rPr>
        <w:lastRenderedPageBreak/>
        <w:t>67:24-6.704; Вид объекта реестра границ: Зона с особыми условиями использования территории; Вид зоны по документу: Зона с особыми условиями использования территории ВЛ-1010 ПС Первомайская; Тип зоны: Охранная зона инженерных коммуникаций</w:t>
      </w:r>
      <w:r>
        <w:rPr>
          <w:sz w:val="28"/>
          <w:szCs w:val="28"/>
        </w:rPr>
        <w:t>.</w:t>
      </w:r>
    </w:p>
    <w:p w:rsidR="00895F5C" w:rsidRPr="006802DF" w:rsidRDefault="00895F5C" w:rsidP="00895F5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1.2. </w:t>
      </w:r>
      <w:r w:rsidRPr="006802DF">
        <w:rPr>
          <w:sz w:val="28"/>
          <w:szCs w:val="28"/>
        </w:rPr>
        <w:t>земельный участок из земель населенных пунктов с к</w:t>
      </w:r>
      <w:r>
        <w:rPr>
          <w:sz w:val="28"/>
          <w:szCs w:val="28"/>
        </w:rPr>
        <w:t>адастровым номером 67:24:0180101</w:t>
      </w:r>
      <w:r w:rsidRPr="006802DF">
        <w:rPr>
          <w:sz w:val="28"/>
          <w:szCs w:val="28"/>
        </w:rPr>
        <w:t>:</w:t>
      </w:r>
      <w:r>
        <w:rPr>
          <w:sz w:val="28"/>
          <w:szCs w:val="28"/>
        </w:rPr>
        <w:t>1773</w:t>
      </w:r>
      <w:r w:rsidRPr="006802DF">
        <w:rPr>
          <w:sz w:val="28"/>
          <w:szCs w:val="28"/>
        </w:rPr>
        <w:t>, находящийся по адресу: Смо</w:t>
      </w:r>
      <w:r>
        <w:rPr>
          <w:sz w:val="28"/>
          <w:szCs w:val="28"/>
        </w:rPr>
        <w:t xml:space="preserve">ленская область, </w:t>
      </w:r>
      <w:proofErr w:type="spellStart"/>
      <w:r>
        <w:rPr>
          <w:sz w:val="28"/>
          <w:szCs w:val="28"/>
        </w:rPr>
        <w:t>Шумячский</w:t>
      </w:r>
      <w:proofErr w:type="spellEnd"/>
      <w:r>
        <w:rPr>
          <w:sz w:val="28"/>
          <w:szCs w:val="28"/>
        </w:rPr>
        <w:t xml:space="preserve"> район</w:t>
      </w:r>
      <w:r w:rsidRPr="006802DF">
        <w:rPr>
          <w:sz w:val="28"/>
          <w:szCs w:val="28"/>
        </w:rPr>
        <w:t>,</w:t>
      </w:r>
      <w:r>
        <w:rPr>
          <w:sz w:val="28"/>
          <w:szCs w:val="28"/>
        </w:rPr>
        <w:t xml:space="preserve"> с. Первомайский, ул. Гагарина, вблизи д. 2</w:t>
      </w:r>
      <w:r w:rsidRPr="006802DF">
        <w:rPr>
          <w:sz w:val="28"/>
          <w:szCs w:val="28"/>
        </w:rPr>
        <w:t xml:space="preserve"> (далее – Участок), для испол</w:t>
      </w:r>
      <w:r>
        <w:rPr>
          <w:sz w:val="28"/>
          <w:szCs w:val="28"/>
        </w:rPr>
        <w:t xml:space="preserve">ьзования в целях – для </w:t>
      </w:r>
      <w:r w:rsidRPr="006802DF">
        <w:rPr>
          <w:sz w:val="28"/>
          <w:szCs w:val="28"/>
        </w:rPr>
        <w:t xml:space="preserve">огородничества площадью </w:t>
      </w:r>
      <w:r>
        <w:rPr>
          <w:sz w:val="28"/>
          <w:szCs w:val="28"/>
        </w:rPr>
        <w:t>328</w:t>
      </w:r>
      <w:r w:rsidRPr="006802DF">
        <w:rPr>
          <w:sz w:val="28"/>
          <w:szCs w:val="28"/>
        </w:rPr>
        <w:t xml:space="preserve"> (</w:t>
      </w:r>
      <w:r>
        <w:rPr>
          <w:sz w:val="28"/>
          <w:szCs w:val="28"/>
        </w:rPr>
        <w:t>триста двадцать восемь</w:t>
      </w:r>
      <w:r w:rsidRPr="006802DF">
        <w:rPr>
          <w:sz w:val="28"/>
          <w:szCs w:val="28"/>
        </w:rPr>
        <w:t xml:space="preserve">) </w:t>
      </w:r>
      <w:proofErr w:type="spellStart"/>
      <w:r w:rsidRPr="006802DF">
        <w:rPr>
          <w:sz w:val="28"/>
          <w:szCs w:val="28"/>
        </w:rPr>
        <w:t>кв.м</w:t>
      </w:r>
      <w:proofErr w:type="spellEnd"/>
      <w:r w:rsidRPr="006802DF">
        <w:rPr>
          <w:sz w:val="28"/>
          <w:szCs w:val="28"/>
        </w:rPr>
        <w:t xml:space="preserve">. </w:t>
      </w:r>
    </w:p>
    <w:p w:rsidR="00895F5C" w:rsidRDefault="00895F5C" w:rsidP="00895F5C">
      <w:pPr>
        <w:ind w:firstLine="709"/>
        <w:jc w:val="both"/>
        <w:rPr>
          <w:sz w:val="28"/>
          <w:szCs w:val="28"/>
        </w:rPr>
      </w:pPr>
      <w:r w:rsidRPr="006802DF">
        <w:rPr>
          <w:sz w:val="28"/>
          <w:szCs w:val="28"/>
        </w:rPr>
        <w:t xml:space="preserve">Ограничения использования или обременения Участка: </w:t>
      </w:r>
    </w:p>
    <w:p w:rsidR="00895F5C" w:rsidRDefault="00895F5C" w:rsidP="00895F5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д</w:t>
      </w:r>
      <w:r w:rsidRPr="00E1311B">
        <w:rPr>
          <w:sz w:val="28"/>
          <w:szCs w:val="28"/>
        </w:rPr>
        <w:t>ля данного земельного участка обеспечен доступ посредством земельного участка (земельных участков) с кадастровым номером (кадастровыми номерами): Земли общего пользования. Сведения об ограничениях права на объект недвижимости, обременениях данного объекта, не зарегистрированных в реестре прав, ограничений прав и обременений недвижимого имущества: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19.12.2017; реквизиты документа-основания: доверенность от 02.10.2017 № Д- СМ/01/263 выдан: ПАО "Межрегиональная распределительная сетевая компа</w:t>
      </w:r>
      <w:r>
        <w:rPr>
          <w:sz w:val="28"/>
          <w:szCs w:val="28"/>
        </w:rPr>
        <w:t>ния Центра" (ПАО "МРСК Центра");</w:t>
      </w:r>
    </w:p>
    <w:p w:rsidR="00895F5C" w:rsidRPr="00C12CBA" w:rsidRDefault="00895F5C" w:rsidP="00895F5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Pr="00E1311B">
        <w:rPr>
          <w:sz w:val="28"/>
          <w:szCs w:val="28"/>
        </w:rPr>
        <w:t xml:space="preserve">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доверенность от 02.10.2017 № Д- СМ/01/263 выдан: ПАО "Межрегиональная распределительная сетевая компания Центра" (ПАО "МРСК Центра"); Содержание ограничения (обременения): Содержание ограничений режима использования объектов недвижимости в границах зоны с особыми условиями использования территории установлено </w:t>
      </w:r>
      <w:proofErr w:type="spellStart"/>
      <w:r w:rsidRPr="00E1311B">
        <w:rPr>
          <w:sz w:val="28"/>
          <w:szCs w:val="28"/>
        </w:rPr>
        <w:t>п.п</w:t>
      </w:r>
      <w:proofErr w:type="spellEnd"/>
      <w:r w:rsidRPr="00E1311B">
        <w:rPr>
          <w:sz w:val="28"/>
          <w:szCs w:val="28"/>
        </w:rPr>
        <w:t>. 8, 9, 10 и 11 Правил установления охранных зон объектов электросетевого хозяйства, утвержденных Постановлением Правительства Российской Федерации от 24.02.2009г. №160 "О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зон; Реестровый номер границы: 67.24.2.92</w:t>
      </w:r>
      <w:r>
        <w:rPr>
          <w:sz w:val="28"/>
          <w:szCs w:val="28"/>
        </w:rPr>
        <w:t>.</w:t>
      </w:r>
    </w:p>
    <w:p w:rsidR="00895F5C" w:rsidRPr="00C12CBA" w:rsidRDefault="00895F5C" w:rsidP="00895F5C">
      <w:pPr>
        <w:ind w:firstLine="709"/>
        <w:jc w:val="both"/>
        <w:rPr>
          <w:sz w:val="28"/>
          <w:szCs w:val="28"/>
        </w:rPr>
      </w:pPr>
      <w:r w:rsidRPr="00895F5C">
        <w:rPr>
          <w:sz w:val="28"/>
          <w:szCs w:val="28"/>
        </w:rPr>
        <w:t>2</w:t>
      </w:r>
      <w:r>
        <w:rPr>
          <w:sz w:val="26"/>
          <w:szCs w:val="26"/>
        </w:rPr>
        <w:t xml:space="preserve">. </w:t>
      </w:r>
      <w:r w:rsidRPr="00C12CBA">
        <w:rPr>
          <w:sz w:val="28"/>
          <w:szCs w:val="28"/>
        </w:rPr>
        <w:t>Отделу экономики</w:t>
      </w:r>
      <w:r>
        <w:rPr>
          <w:sz w:val="28"/>
          <w:szCs w:val="28"/>
        </w:rPr>
        <w:t>,</w:t>
      </w:r>
      <w:r w:rsidRPr="00C12CBA">
        <w:rPr>
          <w:sz w:val="28"/>
          <w:szCs w:val="28"/>
        </w:rPr>
        <w:t xml:space="preserve"> комплексного развития </w:t>
      </w:r>
      <w:r>
        <w:rPr>
          <w:sz w:val="28"/>
          <w:szCs w:val="28"/>
        </w:rPr>
        <w:t xml:space="preserve">и инвестиционной деятельности </w:t>
      </w:r>
      <w:r w:rsidRPr="00C12CBA">
        <w:rPr>
          <w:sz w:val="28"/>
          <w:szCs w:val="28"/>
        </w:rPr>
        <w:t>Администрации муниципальн</w:t>
      </w:r>
      <w:r>
        <w:rPr>
          <w:sz w:val="28"/>
          <w:szCs w:val="28"/>
        </w:rPr>
        <w:t>ого образования «</w:t>
      </w:r>
      <w:proofErr w:type="spellStart"/>
      <w:r>
        <w:rPr>
          <w:sz w:val="28"/>
          <w:szCs w:val="28"/>
        </w:rPr>
        <w:t>Шумячский</w:t>
      </w:r>
      <w:proofErr w:type="spellEnd"/>
      <w:r>
        <w:rPr>
          <w:sz w:val="28"/>
          <w:szCs w:val="28"/>
        </w:rPr>
        <w:t xml:space="preserve"> муниципальный округ</w:t>
      </w:r>
      <w:r w:rsidRPr="00C12CBA">
        <w:rPr>
          <w:sz w:val="28"/>
          <w:szCs w:val="28"/>
        </w:rPr>
        <w:t>» Смоленской области подготовить проект договора аренды Участк</w:t>
      </w:r>
      <w:r>
        <w:rPr>
          <w:sz w:val="28"/>
          <w:szCs w:val="28"/>
        </w:rPr>
        <w:t>ов</w:t>
      </w:r>
      <w:r w:rsidRPr="00C12CBA">
        <w:rPr>
          <w:sz w:val="28"/>
          <w:szCs w:val="28"/>
        </w:rPr>
        <w:t>.</w:t>
      </w:r>
    </w:p>
    <w:p w:rsidR="00895F5C" w:rsidRDefault="00895F5C" w:rsidP="00895F5C">
      <w:pPr>
        <w:ind w:firstLine="709"/>
        <w:jc w:val="both"/>
        <w:rPr>
          <w:sz w:val="26"/>
          <w:szCs w:val="26"/>
        </w:rPr>
      </w:pPr>
    </w:p>
    <w:p w:rsidR="00895F5C" w:rsidRPr="00DD6498" w:rsidRDefault="00895F5C" w:rsidP="00895F5C">
      <w:pPr>
        <w:jc w:val="both"/>
        <w:rPr>
          <w:sz w:val="26"/>
          <w:szCs w:val="26"/>
        </w:rPr>
      </w:pPr>
    </w:p>
    <w:p w:rsidR="00895F5C" w:rsidRPr="00C12CBA" w:rsidRDefault="00895F5C" w:rsidP="00895F5C">
      <w:pPr>
        <w:jc w:val="both"/>
        <w:rPr>
          <w:sz w:val="28"/>
          <w:szCs w:val="28"/>
        </w:rPr>
      </w:pPr>
      <w:r>
        <w:rPr>
          <w:sz w:val="26"/>
          <w:szCs w:val="26"/>
        </w:rPr>
        <w:t xml:space="preserve"> </w:t>
      </w:r>
      <w:r w:rsidRPr="00C12CBA">
        <w:rPr>
          <w:sz w:val="28"/>
          <w:szCs w:val="28"/>
        </w:rPr>
        <w:t xml:space="preserve">Глава муниципального образования </w:t>
      </w:r>
    </w:p>
    <w:p w:rsidR="00895F5C" w:rsidRDefault="00895F5C" w:rsidP="00895F5C">
      <w:pPr>
        <w:jc w:val="both"/>
        <w:rPr>
          <w:sz w:val="26"/>
          <w:szCs w:val="26"/>
        </w:rPr>
      </w:pPr>
      <w:r w:rsidRPr="00C12CBA">
        <w:rPr>
          <w:sz w:val="28"/>
          <w:szCs w:val="28"/>
        </w:rPr>
        <w:t>«</w:t>
      </w:r>
      <w:proofErr w:type="spellStart"/>
      <w:r w:rsidRPr="00C12CBA">
        <w:rPr>
          <w:sz w:val="28"/>
          <w:szCs w:val="28"/>
        </w:rPr>
        <w:t>Шумячский</w:t>
      </w:r>
      <w:proofErr w:type="spellEnd"/>
      <w:r w:rsidRPr="00C12CBA">
        <w:rPr>
          <w:sz w:val="28"/>
          <w:szCs w:val="28"/>
        </w:rPr>
        <w:t xml:space="preserve"> муниципальный округ»</w:t>
      </w:r>
      <w:r w:rsidRPr="00DD6498">
        <w:rPr>
          <w:sz w:val="26"/>
          <w:szCs w:val="26"/>
        </w:rPr>
        <w:t xml:space="preserve"> </w:t>
      </w:r>
    </w:p>
    <w:p w:rsidR="00895F5C" w:rsidRDefault="00895F5C" w:rsidP="00895F5C">
      <w:pPr>
        <w:jc w:val="both"/>
        <w:rPr>
          <w:szCs w:val="24"/>
        </w:rPr>
      </w:pPr>
      <w:r w:rsidRPr="00DD6498">
        <w:rPr>
          <w:sz w:val="26"/>
          <w:szCs w:val="26"/>
        </w:rPr>
        <w:t xml:space="preserve"> </w:t>
      </w:r>
      <w:r w:rsidRPr="00C12CBA">
        <w:rPr>
          <w:sz w:val="28"/>
          <w:szCs w:val="28"/>
        </w:rPr>
        <w:t xml:space="preserve">Смоленской области  </w:t>
      </w:r>
      <w:r w:rsidRPr="00DD6498">
        <w:rPr>
          <w:sz w:val="26"/>
          <w:szCs w:val="26"/>
        </w:rPr>
        <w:t xml:space="preserve">                                  </w:t>
      </w:r>
      <w:r>
        <w:rPr>
          <w:sz w:val="26"/>
          <w:szCs w:val="26"/>
        </w:rPr>
        <w:t xml:space="preserve">                                                     </w:t>
      </w:r>
      <w:r w:rsidRPr="00C12CBA">
        <w:rPr>
          <w:sz w:val="28"/>
          <w:szCs w:val="28"/>
        </w:rPr>
        <w:t>Д.А. Каменев</w:t>
      </w:r>
    </w:p>
    <w:p w:rsidR="00790399" w:rsidRDefault="00790399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sectPr w:rsidR="00790399" w:rsidSect="00895F5C">
      <w:headerReference w:type="even" r:id="rId8"/>
      <w:headerReference w:type="default" r:id="rId9"/>
      <w:footerReference w:type="default" r:id="rId10"/>
      <w:headerReference w:type="first" r:id="rId11"/>
      <w:pgSz w:w="11907" w:h="16840" w:code="9"/>
      <w:pgMar w:top="425" w:right="567" w:bottom="1134" w:left="1701" w:header="454" w:footer="73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4DB5" w:rsidRDefault="00164DB5">
      <w:r>
        <w:separator/>
      </w:r>
    </w:p>
  </w:endnote>
  <w:endnote w:type="continuationSeparator" w:id="0">
    <w:p w:rsidR="00164DB5" w:rsidRDefault="00164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0690" w:rsidRDefault="00890690" w:rsidP="00912C59">
    <w:pPr>
      <w:pStyle w:val="a7"/>
      <w:framePr w:wrap="around" w:vAnchor="text" w:hAnchor="margin" w:xAlign="center" w:y="1"/>
      <w:rPr>
        <w:rStyle w:val="a9"/>
      </w:rPr>
    </w:pPr>
  </w:p>
  <w:p w:rsidR="00890690" w:rsidRDefault="0089069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4DB5" w:rsidRDefault="00164DB5">
      <w:r>
        <w:separator/>
      </w:r>
    </w:p>
  </w:footnote>
  <w:footnote w:type="continuationSeparator" w:id="0">
    <w:p w:rsidR="00164DB5" w:rsidRDefault="00164D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0690" w:rsidRDefault="00890690" w:rsidP="00010ED7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895F5C">
      <w:rPr>
        <w:rStyle w:val="a9"/>
        <w:noProof/>
      </w:rPr>
      <w:t>2</w:t>
    </w:r>
    <w:r>
      <w:rPr>
        <w:rStyle w:val="a9"/>
      </w:rPr>
      <w:fldChar w:fldCharType="end"/>
    </w:r>
  </w:p>
  <w:p w:rsidR="00895F5C" w:rsidRDefault="00895F5C">
    <w:pPr>
      <w:pStyle w:val="a5"/>
    </w:pPr>
  </w:p>
  <w:p w:rsidR="00895F5C" w:rsidRDefault="00895F5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81185088"/>
      <w:docPartObj>
        <w:docPartGallery w:val="Page Numbers (Top of Page)"/>
        <w:docPartUnique/>
      </w:docPartObj>
    </w:sdtPr>
    <w:sdtEndPr/>
    <w:sdtContent>
      <w:p w:rsidR="00895F5C" w:rsidRDefault="00895F5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890690" w:rsidRDefault="00890690" w:rsidP="004376B3">
    <w:pPr>
      <w:pStyle w:val="a5"/>
      <w:ind w:right="36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5F5C" w:rsidRDefault="00895F5C">
    <w:pPr>
      <w:pStyle w:val="a5"/>
      <w:jc w:val="center"/>
    </w:pPr>
  </w:p>
  <w:p w:rsidR="00CF6C31" w:rsidRDefault="00CF6C3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44500016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4766D78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9B2465A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04453FE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2A83B6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B22B6C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F4A356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446B2FC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B267D2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41661E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00A03806"/>
    <w:lvl w:ilvl="0">
      <w:numFmt w:val="bullet"/>
      <w:lvlText w:val="*"/>
      <w:lvlJc w:val="left"/>
      <w:pPr>
        <w:ind w:left="0" w:firstLine="0"/>
      </w:pPr>
    </w:lvl>
  </w:abstractNum>
  <w:abstractNum w:abstractNumId="11" w15:restartNumberingAfterBreak="0">
    <w:nsid w:val="0101271B"/>
    <w:multiLevelType w:val="hybridMultilevel"/>
    <w:tmpl w:val="4C98E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2A233A1"/>
    <w:multiLevelType w:val="hybridMultilevel"/>
    <w:tmpl w:val="A96C19B2"/>
    <w:lvl w:ilvl="0" w:tplc="2A2099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03C83D69"/>
    <w:multiLevelType w:val="hybridMultilevel"/>
    <w:tmpl w:val="0032BC36"/>
    <w:lvl w:ilvl="0" w:tplc="532C3AB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1C1451C5"/>
    <w:multiLevelType w:val="hybridMultilevel"/>
    <w:tmpl w:val="D542B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DC471D"/>
    <w:multiLevelType w:val="hybridMultilevel"/>
    <w:tmpl w:val="45541912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 w15:restartNumberingAfterBreak="0">
    <w:nsid w:val="38E02299"/>
    <w:multiLevelType w:val="hybridMultilevel"/>
    <w:tmpl w:val="B530AA5E"/>
    <w:lvl w:ilvl="0" w:tplc="5F9C48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8FD11B1"/>
    <w:multiLevelType w:val="hybridMultilevel"/>
    <w:tmpl w:val="B8FAF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087A2A"/>
    <w:multiLevelType w:val="hybridMultilevel"/>
    <w:tmpl w:val="A5ECCA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7E2DE1"/>
    <w:multiLevelType w:val="hybridMultilevel"/>
    <w:tmpl w:val="033EC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B909DA"/>
    <w:multiLevelType w:val="singleLevel"/>
    <w:tmpl w:val="2CA64BC8"/>
    <w:lvl w:ilvl="0">
      <w:start w:val="3"/>
      <w:numFmt w:val="decimal"/>
      <w:lvlText w:val="%1."/>
      <w:legacy w:legacy="1" w:legacySpace="0" w:legacyIndent="287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464A35C3"/>
    <w:multiLevelType w:val="singleLevel"/>
    <w:tmpl w:val="8F58ACC8"/>
    <w:lvl w:ilvl="0">
      <w:start w:val="1"/>
      <w:numFmt w:val="decimal"/>
      <w:lvlText w:val="4.1.%1."/>
      <w:legacy w:legacy="1" w:legacySpace="0" w:legacyIndent="62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2" w15:restartNumberingAfterBreak="0">
    <w:nsid w:val="574A0B93"/>
    <w:multiLevelType w:val="singleLevel"/>
    <w:tmpl w:val="673E53EC"/>
    <w:lvl w:ilvl="0">
      <w:start w:val="4"/>
      <w:numFmt w:val="decimal"/>
      <w:lvlText w:val="3.%1."/>
      <w:legacy w:legacy="1" w:legacySpace="0" w:legacyIndent="53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3" w15:restartNumberingAfterBreak="0">
    <w:nsid w:val="690669DD"/>
    <w:multiLevelType w:val="singleLevel"/>
    <w:tmpl w:val="0E9E33EC"/>
    <w:lvl w:ilvl="0">
      <w:start w:val="3"/>
      <w:numFmt w:val="decimal"/>
      <w:lvlText w:val="4.%1."/>
      <w:legacy w:legacy="1" w:legacySpace="0" w:legacyIndent="49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4" w15:restartNumberingAfterBreak="0">
    <w:nsid w:val="6ADC55E4"/>
    <w:multiLevelType w:val="hybridMultilevel"/>
    <w:tmpl w:val="9A96F4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8867539"/>
    <w:multiLevelType w:val="hybridMultilevel"/>
    <w:tmpl w:val="6576E53A"/>
    <w:lvl w:ilvl="0" w:tplc="CC78CCE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0"/>
  </w:num>
  <w:num w:numId="12">
    <w:abstractNumId w:val="24"/>
  </w:num>
  <w:num w:numId="13">
    <w:abstractNumId w:val="13"/>
  </w:num>
  <w:num w:numId="14">
    <w:abstractNumId w:val="25"/>
  </w:num>
  <w:num w:numId="15">
    <w:abstractNumId w:val="17"/>
  </w:num>
  <w:num w:numId="16">
    <w:abstractNumId w:val="18"/>
  </w:num>
  <w:num w:numId="17">
    <w:abstractNumId w:val="14"/>
  </w:num>
  <w:num w:numId="18">
    <w:abstractNumId w:val="19"/>
  </w:num>
  <w:num w:numId="19">
    <w:abstractNumId w:val="11"/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lvl w:ilvl="0">
        <w:numFmt w:val="bullet"/>
        <w:lvlText w:val="-"/>
        <w:legacy w:legacy="1" w:legacySpace="0" w:legacyIndent="166"/>
        <w:lvlJc w:val="left"/>
        <w:pPr>
          <w:ind w:left="6096" w:firstLine="0"/>
        </w:pPr>
        <w:rPr>
          <w:rFonts w:ascii="Times New Roman" w:hAnsi="Times New Roman" w:cs="Times New Roman" w:hint="default"/>
        </w:rPr>
      </w:lvl>
    </w:lvlOverride>
  </w:num>
  <w:num w:numId="22">
    <w:abstractNumId w:val="22"/>
    <w:lvlOverride w:ilvl="0">
      <w:startOverride w:val="4"/>
    </w:lvlOverride>
  </w:num>
  <w:num w:numId="23">
    <w:abstractNumId w:val="10"/>
    <w:lvlOverride w:ilvl="0">
      <w:lvl w:ilvl="0">
        <w:numFmt w:val="bullet"/>
        <w:lvlText w:val="-"/>
        <w:legacy w:legacy="1" w:legacySpace="0" w:legacyIndent="15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4">
    <w:abstractNumId w:val="10"/>
    <w:lvlOverride w:ilvl="0">
      <w:lvl w:ilvl="0">
        <w:numFmt w:val="bullet"/>
        <w:lvlText w:val="-"/>
        <w:legacy w:legacy="1" w:legacySpace="0" w:legacyIndent="15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5">
    <w:abstractNumId w:val="21"/>
    <w:lvlOverride w:ilvl="0">
      <w:startOverride w:val="1"/>
    </w:lvlOverride>
  </w:num>
  <w:num w:numId="26">
    <w:abstractNumId w:val="23"/>
    <w:lvlOverride w:ilvl="0">
      <w:startOverride w:val="3"/>
    </w:lvlOverride>
  </w:num>
  <w:num w:numId="27">
    <w:abstractNumId w:val="16"/>
  </w:num>
  <w:num w:numId="28">
    <w:abstractNumId w:val="1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2B3"/>
    <w:rsid w:val="00000EB5"/>
    <w:rsid w:val="000016F6"/>
    <w:rsid w:val="000050F8"/>
    <w:rsid w:val="0001095E"/>
    <w:rsid w:val="00010ED7"/>
    <w:rsid w:val="00012E87"/>
    <w:rsid w:val="00014918"/>
    <w:rsid w:val="0001503A"/>
    <w:rsid w:val="00021C95"/>
    <w:rsid w:val="000256D1"/>
    <w:rsid w:val="00040304"/>
    <w:rsid w:val="000503C8"/>
    <w:rsid w:val="00056776"/>
    <w:rsid w:val="00061677"/>
    <w:rsid w:val="00066238"/>
    <w:rsid w:val="00067D5A"/>
    <w:rsid w:val="00071A1A"/>
    <w:rsid w:val="000721E3"/>
    <w:rsid w:val="00076CF6"/>
    <w:rsid w:val="00095B52"/>
    <w:rsid w:val="000972F4"/>
    <w:rsid w:val="000A0FA5"/>
    <w:rsid w:val="000A1434"/>
    <w:rsid w:val="000A5C7C"/>
    <w:rsid w:val="000A5CC8"/>
    <w:rsid w:val="000A72BE"/>
    <w:rsid w:val="000B1CFD"/>
    <w:rsid w:val="000B38BD"/>
    <w:rsid w:val="000B4DB3"/>
    <w:rsid w:val="000B4F93"/>
    <w:rsid w:val="000B7AE9"/>
    <w:rsid w:val="000C431B"/>
    <w:rsid w:val="000C677E"/>
    <w:rsid w:val="000D1796"/>
    <w:rsid w:val="000D5B82"/>
    <w:rsid w:val="000E079A"/>
    <w:rsid w:val="000E0A56"/>
    <w:rsid w:val="000E54C9"/>
    <w:rsid w:val="000F646D"/>
    <w:rsid w:val="00102277"/>
    <w:rsid w:val="001061BD"/>
    <w:rsid w:val="001117B6"/>
    <w:rsid w:val="00111A54"/>
    <w:rsid w:val="00112AB1"/>
    <w:rsid w:val="00113C0B"/>
    <w:rsid w:val="001226AD"/>
    <w:rsid w:val="00123204"/>
    <w:rsid w:val="001238DD"/>
    <w:rsid w:val="001402D0"/>
    <w:rsid w:val="001463B8"/>
    <w:rsid w:val="00151EA0"/>
    <w:rsid w:val="0015326C"/>
    <w:rsid w:val="00153563"/>
    <w:rsid w:val="00157467"/>
    <w:rsid w:val="001623B6"/>
    <w:rsid w:val="00164DB5"/>
    <w:rsid w:val="001663AB"/>
    <w:rsid w:val="00172EB7"/>
    <w:rsid w:val="0018206B"/>
    <w:rsid w:val="00185239"/>
    <w:rsid w:val="00185F62"/>
    <w:rsid w:val="001970D0"/>
    <w:rsid w:val="00197772"/>
    <w:rsid w:val="001A1A01"/>
    <w:rsid w:val="001A44AB"/>
    <w:rsid w:val="001A56CA"/>
    <w:rsid w:val="001A7C5E"/>
    <w:rsid w:val="001B2211"/>
    <w:rsid w:val="001B5849"/>
    <w:rsid w:val="001B59B6"/>
    <w:rsid w:val="001C09FA"/>
    <w:rsid w:val="001C4786"/>
    <w:rsid w:val="001D2C1C"/>
    <w:rsid w:val="001D36F0"/>
    <w:rsid w:val="001D40F2"/>
    <w:rsid w:val="001D6658"/>
    <w:rsid w:val="001D7616"/>
    <w:rsid w:val="001D76D4"/>
    <w:rsid w:val="001E3D29"/>
    <w:rsid w:val="001F4F3F"/>
    <w:rsid w:val="001F6083"/>
    <w:rsid w:val="001F72B3"/>
    <w:rsid w:val="0020175B"/>
    <w:rsid w:val="00203B1B"/>
    <w:rsid w:val="0020496F"/>
    <w:rsid w:val="002151B2"/>
    <w:rsid w:val="00227CDC"/>
    <w:rsid w:val="00227F33"/>
    <w:rsid w:val="00236B46"/>
    <w:rsid w:val="002470AD"/>
    <w:rsid w:val="00247C6E"/>
    <w:rsid w:val="00250C6B"/>
    <w:rsid w:val="002550FC"/>
    <w:rsid w:val="00256E01"/>
    <w:rsid w:val="00257CBB"/>
    <w:rsid w:val="00260CAA"/>
    <w:rsid w:val="00260CBC"/>
    <w:rsid w:val="00264EE2"/>
    <w:rsid w:val="0027354D"/>
    <w:rsid w:val="00273BFF"/>
    <w:rsid w:val="00277252"/>
    <w:rsid w:val="00277525"/>
    <w:rsid w:val="00280CA1"/>
    <w:rsid w:val="002811AB"/>
    <w:rsid w:val="00291B9D"/>
    <w:rsid w:val="002A4FFC"/>
    <w:rsid w:val="002A563B"/>
    <w:rsid w:val="002A66B5"/>
    <w:rsid w:val="002B5812"/>
    <w:rsid w:val="002B6E0F"/>
    <w:rsid w:val="002B750B"/>
    <w:rsid w:val="002B7C8E"/>
    <w:rsid w:val="002C0B66"/>
    <w:rsid w:val="002C1438"/>
    <w:rsid w:val="002C5D85"/>
    <w:rsid w:val="002C727B"/>
    <w:rsid w:val="002D6F10"/>
    <w:rsid w:val="002E16BD"/>
    <w:rsid w:val="002E32ED"/>
    <w:rsid w:val="002E7956"/>
    <w:rsid w:val="002F3CC9"/>
    <w:rsid w:val="002F4EF7"/>
    <w:rsid w:val="002F5F0C"/>
    <w:rsid w:val="0030091F"/>
    <w:rsid w:val="00300DF6"/>
    <w:rsid w:val="00302D23"/>
    <w:rsid w:val="00303579"/>
    <w:rsid w:val="0030668E"/>
    <w:rsid w:val="00312DA6"/>
    <w:rsid w:val="0031324A"/>
    <w:rsid w:val="00314C8D"/>
    <w:rsid w:val="00324C5C"/>
    <w:rsid w:val="0033225C"/>
    <w:rsid w:val="00336F11"/>
    <w:rsid w:val="0034111B"/>
    <w:rsid w:val="003515D9"/>
    <w:rsid w:val="00354A08"/>
    <w:rsid w:val="003550DC"/>
    <w:rsid w:val="003572C9"/>
    <w:rsid w:val="003575F5"/>
    <w:rsid w:val="00362ACB"/>
    <w:rsid w:val="003638EF"/>
    <w:rsid w:val="00364CEF"/>
    <w:rsid w:val="00366459"/>
    <w:rsid w:val="00366AA6"/>
    <w:rsid w:val="0037584C"/>
    <w:rsid w:val="003772D3"/>
    <w:rsid w:val="0038048C"/>
    <w:rsid w:val="00382F9C"/>
    <w:rsid w:val="00384424"/>
    <w:rsid w:val="003845BA"/>
    <w:rsid w:val="00394821"/>
    <w:rsid w:val="003A28D3"/>
    <w:rsid w:val="003A72F8"/>
    <w:rsid w:val="003B023F"/>
    <w:rsid w:val="003B5862"/>
    <w:rsid w:val="003B6680"/>
    <w:rsid w:val="003B70A5"/>
    <w:rsid w:val="003B7371"/>
    <w:rsid w:val="003C0439"/>
    <w:rsid w:val="003C5293"/>
    <w:rsid w:val="003D39AB"/>
    <w:rsid w:val="003E0E27"/>
    <w:rsid w:val="003E3AE1"/>
    <w:rsid w:val="003E43BD"/>
    <w:rsid w:val="003E7A3A"/>
    <w:rsid w:val="003F766C"/>
    <w:rsid w:val="004008D2"/>
    <w:rsid w:val="0040365C"/>
    <w:rsid w:val="00404459"/>
    <w:rsid w:val="004054D0"/>
    <w:rsid w:val="00406248"/>
    <w:rsid w:val="00406C7B"/>
    <w:rsid w:val="004104AE"/>
    <w:rsid w:val="0041475D"/>
    <w:rsid w:val="00415138"/>
    <w:rsid w:val="00422531"/>
    <w:rsid w:val="00423D24"/>
    <w:rsid w:val="0042446C"/>
    <w:rsid w:val="004256C4"/>
    <w:rsid w:val="004278A0"/>
    <w:rsid w:val="0043308F"/>
    <w:rsid w:val="00434E8C"/>
    <w:rsid w:val="00436D3E"/>
    <w:rsid w:val="004376B3"/>
    <w:rsid w:val="00441AB7"/>
    <w:rsid w:val="00446BE8"/>
    <w:rsid w:val="00454A73"/>
    <w:rsid w:val="00456F47"/>
    <w:rsid w:val="00457188"/>
    <w:rsid w:val="00460126"/>
    <w:rsid w:val="00463216"/>
    <w:rsid w:val="00465A5E"/>
    <w:rsid w:val="00467210"/>
    <w:rsid w:val="004673A9"/>
    <w:rsid w:val="004679FB"/>
    <w:rsid w:val="004729E2"/>
    <w:rsid w:val="004749D6"/>
    <w:rsid w:val="00480040"/>
    <w:rsid w:val="00484BD6"/>
    <w:rsid w:val="00486667"/>
    <w:rsid w:val="00486F74"/>
    <w:rsid w:val="0049256E"/>
    <w:rsid w:val="00493A00"/>
    <w:rsid w:val="004A5D9B"/>
    <w:rsid w:val="004B30A6"/>
    <w:rsid w:val="004B7231"/>
    <w:rsid w:val="004B7767"/>
    <w:rsid w:val="004B7EFD"/>
    <w:rsid w:val="004C14C2"/>
    <w:rsid w:val="004C1F2B"/>
    <w:rsid w:val="004C231D"/>
    <w:rsid w:val="004C401C"/>
    <w:rsid w:val="004D4BEC"/>
    <w:rsid w:val="004E1FD4"/>
    <w:rsid w:val="004E3029"/>
    <w:rsid w:val="004E42F7"/>
    <w:rsid w:val="004E5C04"/>
    <w:rsid w:val="004E6445"/>
    <w:rsid w:val="004E6B23"/>
    <w:rsid w:val="004E78E6"/>
    <w:rsid w:val="004E7FF6"/>
    <w:rsid w:val="004F0960"/>
    <w:rsid w:val="004F1306"/>
    <w:rsid w:val="004F43B9"/>
    <w:rsid w:val="005013F7"/>
    <w:rsid w:val="0050151F"/>
    <w:rsid w:val="0050220A"/>
    <w:rsid w:val="00502BC9"/>
    <w:rsid w:val="00513E19"/>
    <w:rsid w:val="00515216"/>
    <w:rsid w:val="00515E36"/>
    <w:rsid w:val="005312AB"/>
    <w:rsid w:val="005319FB"/>
    <w:rsid w:val="005322E0"/>
    <w:rsid w:val="00541383"/>
    <w:rsid w:val="0054506A"/>
    <w:rsid w:val="005458E0"/>
    <w:rsid w:val="00545A91"/>
    <w:rsid w:val="005460B7"/>
    <w:rsid w:val="00546633"/>
    <w:rsid w:val="005502A8"/>
    <w:rsid w:val="00552E63"/>
    <w:rsid w:val="00555C79"/>
    <w:rsid w:val="005605E3"/>
    <w:rsid w:val="0056439F"/>
    <w:rsid w:val="00564AAC"/>
    <w:rsid w:val="00565059"/>
    <w:rsid w:val="00576BB0"/>
    <w:rsid w:val="00582B97"/>
    <w:rsid w:val="00585A8F"/>
    <w:rsid w:val="005A4171"/>
    <w:rsid w:val="005B0BE9"/>
    <w:rsid w:val="005B3612"/>
    <w:rsid w:val="005B6281"/>
    <w:rsid w:val="005B72CC"/>
    <w:rsid w:val="005C4400"/>
    <w:rsid w:val="005C5685"/>
    <w:rsid w:val="005D12E9"/>
    <w:rsid w:val="005D17F1"/>
    <w:rsid w:val="005E45A0"/>
    <w:rsid w:val="005E5F78"/>
    <w:rsid w:val="005F029C"/>
    <w:rsid w:val="005F309F"/>
    <w:rsid w:val="005F36E9"/>
    <w:rsid w:val="005F3BDC"/>
    <w:rsid w:val="005F5A50"/>
    <w:rsid w:val="005F73E8"/>
    <w:rsid w:val="00603DF1"/>
    <w:rsid w:val="006140BA"/>
    <w:rsid w:val="00614988"/>
    <w:rsid w:val="00621C56"/>
    <w:rsid w:val="00622E3A"/>
    <w:rsid w:val="00624568"/>
    <w:rsid w:val="006248D7"/>
    <w:rsid w:val="00624C61"/>
    <w:rsid w:val="00631075"/>
    <w:rsid w:val="006311AC"/>
    <w:rsid w:val="00631E05"/>
    <w:rsid w:val="006337B1"/>
    <w:rsid w:val="00635BBE"/>
    <w:rsid w:val="006361C3"/>
    <w:rsid w:val="0063688F"/>
    <w:rsid w:val="00636A13"/>
    <w:rsid w:val="00637A1F"/>
    <w:rsid w:val="0064017D"/>
    <w:rsid w:val="0064421F"/>
    <w:rsid w:val="00653B90"/>
    <w:rsid w:val="00655CC9"/>
    <w:rsid w:val="0066243C"/>
    <w:rsid w:val="006624BE"/>
    <w:rsid w:val="006649AA"/>
    <w:rsid w:val="006678E0"/>
    <w:rsid w:val="00670BDC"/>
    <w:rsid w:val="00672ACE"/>
    <w:rsid w:val="00677063"/>
    <w:rsid w:val="00677E8E"/>
    <w:rsid w:val="00686C2B"/>
    <w:rsid w:val="00690091"/>
    <w:rsid w:val="006A1461"/>
    <w:rsid w:val="006A3B67"/>
    <w:rsid w:val="006A3FC7"/>
    <w:rsid w:val="006A5FDB"/>
    <w:rsid w:val="006B147C"/>
    <w:rsid w:val="006B52AC"/>
    <w:rsid w:val="006B5712"/>
    <w:rsid w:val="006C2D96"/>
    <w:rsid w:val="006C37F9"/>
    <w:rsid w:val="006C44AE"/>
    <w:rsid w:val="006C7C98"/>
    <w:rsid w:val="006D0BF8"/>
    <w:rsid w:val="006D3D69"/>
    <w:rsid w:val="006F5A4C"/>
    <w:rsid w:val="007002FF"/>
    <w:rsid w:val="00705700"/>
    <w:rsid w:val="00706484"/>
    <w:rsid w:val="00706CD9"/>
    <w:rsid w:val="00707F9C"/>
    <w:rsid w:val="00712F0D"/>
    <w:rsid w:val="00714F37"/>
    <w:rsid w:val="007160E9"/>
    <w:rsid w:val="0072386A"/>
    <w:rsid w:val="00724A72"/>
    <w:rsid w:val="00724C28"/>
    <w:rsid w:val="007251CF"/>
    <w:rsid w:val="007265FB"/>
    <w:rsid w:val="007300FB"/>
    <w:rsid w:val="00731C3E"/>
    <w:rsid w:val="00734149"/>
    <w:rsid w:val="0074057D"/>
    <w:rsid w:val="00756156"/>
    <w:rsid w:val="00765559"/>
    <w:rsid w:val="00766357"/>
    <w:rsid w:val="00772046"/>
    <w:rsid w:val="0077312B"/>
    <w:rsid w:val="00775406"/>
    <w:rsid w:val="007754B8"/>
    <w:rsid w:val="0077659F"/>
    <w:rsid w:val="00777DB8"/>
    <w:rsid w:val="00781EC5"/>
    <w:rsid w:val="00784342"/>
    <w:rsid w:val="007844BC"/>
    <w:rsid w:val="00786993"/>
    <w:rsid w:val="00790006"/>
    <w:rsid w:val="00790399"/>
    <w:rsid w:val="007912EA"/>
    <w:rsid w:val="007A0FD8"/>
    <w:rsid w:val="007A3371"/>
    <w:rsid w:val="007A3CBB"/>
    <w:rsid w:val="007A6C83"/>
    <w:rsid w:val="007B1D2A"/>
    <w:rsid w:val="007B5F03"/>
    <w:rsid w:val="007B6151"/>
    <w:rsid w:val="007C15A1"/>
    <w:rsid w:val="007C7613"/>
    <w:rsid w:val="007D301E"/>
    <w:rsid w:val="007D4AE6"/>
    <w:rsid w:val="007D5F12"/>
    <w:rsid w:val="007D70C9"/>
    <w:rsid w:val="007F40AD"/>
    <w:rsid w:val="007F7331"/>
    <w:rsid w:val="008014C1"/>
    <w:rsid w:val="008147AF"/>
    <w:rsid w:val="0081672D"/>
    <w:rsid w:val="00823891"/>
    <w:rsid w:val="008246A9"/>
    <w:rsid w:val="00826FE6"/>
    <w:rsid w:val="00832933"/>
    <w:rsid w:val="00835EB4"/>
    <w:rsid w:val="00840211"/>
    <w:rsid w:val="00842FF6"/>
    <w:rsid w:val="0084334B"/>
    <w:rsid w:val="0084496F"/>
    <w:rsid w:val="00845370"/>
    <w:rsid w:val="00850AF0"/>
    <w:rsid w:val="00854EE6"/>
    <w:rsid w:val="00855CE3"/>
    <w:rsid w:val="008564E6"/>
    <w:rsid w:val="008570B2"/>
    <w:rsid w:val="008575C0"/>
    <w:rsid w:val="00860D59"/>
    <w:rsid w:val="008625B4"/>
    <w:rsid w:val="0087411E"/>
    <w:rsid w:val="00874A53"/>
    <w:rsid w:val="00877F5A"/>
    <w:rsid w:val="008808DD"/>
    <w:rsid w:val="0088217B"/>
    <w:rsid w:val="008821E0"/>
    <w:rsid w:val="00890690"/>
    <w:rsid w:val="00890715"/>
    <w:rsid w:val="00891821"/>
    <w:rsid w:val="00892099"/>
    <w:rsid w:val="00894100"/>
    <w:rsid w:val="00895F5C"/>
    <w:rsid w:val="008A0B34"/>
    <w:rsid w:val="008A0CB8"/>
    <w:rsid w:val="008A2A84"/>
    <w:rsid w:val="008A43C9"/>
    <w:rsid w:val="008A4E5E"/>
    <w:rsid w:val="008A79DA"/>
    <w:rsid w:val="008B07ED"/>
    <w:rsid w:val="008B336B"/>
    <w:rsid w:val="008B3D98"/>
    <w:rsid w:val="008B4D70"/>
    <w:rsid w:val="008B6DFD"/>
    <w:rsid w:val="008D43F3"/>
    <w:rsid w:val="008D444B"/>
    <w:rsid w:val="008D5A70"/>
    <w:rsid w:val="008D6CAF"/>
    <w:rsid w:val="008E5356"/>
    <w:rsid w:val="008E68B6"/>
    <w:rsid w:val="008F3407"/>
    <w:rsid w:val="008F3C3B"/>
    <w:rsid w:val="008F67B1"/>
    <w:rsid w:val="008F6B03"/>
    <w:rsid w:val="00900C3A"/>
    <w:rsid w:val="0090196D"/>
    <w:rsid w:val="00902BD4"/>
    <w:rsid w:val="00907B19"/>
    <w:rsid w:val="00912C59"/>
    <w:rsid w:val="00914D20"/>
    <w:rsid w:val="00917E63"/>
    <w:rsid w:val="00920489"/>
    <w:rsid w:val="00921978"/>
    <w:rsid w:val="009220A2"/>
    <w:rsid w:val="00926F7C"/>
    <w:rsid w:val="0093010F"/>
    <w:rsid w:val="009349CB"/>
    <w:rsid w:val="00934A4D"/>
    <w:rsid w:val="00935D41"/>
    <w:rsid w:val="009363EB"/>
    <w:rsid w:val="00945CB3"/>
    <w:rsid w:val="00946BD9"/>
    <w:rsid w:val="009529B1"/>
    <w:rsid w:val="00953487"/>
    <w:rsid w:val="009550F8"/>
    <w:rsid w:val="00955FB8"/>
    <w:rsid w:val="0096283B"/>
    <w:rsid w:val="00973E1A"/>
    <w:rsid w:val="009748B0"/>
    <w:rsid w:val="00974EED"/>
    <w:rsid w:val="0097674B"/>
    <w:rsid w:val="00977008"/>
    <w:rsid w:val="00980D2C"/>
    <w:rsid w:val="00981FEE"/>
    <w:rsid w:val="00983A66"/>
    <w:rsid w:val="009876BC"/>
    <w:rsid w:val="0099461A"/>
    <w:rsid w:val="00997696"/>
    <w:rsid w:val="009B2F88"/>
    <w:rsid w:val="009C68D3"/>
    <w:rsid w:val="009C698C"/>
    <w:rsid w:val="009E0E45"/>
    <w:rsid w:val="009F0BE7"/>
    <w:rsid w:val="009F20A9"/>
    <w:rsid w:val="009F2E47"/>
    <w:rsid w:val="009F54A1"/>
    <w:rsid w:val="00A02D38"/>
    <w:rsid w:val="00A03823"/>
    <w:rsid w:val="00A03A92"/>
    <w:rsid w:val="00A20126"/>
    <w:rsid w:val="00A22F0C"/>
    <w:rsid w:val="00A249B2"/>
    <w:rsid w:val="00A24B98"/>
    <w:rsid w:val="00A24E7D"/>
    <w:rsid w:val="00A26824"/>
    <w:rsid w:val="00A326DB"/>
    <w:rsid w:val="00A34815"/>
    <w:rsid w:val="00A40903"/>
    <w:rsid w:val="00A40F3D"/>
    <w:rsid w:val="00A43D8D"/>
    <w:rsid w:val="00A4458B"/>
    <w:rsid w:val="00A524D5"/>
    <w:rsid w:val="00A524F4"/>
    <w:rsid w:val="00A546DA"/>
    <w:rsid w:val="00A57152"/>
    <w:rsid w:val="00A61CB1"/>
    <w:rsid w:val="00A70300"/>
    <w:rsid w:val="00A703B8"/>
    <w:rsid w:val="00A739EE"/>
    <w:rsid w:val="00A74C51"/>
    <w:rsid w:val="00A77D46"/>
    <w:rsid w:val="00A80F78"/>
    <w:rsid w:val="00A8191F"/>
    <w:rsid w:val="00A833BA"/>
    <w:rsid w:val="00A8443F"/>
    <w:rsid w:val="00A865EE"/>
    <w:rsid w:val="00A8694C"/>
    <w:rsid w:val="00A8786A"/>
    <w:rsid w:val="00A879F5"/>
    <w:rsid w:val="00A91337"/>
    <w:rsid w:val="00A92C6C"/>
    <w:rsid w:val="00A92F13"/>
    <w:rsid w:val="00A94F4B"/>
    <w:rsid w:val="00A97755"/>
    <w:rsid w:val="00AA2BFE"/>
    <w:rsid w:val="00AA2E5D"/>
    <w:rsid w:val="00AA3880"/>
    <w:rsid w:val="00AA53DB"/>
    <w:rsid w:val="00AB0458"/>
    <w:rsid w:val="00AB0ECC"/>
    <w:rsid w:val="00AB1696"/>
    <w:rsid w:val="00AB32FB"/>
    <w:rsid w:val="00AB7A59"/>
    <w:rsid w:val="00AC089D"/>
    <w:rsid w:val="00AC2B74"/>
    <w:rsid w:val="00AC3E60"/>
    <w:rsid w:val="00AD1DD7"/>
    <w:rsid w:val="00AD255A"/>
    <w:rsid w:val="00AD4F73"/>
    <w:rsid w:val="00AE23E0"/>
    <w:rsid w:val="00AE3F0E"/>
    <w:rsid w:val="00AE48AB"/>
    <w:rsid w:val="00AF0FF5"/>
    <w:rsid w:val="00AF33CF"/>
    <w:rsid w:val="00AF354B"/>
    <w:rsid w:val="00AF4178"/>
    <w:rsid w:val="00AF7639"/>
    <w:rsid w:val="00B00046"/>
    <w:rsid w:val="00B04F20"/>
    <w:rsid w:val="00B04FC4"/>
    <w:rsid w:val="00B10EB8"/>
    <w:rsid w:val="00B23496"/>
    <w:rsid w:val="00B261BF"/>
    <w:rsid w:val="00B27AEC"/>
    <w:rsid w:val="00B3088F"/>
    <w:rsid w:val="00B33397"/>
    <w:rsid w:val="00B33413"/>
    <w:rsid w:val="00B33D35"/>
    <w:rsid w:val="00B34415"/>
    <w:rsid w:val="00B36E23"/>
    <w:rsid w:val="00B37A08"/>
    <w:rsid w:val="00B401AA"/>
    <w:rsid w:val="00B408B9"/>
    <w:rsid w:val="00B4316F"/>
    <w:rsid w:val="00B44F6D"/>
    <w:rsid w:val="00B5032E"/>
    <w:rsid w:val="00B515E7"/>
    <w:rsid w:val="00B526F4"/>
    <w:rsid w:val="00B53C0A"/>
    <w:rsid w:val="00B5687B"/>
    <w:rsid w:val="00B57A28"/>
    <w:rsid w:val="00B61CD3"/>
    <w:rsid w:val="00B6275A"/>
    <w:rsid w:val="00B67FF2"/>
    <w:rsid w:val="00B73786"/>
    <w:rsid w:val="00B74C10"/>
    <w:rsid w:val="00B75C49"/>
    <w:rsid w:val="00B86271"/>
    <w:rsid w:val="00B9089D"/>
    <w:rsid w:val="00B956C8"/>
    <w:rsid w:val="00BA4060"/>
    <w:rsid w:val="00BA7531"/>
    <w:rsid w:val="00BB03A0"/>
    <w:rsid w:val="00BB0CED"/>
    <w:rsid w:val="00BB7CE5"/>
    <w:rsid w:val="00BC3AFB"/>
    <w:rsid w:val="00BC4970"/>
    <w:rsid w:val="00BC6A98"/>
    <w:rsid w:val="00BC7865"/>
    <w:rsid w:val="00BC7FBA"/>
    <w:rsid w:val="00BD05AE"/>
    <w:rsid w:val="00BD15AA"/>
    <w:rsid w:val="00BD2EBB"/>
    <w:rsid w:val="00BD7EC7"/>
    <w:rsid w:val="00BE0ACB"/>
    <w:rsid w:val="00BF20A3"/>
    <w:rsid w:val="00BF27ED"/>
    <w:rsid w:val="00BF5C9C"/>
    <w:rsid w:val="00C005C7"/>
    <w:rsid w:val="00C11F41"/>
    <w:rsid w:val="00C12007"/>
    <w:rsid w:val="00C151B0"/>
    <w:rsid w:val="00C211BA"/>
    <w:rsid w:val="00C22837"/>
    <w:rsid w:val="00C27EF1"/>
    <w:rsid w:val="00C312E0"/>
    <w:rsid w:val="00C31648"/>
    <w:rsid w:val="00C36A6A"/>
    <w:rsid w:val="00C40C46"/>
    <w:rsid w:val="00C42243"/>
    <w:rsid w:val="00C5060A"/>
    <w:rsid w:val="00C507B7"/>
    <w:rsid w:val="00C53A8A"/>
    <w:rsid w:val="00C54A24"/>
    <w:rsid w:val="00C566C1"/>
    <w:rsid w:val="00C620D9"/>
    <w:rsid w:val="00C62510"/>
    <w:rsid w:val="00C71195"/>
    <w:rsid w:val="00C807D3"/>
    <w:rsid w:val="00C80C6C"/>
    <w:rsid w:val="00C92B8E"/>
    <w:rsid w:val="00C93E26"/>
    <w:rsid w:val="00C96D38"/>
    <w:rsid w:val="00C96D9E"/>
    <w:rsid w:val="00CA2446"/>
    <w:rsid w:val="00CA76D7"/>
    <w:rsid w:val="00CB4F1B"/>
    <w:rsid w:val="00CB537E"/>
    <w:rsid w:val="00CC6485"/>
    <w:rsid w:val="00CD1040"/>
    <w:rsid w:val="00CD7550"/>
    <w:rsid w:val="00CE0F74"/>
    <w:rsid w:val="00CE263C"/>
    <w:rsid w:val="00CF6C31"/>
    <w:rsid w:val="00D0463D"/>
    <w:rsid w:val="00D056A3"/>
    <w:rsid w:val="00D102C9"/>
    <w:rsid w:val="00D17512"/>
    <w:rsid w:val="00D20485"/>
    <w:rsid w:val="00D22619"/>
    <w:rsid w:val="00D22C3D"/>
    <w:rsid w:val="00D230FD"/>
    <w:rsid w:val="00D24578"/>
    <w:rsid w:val="00D251A6"/>
    <w:rsid w:val="00D26D36"/>
    <w:rsid w:val="00D331D6"/>
    <w:rsid w:val="00D40C70"/>
    <w:rsid w:val="00D4546C"/>
    <w:rsid w:val="00D47EAE"/>
    <w:rsid w:val="00D56CC0"/>
    <w:rsid w:val="00D64162"/>
    <w:rsid w:val="00D6470B"/>
    <w:rsid w:val="00D70DD1"/>
    <w:rsid w:val="00D71726"/>
    <w:rsid w:val="00D75370"/>
    <w:rsid w:val="00D76628"/>
    <w:rsid w:val="00D771B4"/>
    <w:rsid w:val="00D80B56"/>
    <w:rsid w:val="00D82CAE"/>
    <w:rsid w:val="00D8582A"/>
    <w:rsid w:val="00D86C42"/>
    <w:rsid w:val="00D93A68"/>
    <w:rsid w:val="00D97678"/>
    <w:rsid w:val="00D97D4A"/>
    <w:rsid w:val="00DA1741"/>
    <w:rsid w:val="00DA1F21"/>
    <w:rsid w:val="00DA2BF2"/>
    <w:rsid w:val="00DC0725"/>
    <w:rsid w:val="00DC23C1"/>
    <w:rsid w:val="00DC78C6"/>
    <w:rsid w:val="00DD084C"/>
    <w:rsid w:val="00DE07BE"/>
    <w:rsid w:val="00DE1680"/>
    <w:rsid w:val="00DE35DD"/>
    <w:rsid w:val="00DE3F72"/>
    <w:rsid w:val="00DF6A06"/>
    <w:rsid w:val="00E04E5C"/>
    <w:rsid w:val="00E11EF1"/>
    <w:rsid w:val="00E12B3F"/>
    <w:rsid w:val="00E232A7"/>
    <w:rsid w:val="00E365E4"/>
    <w:rsid w:val="00E43051"/>
    <w:rsid w:val="00E430B6"/>
    <w:rsid w:val="00E43E35"/>
    <w:rsid w:val="00E46A72"/>
    <w:rsid w:val="00E53D58"/>
    <w:rsid w:val="00E548E6"/>
    <w:rsid w:val="00E552A3"/>
    <w:rsid w:val="00E55A7C"/>
    <w:rsid w:val="00E62BC0"/>
    <w:rsid w:val="00E65E0E"/>
    <w:rsid w:val="00E70E6A"/>
    <w:rsid w:val="00E718A5"/>
    <w:rsid w:val="00E76049"/>
    <w:rsid w:val="00E77310"/>
    <w:rsid w:val="00E849B2"/>
    <w:rsid w:val="00E9116D"/>
    <w:rsid w:val="00E95B8F"/>
    <w:rsid w:val="00E9665B"/>
    <w:rsid w:val="00EA3A8D"/>
    <w:rsid w:val="00EA7894"/>
    <w:rsid w:val="00EB1B72"/>
    <w:rsid w:val="00EB1C63"/>
    <w:rsid w:val="00EB647C"/>
    <w:rsid w:val="00EC1FD8"/>
    <w:rsid w:val="00ED67E5"/>
    <w:rsid w:val="00ED7931"/>
    <w:rsid w:val="00ED7BDF"/>
    <w:rsid w:val="00EE47D5"/>
    <w:rsid w:val="00EE5053"/>
    <w:rsid w:val="00EE6BD5"/>
    <w:rsid w:val="00EF4A2E"/>
    <w:rsid w:val="00F0045E"/>
    <w:rsid w:val="00F064A9"/>
    <w:rsid w:val="00F104EF"/>
    <w:rsid w:val="00F13477"/>
    <w:rsid w:val="00F20524"/>
    <w:rsid w:val="00F24A8C"/>
    <w:rsid w:val="00F37E03"/>
    <w:rsid w:val="00F4181F"/>
    <w:rsid w:val="00F4563C"/>
    <w:rsid w:val="00F61433"/>
    <w:rsid w:val="00F65B58"/>
    <w:rsid w:val="00F70ED5"/>
    <w:rsid w:val="00F730B9"/>
    <w:rsid w:val="00F80324"/>
    <w:rsid w:val="00F82293"/>
    <w:rsid w:val="00F84149"/>
    <w:rsid w:val="00F86204"/>
    <w:rsid w:val="00F87343"/>
    <w:rsid w:val="00F87EF8"/>
    <w:rsid w:val="00F94806"/>
    <w:rsid w:val="00F9559D"/>
    <w:rsid w:val="00F97F61"/>
    <w:rsid w:val="00FA7FE0"/>
    <w:rsid w:val="00FB0530"/>
    <w:rsid w:val="00FB1BE2"/>
    <w:rsid w:val="00FB6B38"/>
    <w:rsid w:val="00FB7AB6"/>
    <w:rsid w:val="00FC06B7"/>
    <w:rsid w:val="00FC1336"/>
    <w:rsid w:val="00FC17CE"/>
    <w:rsid w:val="00FC2AEC"/>
    <w:rsid w:val="00FD48AF"/>
    <w:rsid w:val="00FD7B8D"/>
    <w:rsid w:val="00FE6A90"/>
    <w:rsid w:val="00FE6DC3"/>
    <w:rsid w:val="00FF5581"/>
    <w:rsid w:val="00FF5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D49DCF6"/>
  <w15:chartTrackingRefBased/>
  <w15:docId w15:val="{75F20296-4A27-44A5-B810-F88E0D789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1">
    <w:name w:val="Normal"/>
    <w:qFormat/>
    <w:rPr>
      <w:sz w:val="24"/>
    </w:rPr>
  </w:style>
  <w:style w:type="paragraph" w:styleId="1">
    <w:name w:val="heading 1"/>
    <w:basedOn w:val="a1"/>
    <w:next w:val="a1"/>
    <w:qFormat/>
    <w:pPr>
      <w:keepNext/>
      <w:ind w:firstLine="709"/>
      <w:jc w:val="center"/>
      <w:outlineLvl w:val="0"/>
    </w:pPr>
    <w:rPr>
      <w:b/>
    </w:rPr>
  </w:style>
  <w:style w:type="paragraph" w:styleId="21">
    <w:name w:val="heading 2"/>
    <w:basedOn w:val="a1"/>
    <w:next w:val="a1"/>
    <w:qFormat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1">
    <w:name w:val="heading 3"/>
    <w:basedOn w:val="a1"/>
    <w:next w:val="a1"/>
    <w:qFormat/>
    <w:pPr>
      <w:keepNext/>
      <w:spacing w:before="240" w:after="60"/>
      <w:outlineLvl w:val="2"/>
    </w:pPr>
    <w:rPr>
      <w:rFonts w:ascii="Arial" w:hAnsi="Arial"/>
    </w:rPr>
  </w:style>
  <w:style w:type="paragraph" w:styleId="41">
    <w:name w:val="heading 4"/>
    <w:basedOn w:val="a1"/>
    <w:next w:val="a1"/>
    <w:qFormat/>
    <w:pPr>
      <w:keepNext/>
      <w:spacing w:before="240" w:after="60"/>
      <w:outlineLvl w:val="3"/>
    </w:pPr>
    <w:rPr>
      <w:rFonts w:ascii="Arial" w:hAnsi="Arial"/>
      <w:b/>
    </w:rPr>
  </w:style>
  <w:style w:type="paragraph" w:styleId="51">
    <w:name w:val="heading 5"/>
    <w:basedOn w:val="a1"/>
    <w:next w:val="a1"/>
    <w:qFormat/>
    <w:pPr>
      <w:spacing w:before="240" w:after="60"/>
      <w:outlineLvl w:val="4"/>
    </w:pPr>
    <w:rPr>
      <w:sz w:val="22"/>
    </w:rPr>
  </w:style>
  <w:style w:type="paragraph" w:styleId="6">
    <w:name w:val="heading 6"/>
    <w:basedOn w:val="a1"/>
    <w:next w:val="a1"/>
    <w:qFormat/>
    <w:pPr>
      <w:spacing w:before="240" w:after="60"/>
      <w:outlineLvl w:val="5"/>
    </w:pPr>
    <w:rPr>
      <w:i/>
      <w:sz w:val="22"/>
    </w:rPr>
  </w:style>
  <w:style w:type="paragraph" w:styleId="7">
    <w:name w:val="heading 7"/>
    <w:basedOn w:val="a1"/>
    <w:next w:val="a1"/>
    <w:qFormat/>
    <w:pPr>
      <w:spacing w:before="240" w:after="60"/>
      <w:outlineLvl w:val="6"/>
    </w:pPr>
    <w:rPr>
      <w:rFonts w:ascii="Arial" w:hAnsi="Arial"/>
      <w:sz w:val="20"/>
    </w:rPr>
  </w:style>
  <w:style w:type="paragraph" w:styleId="8">
    <w:name w:val="heading 8"/>
    <w:basedOn w:val="a1"/>
    <w:next w:val="a1"/>
    <w:qFormat/>
    <w:pPr>
      <w:spacing w:before="240" w:after="60"/>
      <w:outlineLvl w:val="7"/>
    </w:pPr>
    <w:rPr>
      <w:rFonts w:ascii="Arial" w:hAnsi="Arial"/>
      <w:i/>
      <w:sz w:val="20"/>
    </w:rPr>
  </w:style>
  <w:style w:type="paragraph" w:styleId="9">
    <w:name w:val="heading 9"/>
    <w:basedOn w:val="a1"/>
    <w:next w:val="a1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pPr>
      <w:tabs>
        <w:tab w:val="center" w:pos="4536"/>
        <w:tab w:val="right" w:pos="9072"/>
      </w:tabs>
    </w:pPr>
  </w:style>
  <w:style w:type="paragraph" w:styleId="a7">
    <w:name w:val="footer"/>
    <w:basedOn w:val="a1"/>
    <w:link w:val="a8"/>
    <w:pPr>
      <w:tabs>
        <w:tab w:val="center" w:pos="4536"/>
        <w:tab w:val="right" w:pos="9072"/>
      </w:tabs>
    </w:pPr>
  </w:style>
  <w:style w:type="character" w:styleId="a9">
    <w:name w:val="page number"/>
    <w:rPr>
      <w:rFonts w:ascii="Times New Roman" w:hAnsi="Times New Roman"/>
    </w:rPr>
  </w:style>
  <w:style w:type="paragraph" w:styleId="aa">
    <w:name w:val="caption"/>
    <w:basedOn w:val="a1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ab">
    <w:name w:val="Body Text"/>
    <w:basedOn w:val="a1"/>
    <w:pPr>
      <w:widowControl w:val="0"/>
      <w:jc w:val="both"/>
    </w:pPr>
  </w:style>
  <w:style w:type="paragraph" w:customStyle="1" w:styleId="210">
    <w:name w:val="Основной текст 21"/>
    <w:basedOn w:val="a1"/>
    <w:pPr>
      <w:widowControl w:val="0"/>
      <w:jc w:val="both"/>
    </w:pPr>
    <w:rPr>
      <w:sz w:val="28"/>
    </w:rPr>
  </w:style>
  <w:style w:type="paragraph" w:styleId="ac">
    <w:name w:val="envelope address"/>
    <w:basedOn w:val="a1"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character" w:styleId="ad">
    <w:name w:val="Emphasis"/>
    <w:qFormat/>
    <w:rPr>
      <w:rFonts w:ascii="Times New Roman" w:hAnsi="Times New Roman"/>
      <w:i/>
    </w:rPr>
  </w:style>
  <w:style w:type="character" w:styleId="ae">
    <w:name w:val="Hyperlink"/>
    <w:rPr>
      <w:rFonts w:ascii="Times New Roman" w:hAnsi="Times New Roman"/>
      <w:color w:val="0000FF"/>
      <w:u w:val="single"/>
    </w:rPr>
  </w:style>
  <w:style w:type="paragraph" w:styleId="af">
    <w:name w:val="Date"/>
    <w:basedOn w:val="a1"/>
    <w:next w:val="a1"/>
  </w:style>
  <w:style w:type="paragraph" w:styleId="af0">
    <w:name w:val="Note Heading"/>
    <w:basedOn w:val="a1"/>
    <w:next w:val="a1"/>
  </w:style>
  <w:style w:type="paragraph" w:styleId="af1">
    <w:name w:val="toa heading"/>
    <w:basedOn w:val="a1"/>
    <w:next w:val="a1"/>
    <w:semiHidden/>
    <w:pPr>
      <w:spacing w:before="120"/>
    </w:pPr>
    <w:rPr>
      <w:rFonts w:ascii="Arial" w:hAnsi="Arial"/>
      <w:b/>
    </w:rPr>
  </w:style>
  <w:style w:type="character" w:styleId="af2">
    <w:name w:val="endnote reference"/>
    <w:semiHidden/>
    <w:rPr>
      <w:rFonts w:ascii="Times New Roman" w:hAnsi="Times New Roman"/>
      <w:vertAlign w:val="superscript"/>
    </w:rPr>
  </w:style>
  <w:style w:type="character" w:styleId="af3">
    <w:name w:val="annotation reference"/>
    <w:semiHidden/>
    <w:rPr>
      <w:rFonts w:ascii="Times New Roman" w:hAnsi="Times New Roman"/>
      <w:sz w:val="16"/>
    </w:rPr>
  </w:style>
  <w:style w:type="character" w:styleId="af4">
    <w:name w:val="footnote reference"/>
    <w:semiHidden/>
    <w:rPr>
      <w:rFonts w:ascii="Times New Roman" w:hAnsi="Times New Roman"/>
      <w:vertAlign w:val="superscript"/>
    </w:rPr>
  </w:style>
  <w:style w:type="paragraph" w:styleId="af5">
    <w:name w:val="Body Text First Indent"/>
    <w:basedOn w:val="ab"/>
    <w:pPr>
      <w:widowControl/>
      <w:spacing w:after="120"/>
      <w:ind w:firstLine="210"/>
      <w:jc w:val="left"/>
    </w:pPr>
  </w:style>
  <w:style w:type="paragraph" w:styleId="af6">
    <w:name w:val="Body Text Indent"/>
    <w:basedOn w:val="a1"/>
    <w:pPr>
      <w:spacing w:after="120"/>
      <w:ind w:left="283"/>
    </w:pPr>
  </w:style>
  <w:style w:type="paragraph" w:styleId="22">
    <w:name w:val="Body Text First Indent 2"/>
    <w:basedOn w:val="af6"/>
    <w:pPr>
      <w:ind w:firstLine="210"/>
    </w:pPr>
  </w:style>
  <w:style w:type="paragraph" w:styleId="a0">
    <w:name w:val="List Bullet"/>
    <w:basedOn w:val="a1"/>
    <w:autoRedefine/>
    <w:pPr>
      <w:numPr>
        <w:numId w:val="1"/>
      </w:numPr>
    </w:pPr>
  </w:style>
  <w:style w:type="paragraph" w:styleId="20">
    <w:name w:val="List Bullet 2"/>
    <w:basedOn w:val="a1"/>
    <w:autoRedefine/>
    <w:pPr>
      <w:numPr>
        <w:numId w:val="2"/>
      </w:numPr>
    </w:pPr>
  </w:style>
  <w:style w:type="paragraph" w:styleId="30">
    <w:name w:val="List Bullet 3"/>
    <w:basedOn w:val="a1"/>
    <w:autoRedefine/>
    <w:pPr>
      <w:numPr>
        <w:numId w:val="3"/>
      </w:numPr>
    </w:pPr>
  </w:style>
  <w:style w:type="paragraph" w:styleId="40">
    <w:name w:val="List Bullet 4"/>
    <w:basedOn w:val="a1"/>
    <w:autoRedefine/>
    <w:pPr>
      <w:numPr>
        <w:numId w:val="4"/>
      </w:numPr>
    </w:pPr>
  </w:style>
  <w:style w:type="paragraph" w:styleId="50">
    <w:name w:val="List Bullet 5"/>
    <w:basedOn w:val="a1"/>
    <w:autoRedefine/>
    <w:pPr>
      <w:numPr>
        <w:numId w:val="5"/>
      </w:numPr>
    </w:pPr>
  </w:style>
  <w:style w:type="paragraph" w:customStyle="1" w:styleId="af7">
    <w:name w:val="Название"/>
    <w:basedOn w:val="a1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character" w:styleId="af8">
    <w:name w:val="line number"/>
    <w:rPr>
      <w:rFonts w:ascii="Times New Roman" w:hAnsi="Times New Roman"/>
    </w:rPr>
  </w:style>
  <w:style w:type="paragraph" w:styleId="a">
    <w:name w:val="List Number"/>
    <w:basedOn w:val="a1"/>
    <w:pPr>
      <w:numPr>
        <w:numId w:val="6"/>
      </w:numPr>
    </w:pPr>
  </w:style>
  <w:style w:type="paragraph" w:styleId="2">
    <w:name w:val="List Number 2"/>
    <w:basedOn w:val="a1"/>
    <w:pPr>
      <w:numPr>
        <w:numId w:val="7"/>
      </w:numPr>
    </w:pPr>
  </w:style>
  <w:style w:type="paragraph" w:styleId="3">
    <w:name w:val="List Number 3"/>
    <w:basedOn w:val="a1"/>
    <w:pPr>
      <w:numPr>
        <w:numId w:val="8"/>
      </w:numPr>
    </w:pPr>
  </w:style>
  <w:style w:type="paragraph" w:styleId="4">
    <w:name w:val="List Number 4"/>
    <w:basedOn w:val="a1"/>
    <w:pPr>
      <w:numPr>
        <w:numId w:val="9"/>
      </w:numPr>
    </w:pPr>
  </w:style>
  <w:style w:type="paragraph" w:styleId="5">
    <w:name w:val="List Number 5"/>
    <w:basedOn w:val="a1"/>
    <w:pPr>
      <w:numPr>
        <w:numId w:val="10"/>
      </w:numPr>
    </w:pPr>
  </w:style>
  <w:style w:type="paragraph" w:styleId="23">
    <w:name w:val="envelope return"/>
    <w:basedOn w:val="a1"/>
    <w:rPr>
      <w:rFonts w:ascii="Arial" w:hAnsi="Arial"/>
      <w:sz w:val="20"/>
    </w:rPr>
  </w:style>
  <w:style w:type="paragraph" w:styleId="af9">
    <w:name w:val="Normal Indent"/>
    <w:basedOn w:val="a1"/>
    <w:pPr>
      <w:ind w:left="708"/>
    </w:pPr>
  </w:style>
  <w:style w:type="paragraph" w:styleId="10">
    <w:name w:val="toc 1"/>
    <w:basedOn w:val="a1"/>
    <w:next w:val="a1"/>
    <w:autoRedefine/>
    <w:semiHidden/>
  </w:style>
  <w:style w:type="paragraph" w:styleId="24">
    <w:name w:val="toc 2"/>
    <w:basedOn w:val="a1"/>
    <w:next w:val="a1"/>
    <w:autoRedefine/>
    <w:semiHidden/>
    <w:pPr>
      <w:ind w:left="240"/>
    </w:pPr>
  </w:style>
  <w:style w:type="paragraph" w:styleId="32">
    <w:name w:val="toc 3"/>
    <w:basedOn w:val="a1"/>
    <w:next w:val="a1"/>
    <w:autoRedefine/>
    <w:semiHidden/>
    <w:pPr>
      <w:ind w:left="480"/>
    </w:pPr>
  </w:style>
  <w:style w:type="paragraph" w:styleId="42">
    <w:name w:val="toc 4"/>
    <w:basedOn w:val="a1"/>
    <w:next w:val="a1"/>
    <w:autoRedefine/>
    <w:semiHidden/>
    <w:pPr>
      <w:ind w:left="720"/>
    </w:pPr>
  </w:style>
  <w:style w:type="paragraph" w:styleId="52">
    <w:name w:val="toc 5"/>
    <w:basedOn w:val="a1"/>
    <w:next w:val="a1"/>
    <w:autoRedefine/>
    <w:semiHidden/>
    <w:pPr>
      <w:ind w:left="960"/>
    </w:pPr>
  </w:style>
  <w:style w:type="paragraph" w:styleId="60">
    <w:name w:val="toc 6"/>
    <w:basedOn w:val="a1"/>
    <w:next w:val="a1"/>
    <w:autoRedefine/>
    <w:semiHidden/>
    <w:pPr>
      <w:ind w:left="1200"/>
    </w:pPr>
  </w:style>
  <w:style w:type="paragraph" w:styleId="70">
    <w:name w:val="toc 7"/>
    <w:basedOn w:val="a1"/>
    <w:next w:val="a1"/>
    <w:autoRedefine/>
    <w:semiHidden/>
    <w:pPr>
      <w:ind w:left="1440"/>
    </w:pPr>
  </w:style>
  <w:style w:type="paragraph" w:styleId="80">
    <w:name w:val="toc 8"/>
    <w:basedOn w:val="a1"/>
    <w:next w:val="a1"/>
    <w:autoRedefine/>
    <w:semiHidden/>
    <w:pPr>
      <w:ind w:left="1680"/>
    </w:pPr>
  </w:style>
  <w:style w:type="paragraph" w:styleId="90">
    <w:name w:val="toc 9"/>
    <w:basedOn w:val="a1"/>
    <w:next w:val="a1"/>
    <w:autoRedefine/>
    <w:semiHidden/>
    <w:pPr>
      <w:ind w:left="1920"/>
    </w:pPr>
  </w:style>
  <w:style w:type="paragraph" w:styleId="25">
    <w:name w:val="Body Text 2"/>
    <w:basedOn w:val="a1"/>
    <w:pPr>
      <w:spacing w:after="120" w:line="480" w:lineRule="auto"/>
    </w:pPr>
  </w:style>
  <w:style w:type="paragraph" w:styleId="33">
    <w:name w:val="Body Text 3"/>
    <w:basedOn w:val="a1"/>
    <w:pPr>
      <w:spacing w:after="120"/>
    </w:pPr>
    <w:rPr>
      <w:sz w:val="16"/>
    </w:rPr>
  </w:style>
  <w:style w:type="paragraph" w:styleId="26">
    <w:name w:val="Body Text Indent 2"/>
    <w:basedOn w:val="a1"/>
    <w:pPr>
      <w:spacing w:after="120" w:line="480" w:lineRule="auto"/>
      <w:ind w:left="283"/>
    </w:pPr>
  </w:style>
  <w:style w:type="paragraph" w:styleId="34">
    <w:name w:val="Body Text Indent 3"/>
    <w:basedOn w:val="a1"/>
    <w:pPr>
      <w:spacing w:after="120"/>
      <w:ind w:left="283"/>
    </w:pPr>
    <w:rPr>
      <w:sz w:val="16"/>
    </w:rPr>
  </w:style>
  <w:style w:type="paragraph" w:styleId="afa">
    <w:name w:val="table of figures"/>
    <w:basedOn w:val="a1"/>
    <w:next w:val="a1"/>
    <w:semiHidden/>
    <w:pPr>
      <w:ind w:left="480" w:hanging="480"/>
    </w:pPr>
  </w:style>
  <w:style w:type="paragraph" w:styleId="afb">
    <w:name w:val="Subtitle"/>
    <w:basedOn w:val="a1"/>
    <w:qFormat/>
    <w:pPr>
      <w:spacing w:after="60"/>
      <w:jc w:val="center"/>
      <w:outlineLvl w:val="1"/>
    </w:pPr>
    <w:rPr>
      <w:rFonts w:ascii="Arial" w:hAnsi="Arial"/>
    </w:rPr>
  </w:style>
  <w:style w:type="paragraph" w:styleId="afc">
    <w:name w:val="Signature"/>
    <w:basedOn w:val="a1"/>
    <w:pPr>
      <w:ind w:left="4252"/>
    </w:pPr>
  </w:style>
  <w:style w:type="paragraph" w:styleId="afd">
    <w:name w:val="Salutation"/>
    <w:basedOn w:val="a1"/>
    <w:next w:val="a1"/>
  </w:style>
  <w:style w:type="paragraph" w:styleId="afe">
    <w:name w:val="List Continue"/>
    <w:basedOn w:val="a1"/>
    <w:pPr>
      <w:spacing w:after="120"/>
      <w:ind w:left="283"/>
    </w:pPr>
  </w:style>
  <w:style w:type="paragraph" w:styleId="27">
    <w:name w:val="List Continue 2"/>
    <w:basedOn w:val="a1"/>
    <w:pPr>
      <w:spacing w:after="120"/>
      <w:ind w:left="566"/>
    </w:pPr>
  </w:style>
  <w:style w:type="paragraph" w:styleId="35">
    <w:name w:val="List Continue 3"/>
    <w:basedOn w:val="a1"/>
    <w:pPr>
      <w:spacing w:after="120"/>
      <w:ind w:left="849"/>
    </w:pPr>
  </w:style>
  <w:style w:type="paragraph" w:styleId="43">
    <w:name w:val="List Continue 4"/>
    <w:basedOn w:val="a1"/>
    <w:pPr>
      <w:spacing w:after="120"/>
      <w:ind w:left="1132"/>
    </w:pPr>
  </w:style>
  <w:style w:type="paragraph" w:styleId="53">
    <w:name w:val="List Continue 5"/>
    <w:basedOn w:val="a1"/>
    <w:pPr>
      <w:spacing w:after="120"/>
      <w:ind w:left="1415"/>
    </w:pPr>
  </w:style>
  <w:style w:type="character" w:styleId="aff">
    <w:name w:val="FollowedHyperlink"/>
    <w:rPr>
      <w:color w:val="800080"/>
      <w:u w:val="single"/>
    </w:rPr>
  </w:style>
  <w:style w:type="paragraph" w:styleId="aff0">
    <w:name w:val="Closing"/>
    <w:basedOn w:val="a1"/>
    <w:pPr>
      <w:ind w:left="4252"/>
    </w:pPr>
  </w:style>
  <w:style w:type="paragraph" w:styleId="aff1">
    <w:name w:val="List"/>
    <w:basedOn w:val="a1"/>
    <w:pPr>
      <w:ind w:left="283" w:hanging="283"/>
    </w:pPr>
  </w:style>
  <w:style w:type="paragraph" w:styleId="28">
    <w:name w:val="List 2"/>
    <w:basedOn w:val="a1"/>
    <w:pPr>
      <w:ind w:left="566" w:hanging="283"/>
    </w:pPr>
  </w:style>
  <w:style w:type="paragraph" w:styleId="36">
    <w:name w:val="List 3"/>
    <w:basedOn w:val="a1"/>
    <w:pPr>
      <w:ind w:left="849" w:hanging="283"/>
    </w:pPr>
  </w:style>
  <w:style w:type="paragraph" w:styleId="44">
    <w:name w:val="List 4"/>
    <w:basedOn w:val="a1"/>
    <w:pPr>
      <w:ind w:left="1132" w:hanging="283"/>
    </w:pPr>
  </w:style>
  <w:style w:type="paragraph" w:styleId="54">
    <w:name w:val="List 5"/>
    <w:basedOn w:val="a1"/>
    <w:pPr>
      <w:ind w:left="1415" w:hanging="283"/>
    </w:pPr>
  </w:style>
  <w:style w:type="character" w:styleId="aff2">
    <w:name w:val="Strong"/>
    <w:qFormat/>
    <w:rPr>
      <w:b/>
    </w:rPr>
  </w:style>
  <w:style w:type="paragraph" w:styleId="aff3">
    <w:name w:val="Document Map"/>
    <w:basedOn w:val="a1"/>
    <w:semiHidden/>
    <w:pPr>
      <w:shd w:val="clear" w:color="auto" w:fill="000080"/>
    </w:pPr>
    <w:rPr>
      <w:rFonts w:ascii="Tahoma" w:hAnsi="Tahoma"/>
    </w:rPr>
  </w:style>
  <w:style w:type="paragraph" w:styleId="aff4">
    <w:name w:val="table of authorities"/>
    <w:basedOn w:val="a1"/>
    <w:next w:val="a1"/>
    <w:semiHidden/>
    <w:pPr>
      <w:ind w:left="240" w:hanging="240"/>
    </w:pPr>
  </w:style>
  <w:style w:type="paragraph" w:styleId="aff5">
    <w:name w:val="Plain Text"/>
    <w:basedOn w:val="a1"/>
    <w:rPr>
      <w:rFonts w:ascii="Courier New" w:hAnsi="Courier New"/>
      <w:sz w:val="20"/>
    </w:rPr>
  </w:style>
  <w:style w:type="paragraph" w:styleId="aff6">
    <w:name w:val="endnote text"/>
    <w:basedOn w:val="a1"/>
    <w:semiHidden/>
    <w:rPr>
      <w:sz w:val="20"/>
    </w:rPr>
  </w:style>
  <w:style w:type="paragraph" w:styleId="aff7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aff8">
    <w:name w:val="annotation text"/>
    <w:basedOn w:val="a1"/>
    <w:semiHidden/>
    <w:rPr>
      <w:sz w:val="20"/>
    </w:rPr>
  </w:style>
  <w:style w:type="paragraph" w:styleId="aff9">
    <w:name w:val="footnote text"/>
    <w:basedOn w:val="a1"/>
    <w:semiHidden/>
    <w:rPr>
      <w:sz w:val="20"/>
    </w:rPr>
  </w:style>
  <w:style w:type="paragraph" w:styleId="11">
    <w:name w:val="index 1"/>
    <w:basedOn w:val="a1"/>
    <w:next w:val="a1"/>
    <w:autoRedefine/>
    <w:semiHidden/>
    <w:pPr>
      <w:ind w:left="240" w:hanging="240"/>
    </w:pPr>
  </w:style>
  <w:style w:type="paragraph" w:styleId="affa">
    <w:name w:val="index heading"/>
    <w:basedOn w:val="a1"/>
    <w:next w:val="11"/>
    <w:semiHidden/>
    <w:rPr>
      <w:rFonts w:ascii="Arial" w:hAnsi="Arial"/>
      <w:b/>
    </w:rPr>
  </w:style>
  <w:style w:type="paragraph" w:styleId="29">
    <w:name w:val="index 2"/>
    <w:basedOn w:val="a1"/>
    <w:next w:val="a1"/>
    <w:autoRedefine/>
    <w:semiHidden/>
    <w:pPr>
      <w:ind w:left="480" w:hanging="240"/>
    </w:pPr>
  </w:style>
  <w:style w:type="paragraph" w:styleId="37">
    <w:name w:val="index 3"/>
    <w:basedOn w:val="a1"/>
    <w:next w:val="a1"/>
    <w:autoRedefine/>
    <w:semiHidden/>
    <w:pPr>
      <w:ind w:left="720" w:hanging="240"/>
    </w:pPr>
  </w:style>
  <w:style w:type="paragraph" w:styleId="45">
    <w:name w:val="index 4"/>
    <w:basedOn w:val="a1"/>
    <w:next w:val="a1"/>
    <w:autoRedefine/>
    <w:semiHidden/>
    <w:pPr>
      <w:ind w:left="960" w:hanging="240"/>
    </w:pPr>
  </w:style>
  <w:style w:type="paragraph" w:styleId="55">
    <w:name w:val="index 5"/>
    <w:basedOn w:val="a1"/>
    <w:next w:val="a1"/>
    <w:autoRedefine/>
    <w:semiHidden/>
    <w:pPr>
      <w:ind w:left="1200" w:hanging="240"/>
    </w:pPr>
  </w:style>
  <w:style w:type="paragraph" w:styleId="61">
    <w:name w:val="index 6"/>
    <w:basedOn w:val="a1"/>
    <w:next w:val="a1"/>
    <w:autoRedefine/>
    <w:semiHidden/>
    <w:pPr>
      <w:ind w:left="1440" w:hanging="240"/>
    </w:pPr>
  </w:style>
  <w:style w:type="paragraph" w:styleId="71">
    <w:name w:val="index 7"/>
    <w:basedOn w:val="a1"/>
    <w:next w:val="a1"/>
    <w:autoRedefine/>
    <w:semiHidden/>
    <w:pPr>
      <w:ind w:left="1680" w:hanging="240"/>
    </w:pPr>
  </w:style>
  <w:style w:type="paragraph" w:styleId="81">
    <w:name w:val="index 8"/>
    <w:basedOn w:val="a1"/>
    <w:next w:val="a1"/>
    <w:autoRedefine/>
    <w:semiHidden/>
    <w:pPr>
      <w:ind w:left="1920" w:hanging="240"/>
    </w:pPr>
  </w:style>
  <w:style w:type="paragraph" w:styleId="91">
    <w:name w:val="index 9"/>
    <w:basedOn w:val="a1"/>
    <w:next w:val="a1"/>
    <w:autoRedefine/>
    <w:semiHidden/>
    <w:pPr>
      <w:ind w:left="2160" w:hanging="240"/>
    </w:pPr>
  </w:style>
  <w:style w:type="paragraph" w:styleId="affb">
    <w:name w:val="Block Text"/>
    <w:basedOn w:val="a1"/>
    <w:pPr>
      <w:spacing w:after="120"/>
      <w:ind w:left="1440" w:right="1440"/>
    </w:pPr>
  </w:style>
  <w:style w:type="paragraph" w:styleId="affc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customStyle="1" w:styleId="ConsTitle">
    <w:name w:val="ConsTitle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ConsNonformat">
    <w:name w:val="ConsNonformat"/>
    <w:pPr>
      <w:widowControl w:val="0"/>
    </w:pPr>
    <w:rPr>
      <w:rFonts w:ascii="Courier New" w:hAnsi="Courier New"/>
      <w:snapToGrid w:val="0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/>
      <w:snapToGrid w:val="0"/>
    </w:rPr>
  </w:style>
  <w:style w:type="paragraph" w:customStyle="1" w:styleId="12">
    <w:name w:val="заголовок 1"/>
    <w:basedOn w:val="a1"/>
    <w:next w:val="a1"/>
    <w:pPr>
      <w:keepNext/>
      <w:jc w:val="center"/>
    </w:pPr>
    <w:rPr>
      <w:b/>
      <w:sz w:val="28"/>
    </w:rPr>
  </w:style>
  <w:style w:type="paragraph" w:customStyle="1" w:styleId="211">
    <w:name w:val="Основной текст с отступом 21"/>
    <w:basedOn w:val="a1"/>
    <w:autoRedefine/>
    <w:pPr>
      <w:widowControl w:val="0"/>
      <w:ind w:firstLine="709"/>
      <w:jc w:val="both"/>
    </w:pPr>
    <w:rPr>
      <w:rFonts w:ascii="Arial" w:hAnsi="Arial"/>
    </w:rPr>
  </w:style>
  <w:style w:type="table" w:styleId="affd">
    <w:name w:val="Table Grid"/>
    <w:basedOn w:val="a3"/>
    <w:rsid w:val="007765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e">
    <w:name w:val="Текст (лев. подпись)"/>
    <w:basedOn w:val="a1"/>
    <w:next w:val="a1"/>
    <w:rsid w:val="00832933"/>
    <w:pPr>
      <w:widowControl w:val="0"/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fff">
    <w:name w:val="Текст (прав. подпись)"/>
    <w:basedOn w:val="a1"/>
    <w:next w:val="a1"/>
    <w:rsid w:val="00832933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0"/>
    </w:rPr>
  </w:style>
  <w:style w:type="paragraph" w:customStyle="1" w:styleId="ConsPlusNonformat">
    <w:name w:val="ConsPlusNonformat"/>
    <w:uiPriority w:val="99"/>
    <w:rsid w:val="009C68D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C68D3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fff0">
    <w:name w:val="Комментарий"/>
    <w:basedOn w:val="a1"/>
    <w:next w:val="a1"/>
    <w:rsid w:val="00B261BF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</w:rPr>
  </w:style>
  <w:style w:type="paragraph" w:styleId="afff1">
    <w:name w:val="Normal (Web)"/>
    <w:basedOn w:val="a1"/>
    <w:rsid w:val="00B3088F"/>
    <w:pPr>
      <w:spacing w:before="100" w:beforeAutospacing="1" w:after="100" w:afterAutospacing="1"/>
    </w:pPr>
    <w:rPr>
      <w:szCs w:val="24"/>
    </w:rPr>
  </w:style>
  <w:style w:type="paragraph" w:customStyle="1" w:styleId="afff2">
    <w:name w:val="Знак"/>
    <w:basedOn w:val="a1"/>
    <w:rsid w:val="002470AD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table" w:styleId="13">
    <w:name w:val="Table Grid 1"/>
    <w:basedOn w:val="a3"/>
    <w:rsid w:val="00ED67E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3">
    <w:name w:val="No Spacing"/>
    <w:uiPriority w:val="1"/>
    <w:qFormat/>
    <w:rsid w:val="004E6B23"/>
    <w:rPr>
      <w:rFonts w:ascii="Calibri" w:eastAsia="Calibri" w:hAnsi="Calibri"/>
      <w:sz w:val="22"/>
      <w:szCs w:val="22"/>
      <w:lang w:val="en-US" w:eastAsia="en-US" w:bidi="en-US"/>
    </w:rPr>
  </w:style>
  <w:style w:type="paragraph" w:customStyle="1" w:styleId="afff4">
    <w:name w:val="Знак Знак Знак Знак Знак Знак Знак Знак Знак Знак Знак Знак Знак"/>
    <w:basedOn w:val="a1"/>
    <w:rsid w:val="004E6445"/>
    <w:pPr>
      <w:spacing w:after="160" w:line="240" w:lineRule="exact"/>
    </w:pPr>
    <w:rPr>
      <w:rFonts w:ascii="Verdana" w:hAnsi="Verdana"/>
      <w:sz w:val="20"/>
      <w:lang w:val="en-US" w:eastAsia="en-US"/>
    </w:rPr>
  </w:style>
  <w:style w:type="character" w:customStyle="1" w:styleId="afff5">
    <w:name w:val="Основной текст_"/>
    <w:link w:val="2a"/>
    <w:rsid w:val="00277252"/>
    <w:rPr>
      <w:spacing w:val="3"/>
      <w:lang w:bidi="ar-SA"/>
    </w:rPr>
  </w:style>
  <w:style w:type="character" w:customStyle="1" w:styleId="0pt">
    <w:name w:val="Основной текст + Курсив;Интервал 0 pt"/>
    <w:rsid w:val="00277252"/>
    <w:rPr>
      <w:i/>
      <w:iCs/>
      <w:color w:val="000000"/>
      <w:spacing w:val="-16"/>
      <w:w w:val="100"/>
      <w:position w:val="0"/>
      <w:sz w:val="24"/>
      <w:szCs w:val="24"/>
      <w:lang w:val="en-US" w:bidi="ar-SA"/>
    </w:rPr>
  </w:style>
  <w:style w:type="character" w:customStyle="1" w:styleId="3pt">
    <w:name w:val="Основной текст + Интервал 3 pt"/>
    <w:rsid w:val="00277252"/>
    <w:rPr>
      <w:color w:val="000000"/>
      <w:spacing w:val="66"/>
      <w:w w:val="100"/>
      <w:position w:val="0"/>
      <w:sz w:val="24"/>
      <w:szCs w:val="24"/>
      <w:lang w:val="ru-RU" w:bidi="ar-SA"/>
    </w:rPr>
  </w:style>
  <w:style w:type="character" w:customStyle="1" w:styleId="14">
    <w:name w:val="Основной текст1"/>
    <w:rsid w:val="00277252"/>
    <w:rPr>
      <w:color w:val="000000"/>
      <w:spacing w:val="3"/>
      <w:w w:val="100"/>
      <w:position w:val="0"/>
      <w:sz w:val="24"/>
      <w:szCs w:val="24"/>
      <w:lang w:val="ru-RU" w:bidi="ar-SA"/>
    </w:rPr>
  </w:style>
  <w:style w:type="character" w:customStyle="1" w:styleId="afff6">
    <w:name w:val="Подпись к таблице_"/>
    <w:link w:val="afff7"/>
    <w:rsid w:val="00277252"/>
    <w:rPr>
      <w:spacing w:val="3"/>
      <w:lang w:bidi="ar-SA"/>
    </w:rPr>
  </w:style>
  <w:style w:type="character" w:customStyle="1" w:styleId="Arial4pt0pt">
    <w:name w:val="Основной текст + Arial;4 pt;Интервал 0 pt"/>
    <w:rsid w:val="00277252"/>
    <w:rPr>
      <w:rFonts w:ascii="Arial" w:eastAsia="Arial" w:hAnsi="Arial" w:cs="Arial"/>
      <w:color w:val="000000"/>
      <w:spacing w:val="1"/>
      <w:w w:val="100"/>
      <w:position w:val="0"/>
      <w:sz w:val="8"/>
      <w:szCs w:val="8"/>
      <w:lang w:val="ru-RU" w:bidi="ar-SA"/>
    </w:rPr>
  </w:style>
  <w:style w:type="character" w:customStyle="1" w:styleId="Arial11pt0pt">
    <w:name w:val="Основной текст + Arial;11 pt;Интервал 0 pt"/>
    <w:rsid w:val="00277252"/>
    <w:rPr>
      <w:rFonts w:ascii="Arial" w:eastAsia="Arial" w:hAnsi="Arial" w:cs="Arial"/>
      <w:color w:val="000000"/>
      <w:spacing w:val="0"/>
      <w:w w:val="100"/>
      <w:position w:val="0"/>
      <w:sz w:val="22"/>
      <w:szCs w:val="22"/>
      <w:lang w:bidi="ar-SA"/>
    </w:rPr>
  </w:style>
  <w:style w:type="character" w:customStyle="1" w:styleId="Arial105pt0pt">
    <w:name w:val="Основной текст + Arial;10;5 pt;Полужирный;Интервал 0 pt"/>
    <w:rsid w:val="00277252"/>
    <w:rPr>
      <w:rFonts w:ascii="Arial" w:eastAsia="Arial" w:hAnsi="Arial" w:cs="Arial"/>
      <w:b/>
      <w:bCs/>
      <w:color w:val="000000"/>
      <w:spacing w:val="0"/>
      <w:w w:val="100"/>
      <w:position w:val="0"/>
      <w:sz w:val="21"/>
      <w:szCs w:val="21"/>
      <w:lang w:bidi="ar-SA"/>
    </w:rPr>
  </w:style>
  <w:style w:type="character" w:customStyle="1" w:styleId="115pt0pt">
    <w:name w:val="Основной текст + 11;5 pt;Интервал 0 pt"/>
    <w:rsid w:val="00277252"/>
    <w:rPr>
      <w:color w:val="000000"/>
      <w:spacing w:val="0"/>
      <w:w w:val="100"/>
      <w:position w:val="0"/>
      <w:sz w:val="23"/>
      <w:szCs w:val="23"/>
      <w:lang w:bidi="ar-SA"/>
    </w:rPr>
  </w:style>
  <w:style w:type="character" w:customStyle="1" w:styleId="Arial10pt0pt">
    <w:name w:val="Основной текст + Arial;10 pt;Полужирный;Интервал 0 pt"/>
    <w:rsid w:val="00277252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lang w:bidi="ar-SA"/>
    </w:rPr>
  </w:style>
  <w:style w:type="paragraph" w:customStyle="1" w:styleId="2a">
    <w:name w:val="Основной текст2"/>
    <w:basedOn w:val="a1"/>
    <w:link w:val="afff5"/>
    <w:rsid w:val="00277252"/>
    <w:pPr>
      <w:widowControl w:val="0"/>
      <w:shd w:val="clear" w:color="auto" w:fill="FFFFFF"/>
      <w:spacing w:after="900" w:line="317" w:lineRule="exact"/>
      <w:jc w:val="both"/>
    </w:pPr>
    <w:rPr>
      <w:spacing w:val="3"/>
      <w:sz w:val="20"/>
    </w:rPr>
  </w:style>
  <w:style w:type="paragraph" w:customStyle="1" w:styleId="afff7">
    <w:name w:val="Подпись к таблице"/>
    <w:basedOn w:val="a1"/>
    <w:link w:val="afff6"/>
    <w:rsid w:val="00277252"/>
    <w:pPr>
      <w:widowControl w:val="0"/>
      <w:shd w:val="clear" w:color="auto" w:fill="FFFFFF"/>
      <w:spacing w:line="317" w:lineRule="exact"/>
    </w:pPr>
    <w:rPr>
      <w:spacing w:val="3"/>
      <w:sz w:val="20"/>
    </w:rPr>
  </w:style>
  <w:style w:type="character" w:customStyle="1" w:styleId="4pt0pt">
    <w:name w:val="Основной текст + 4 pt;Интервал 0 pt"/>
    <w:rsid w:val="008246A9"/>
    <w:rPr>
      <w:color w:val="000000"/>
      <w:spacing w:val="0"/>
      <w:w w:val="100"/>
      <w:position w:val="0"/>
      <w:sz w:val="8"/>
      <w:szCs w:val="8"/>
      <w:lang w:val="ru-RU" w:bidi="ar-SA"/>
    </w:rPr>
  </w:style>
  <w:style w:type="character" w:customStyle="1" w:styleId="a6">
    <w:name w:val="Верхний колонтитул Знак"/>
    <w:link w:val="a5"/>
    <w:uiPriority w:val="99"/>
    <w:rsid w:val="008246A9"/>
    <w:rPr>
      <w:sz w:val="24"/>
      <w:lang w:val="ru-RU" w:eastAsia="ru-RU" w:bidi="ar-SA"/>
    </w:rPr>
  </w:style>
  <w:style w:type="character" w:customStyle="1" w:styleId="a8">
    <w:name w:val="Нижний колонтитул Знак"/>
    <w:link w:val="a7"/>
    <w:rsid w:val="008246A9"/>
    <w:rPr>
      <w:sz w:val="24"/>
      <w:lang w:val="ru-RU" w:eastAsia="ru-RU" w:bidi="ar-SA"/>
    </w:rPr>
  </w:style>
  <w:style w:type="paragraph" w:customStyle="1" w:styleId="formattext">
    <w:name w:val="formattext"/>
    <w:basedOn w:val="a1"/>
    <w:rsid w:val="00890690"/>
    <w:pPr>
      <w:spacing w:before="100" w:beforeAutospacing="1" w:after="100" w:afterAutospacing="1"/>
    </w:pPr>
    <w:rPr>
      <w:szCs w:val="24"/>
    </w:rPr>
  </w:style>
  <w:style w:type="character" w:customStyle="1" w:styleId="apple-converted-space">
    <w:name w:val="apple-converted-space"/>
    <w:basedOn w:val="a2"/>
    <w:rsid w:val="00890690"/>
  </w:style>
  <w:style w:type="paragraph" w:styleId="afff8">
    <w:name w:val="Balloon Text"/>
    <w:basedOn w:val="a1"/>
    <w:link w:val="afff9"/>
    <w:rsid w:val="00541383"/>
    <w:rPr>
      <w:rFonts w:ascii="Segoe UI" w:hAnsi="Segoe UI" w:cs="Segoe UI"/>
      <w:sz w:val="18"/>
      <w:szCs w:val="18"/>
    </w:rPr>
  </w:style>
  <w:style w:type="character" w:customStyle="1" w:styleId="afff9">
    <w:name w:val="Текст выноски Знак"/>
    <w:basedOn w:val="a2"/>
    <w:link w:val="afff8"/>
    <w:rsid w:val="00541383"/>
    <w:rPr>
      <w:rFonts w:ascii="Segoe UI" w:hAnsi="Segoe UI" w:cs="Segoe UI"/>
      <w:sz w:val="18"/>
      <w:szCs w:val="18"/>
    </w:rPr>
  </w:style>
  <w:style w:type="paragraph" w:styleId="afffa">
    <w:name w:val="List Paragraph"/>
    <w:basedOn w:val="a1"/>
    <w:uiPriority w:val="34"/>
    <w:qFormat/>
    <w:rsid w:val="00CF6C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880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1085</Words>
  <Characters>6191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Центральная  избирательная  комиссия</vt:lpstr>
    </vt:vector>
  </TitlesOfParts>
  <Company>1</Company>
  <LinksUpToDate>false</LinksUpToDate>
  <CharactersWithSpaces>7262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Центральная  избирательная  комиссия</dc:title>
  <dc:subject/>
  <dc:creator>voshod</dc:creator>
  <cp:keywords/>
  <cp:lastModifiedBy>User</cp:lastModifiedBy>
  <cp:revision>3</cp:revision>
  <cp:lastPrinted>2026-08-04T12:14:00Z</cp:lastPrinted>
  <dcterms:created xsi:type="dcterms:W3CDTF">2026-08-11T09:38:00Z</dcterms:created>
  <dcterms:modified xsi:type="dcterms:W3CDTF">2026-08-11T12:07:00Z</dcterms:modified>
</cp:coreProperties>
</file>