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1B26BAA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6465A2">
        <w:rPr>
          <w:sz w:val="28"/>
          <w:szCs w:val="28"/>
          <w:u w:val="single"/>
        </w:rPr>
        <w:t>30.07.2026г.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6465A2">
        <w:rPr>
          <w:sz w:val="28"/>
          <w:szCs w:val="28"/>
        </w:rPr>
        <w:t xml:space="preserve"> 512</w:t>
      </w:r>
    </w:p>
    <w:p w14:paraId="32DE26A7" w14:textId="10E717E3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0C8C181D" w14:textId="77777777" w:rsidR="00395AF2" w:rsidRDefault="00395AF2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70"/>
      </w:tblGrid>
      <w:tr w:rsidR="00395AF2" w:rsidRPr="00880AAB" w14:paraId="6368E4A6" w14:textId="77777777" w:rsidTr="0020634C">
        <w:tc>
          <w:tcPr>
            <w:tcW w:w="4928" w:type="dxa"/>
          </w:tcPr>
          <w:p w14:paraId="1BDBA808" w14:textId="77777777" w:rsidR="00395AF2" w:rsidRPr="00BE7BF6" w:rsidRDefault="00395AF2" w:rsidP="002063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предварительном согласовании предоставления и утверждении схемы   расположения земельного участка на кадастровом плане территории</w:t>
            </w:r>
          </w:p>
        </w:tc>
        <w:tc>
          <w:tcPr>
            <w:tcW w:w="5493" w:type="dxa"/>
          </w:tcPr>
          <w:p w14:paraId="54C9F92C" w14:textId="77777777" w:rsidR="00395AF2" w:rsidRPr="00880AAB" w:rsidRDefault="00395AF2" w:rsidP="0020634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A18A213" w14:textId="77777777" w:rsidR="00395AF2" w:rsidRDefault="00395AF2" w:rsidP="00395A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D27FD6" w14:textId="0526A44A" w:rsidR="00395AF2" w:rsidRDefault="00395AF2" w:rsidP="00395AF2">
      <w:pPr>
        <w:ind w:firstLine="708"/>
        <w:jc w:val="both"/>
        <w:rPr>
          <w:sz w:val="28"/>
          <w:szCs w:val="28"/>
        </w:rPr>
      </w:pPr>
      <w:r w:rsidRPr="00B922CD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</w:t>
      </w:r>
      <w:r w:rsidRPr="00144F93">
        <w:rPr>
          <w:sz w:val="28"/>
          <w:szCs w:val="28"/>
        </w:rPr>
        <w:t xml:space="preserve">приказом Федеральной службы государственной регистрации, кадастра и картографии </w:t>
      </w:r>
      <w:r w:rsidRPr="00144F93"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>
        <w:rPr>
          <w:sz w:val="28"/>
          <w:szCs w:val="28"/>
        </w:rPr>
        <w:t xml:space="preserve">, на основании заявления </w:t>
      </w:r>
      <w:r w:rsidR="00A92EC4">
        <w:rPr>
          <w:sz w:val="28"/>
          <w:szCs w:val="28"/>
        </w:rPr>
        <w:t>«</w:t>
      </w:r>
      <w:proofErr w:type="spellStart"/>
      <w:r w:rsidR="00A92EC4">
        <w:rPr>
          <w:sz w:val="28"/>
          <w:szCs w:val="28"/>
        </w:rPr>
        <w:t>Ф.И.О.»</w:t>
      </w:r>
      <w:proofErr w:type="spellEnd"/>
      <w:r>
        <w:rPr>
          <w:sz w:val="28"/>
          <w:szCs w:val="28"/>
        </w:rPr>
        <w:t xml:space="preserve"> № </w:t>
      </w:r>
      <w:r w:rsidRPr="00341B1B">
        <w:rPr>
          <w:sz w:val="28"/>
          <w:szCs w:val="28"/>
        </w:rPr>
        <w:t>24/2026-</w:t>
      </w:r>
      <w:r w:rsidRPr="00250B37">
        <w:rPr>
          <w:sz w:val="28"/>
          <w:szCs w:val="28"/>
        </w:rPr>
        <w:t>45</w:t>
      </w:r>
      <w:r w:rsidRPr="005A6AA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21.05.2026г. </w:t>
      </w:r>
    </w:p>
    <w:p w14:paraId="497F4042" w14:textId="77777777" w:rsidR="00395AF2" w:rsidRDefault="00395AF2" w:rsidP="00395AF2">
      <w:pPr>
        <w:jc w:val="both"/>
        <w:rPr>
          <w:sz w:val="28"/>
          <w:szCs w:val="28"/>
        </w:rPr>
      </w:pPr>
      <w:r w:rsidRPr="000A29D6">
        <w:rPr>
          <w:sz w:val="28"/>
          <w:szCs w:val="28"/>
        </w:rPr>
        <w:tab/>
      </w: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14:paraId="31D10635" w14:textId="77777777" w:rsidR="00395AF2" w:rsidRPr="000A29D6" w:rsidRDefault="00395AF2" w:rsidP="00395AF2">
      <w:pPr>
        <w:jc w:val="both"/>
        <w:rPr>
          <w:sz w:val="28"/>
          <w:szCs w:val="28"/>
        </w:rPr>
      </w:pPr>
    </w:p>
    <w:p w14:paraId="3AE7FE1D" w14:textId="65F26F15" w:rsidR="00395AF2" w:rsidRDefault="00395AF2" w:rsidP="00395AF2">
      <w:pPr>
        <w:ind w:firstLine="709"/>
        <w:jc w:val="both"/>
        <w:rPr>
          <w:sz w:val="28"/>
          <w:szCs w:val="28"/>
        </w:rPr>
      </w:pPr>
      <w:r w:rsidRPr="000A29D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0A29D6">
        <w:rPr>
          <w:sz w:val="28"/>
          <w:szCs w:val="28"/>
        </w:rPr>
        <w:t>:</w:t>
      </w:r>
    </w:p>
    <w:p w14:paraId="710C76B9" w14:textId="77777777" w:rsidR="00395AF2" w:rsidRDefault="00395AF2" w:rsidP="00395AF2">
      <w:pPr>
        <w:jc w:val="both"/>
        <w:rPr>
          <w:sz w:val="28"/>
          <w:szCs w:val="28"/>
        </w:rPr>
      </w:pPr>
    </w:p>
    <w:p w14:paraId="06338F65" w14:textId="45A8E01C" w:rsidR="00395AF2" w:rsidRPr="001E6A5E" w:rsidRDefault="00395AF2" w:rsidP="00395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Предварительно согласовать </w:t>
      </w:r>
      <w:r w:rsidR="00A92EC4">
        <w:rPr>
          <w:sz w:val="28"/>
          <w:szCs w:val="28"/>
        </w:rPr>
        <w:t>«Ф.И.О.»</w:t>
      </w:r>
      <w:r>
        <w:rPr>
          <w:sz w:val="28"/>
          <w:szCs w:val="28"/>
        </w:rPr>
        <w:t xml:space="preserve"> (паспорт</w:t>
      </w:r>
      <w:r w:rsidR="00A92EC4">
        <w:rPr>
          <w:sz w:val="28"/>
          <w:szCs w:val="28"/>
        </w:rPr>
        <w:t xml:space="preserve"> «</w:t>
      </w:r>
      <w:r w:rsidR="00B77F53">
        <w:rPr>
          <w:sz w:val="28"/>
          <w:szCs w:val="28"/>
        </w:rPr>
        <w:t xml:space="preserve">серия </w:t>
      </w:r>
      <w:bookmarkStart w:id="0" w:name="_GoBack"/>
      <w:bookmarkEnd w:id="0"/>
      <w:r w:rsidR="00A92EC4">
        <w:rPr>
          <w:sz w:val="28"/>
          <w:szCs w:val="28"/>
        </w:rPr>
        <w:t>номер»</w:t>
      </w:r>
      <w:r>
        <w:rPr>
          <w:sz w:val="28"/>
          <w:szCs w:val="28"/>
        </w:rPr>
        <w:t>, выдан</w:t>
      </w:r>
      <w:r w:rsidRPr="001E6A5E">
        <w:rPr>
          <w:sz w:val="28"/>
          <w:szCs w:val="28"/>
        </w:rPr>
        <w:t>, зарегистрированн</w:t>
      </w:r>
      <w:r>
        <w:rPr>
          <w:sz w:val="28"/>
          <w:szCs w:val="28"/>
        </w:rPr>
        <w:t>ой</w:t>
      </w:r>
      <w:r w:rsidRPr="001E6A5E">
        <w:rPr>
          <w:sz w:val="28"/>
          <w:szCs w:val="28"/>
        </w:rPr>
        <w:t xml:space="preserve"> по адресу: </w:t>
      </w:r>
      <w:r w:rsidR="00A92EC4">
        <w:rPr>
          <w:sz w:val="28"/>
          <w:szCs w:val="28"/>
        </w:rPr>
        <w:t>«адрес»</w:t>
      </w:r>
      <w:r w:rsidRPr="001E6A5E">
        <w:rPr>
          <w:sz w:val="28"/>
          <w:szCs w:val="28"/>
        </w:rPr>
        <w:t>) предоставление земельного</w:t>
      </w:r>
      <w:r>
        <w:rPr>
          <w:sz w:val="28"/>
          <w:szCs w:val="28"/>
        </w:rPr>
        <w:t xml:space="preserve"> участка, площадью 2 999 </w:t>
      </w:r>
      <w:r w:rsidRPr="001E6A5E">
        <w:rPr>
          <w:sz w:val="28"/>
          <w:szCs w:val="28"/>
        </w:rPr>
        <w:t>кв.</w:t>
      </w:r>
      <w:r>
        <w:rPr>
          <w:sz w:val="28"/>
          <w:szCs w:val="28"/>
        </w:rPr>
        <w:t xml:space="preserve"> м, </w:t>
      </w:r>
      <w:r w:rsidRPr="001E6A5E">
        <w:rPr>
          <w:sz w:val="28"/>
          <w:szCs w:val="28"/>
        </w:rPr>
        <w:t xml:space="preserve">из категории земель - земли населенных пунктов, расположенного по адресу: </w:t>
      </w:r>
      <w:r w:rsidR="00A92EC4">
        <w:rPr>
          <w:sz w:val="28"/>
          <w:szCs w:val="28"/>
        </w:rPr>
        <w:t>«</w:t>
      </w:r>
      <w:proofErr w:type="spellStart"/>
      <w:r w:rsidR="00A92EC4">
        <w:rPr>
          <w:sz w:val="28"/>
          <w:szCs w:val="28"/>
        </w:rPr>
        <w:t>адрес»</w:t>
      </w:r>
      <w:proofErr w:type="spellEnd"/>
      <w:r>
        <w:rPr>
          <w:sz w:val="28"/>
          <w:szCs w:val="28"/>
        </w:rPr>
        <w:t xml:space="preserve">. </w:t>
      </w:r>
    </w:p>
    <w:p w14:paraId="0310D6A9" w14:textId="5E347437" w:rsidR="00395AF2" w:rsidRPr="00BC251C" w:rsidRDefault="00395AF2" w:rsidP="00395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705AC">
        <w:rPr>
          <w:sz w:val="28"/>
          <w:szCs w:val="28"/>
        </w:rPr>
        <w:t>Утвердить прилагаемую схему расположения</w:t>
      </w:r>
      <w:r>
        <w:rPr>
          <w:sz w:val="28"/>
          <w:szCs w:val="28"/>
        </w:rPr>
        <w:t xml:space="preserve"> земельного участка</w:t>
      </w:r>
      <w:r w:rsidRPr="001705AC">
        <w:rPr>
          <w:sz w:val="28"/>
          <w:szCs w:val="28"/>
        </w:rPr>
        <w:t xml:space="preserve"> на кадастровом плане территории площадью</w:t>
      </w:r>
      <w:r>
        <w:rPr>
          <w:sz w:val="28"/>
          <w:szCs w:val="28"/>
        </w:rPr>
        <w:t xml:space="preserve"> 2 999</w:t>
      </w:r>
      <w:r w:rsidRPr="001705AC">
        <w:rPr>
          <w:sz w:val="28"/>
          <w:szCs w:val="28"/>
        </w:rPr>
        <w:t xml:space="preserve"> кв. м., из категории земель –</w:t>
      </w:r>
      <w:r>
        <w:rPr>
          <w:sz w:val="28"/>
          <w:szCs w:val="28"/>
        </w:rPr>
        <w:t xml:space="preserve"> </w:t>
      </w:r>
      <w:r w:rsidRPr="001705AC">
        <w:rPr>
          <w:sz w:val="28"/>
          <w:szCs w:val="28"/>
        </w:rPr>
        <w:t>земли населенных пунктов, расположенного в территориальной зоне</w:t>
      </w:r>
      <w:r w:rsidRPr="001705A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Ж2 </w:t>
      </w:r>
      <w:r w:rsidRPr="001705AC">
        <w:rPr>
          <w:sz w:val="28"/>
          <w:szCs w:val="28"/>
        </w:rPr>
        <w:t>-</w:t>
      </w:r>
      <w:r w:rsidRPr="001705AC">
        <w:t xml:space="preserve"> </w:t>
      </w:r>
      <w:r w:rsidRPr="00EF2872">
        <w:rPr>
          <w:sz w:val="28"/>
        </w:rPr>
        <w:t xml:space="preserve">зона </w:t>
      </w:r>
      <w:r w:rsidRPr="00EF2872">
        <w:rPr>
          <w:sz w:val="28"/>
        </w:rPr>
        <w:lastRenderedPageBreak/>
        <w:t>застройки индивидуальными жилыми домами</w:t>
      </w:r>
      <w:r w:rsidRPr="001705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705A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пределах кадастрового квартала </w:t>
      </w:r>
      <w:r w:rsidR="00A92EC4">
        <w:rPr>
          <w:sz w:val="28"/>
          <w:szCs w:val="28"/>
        </w:rPr>
        <w:t xml:space="preserve">«номер» </w:t>
      </w:r>
      <w:r w:rsidRPr="001705AC">
        <w:rPr>
          <w:sz w:val="28"/>
          <w:szCs w:val="28"/>
        </w:rPr>
        <w:t xml:space="preserve">по адресу: </w:t>
      </w:r>
      <w:r w:rsidR="00A92EC4">
        <w:rPr>
          <w:sz w:val="28"/>
          <w:szCs w:val="28"/>
        </w:rPr>
        <w:t>«адрес»</w:t>
      </w:r>
      <w:r w:rsidRPr="00BC251C">
        <w:rPr>
          <w:sz w:val="28"/>
          <w:szCs w:val="28"/>
        </w:rPr>
        <w:t>.</w:t>
      </w:r>
    </w:p>
    <w:p w14:paraId="3807B104" w14:textId="0E2A5C72" w:rsidR="00395AF2" w:rsidRPr="00C01A9C" w:rsidRDefault="00395AF2" w:rsidP="00395AF2">
      <w:pPr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3. </w:t>
      </w:r>
      <w:r w:rsidRPr="00A42C05">
        <w:rPr>
          <w:sz w:val="28"/>
          <w:szCs w:val="28"/>
        </w:rPr>
        <w:t>Определить вид разрешенного использования земельного участка, указанного в пункте 1 настоящего постановления 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hd w:val="clear" w:color="auto" w:fill="F8F9FA"/>
        </w:rPr>
        <w:t>приусадебный участок личного подсобного хозяйства</w:t>
      </w:r>
      <w:r w:rsidRPr="00C01A9C">
        <w:rPr>
          <w:sz w:val="32"/>
          <w:szCs w:val="28"/>
        </w:rPr>
        <w:t>.</w:t>
      </w:r>
    </w:p>
    <w:p w14:paraId="1A1EB2F6" w14:textId="6FE1DDC9" w:rsidR="00395AF2" w:rsidRDefault="00395AF2" w:rsidP="00395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92EC4">
        <w:rPr>
          <w:sz w:val="28"/>
          <w:szCs w:val="28"/>
        </w:rPr>
        <w:t xml:space="preserve">«Ф.И.О.» </w:t>
      </w:r>
      <w:r>
        <w:rPr>
          <w:sz w:val="28"/>
          <w:szCs w:val="28"/>
        </w:rPr>
        <w:t xml:space="preserve">провести работы по образованию вышеуказанного земельного участка в соответствии со схемой расположения земельного участка и обратиться в орган, осуществляющий государственный кадастровый учет объектов недвижимого имущества, для постановки земельного участка на государственный кадастровый учет в порядке, установленном Федеральным законом от 24.07.2007г. №221-ФЗ «О кадастровой деятельности». </w:t>
      </w:r>
    </w:p>
    <w:p w14:paraId="26C43CF1" w14:textId="77777777" w:rsidR="00395AF2" w:rsidRDefault="00395AF2" w:rsidP="00395AF2">
      <w:pPr>
        <w:jc w:val="both"/>
        <w:rPr>
          <w:sz w:val="28"/>
          <w:szCs w:val="28"/>
        </w:rPr>
      </w:pPr>
    </w:p>
    <w:p w14:paraId="625BE77F" w14:textId="77777777" w:rsidR="00395AF2" w:rsidRDefault="00395AF2" w:rsidP="00395AF2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219"/>
        <w:gridCol w:w="4500"/>
      </w:tblGrid>
      <w:tr w:rsidR="00395AF2" w14:paraId="0DD388F2" w14:textId="77777777" w:rsidTr="006465A2">
        <w:trPr>
          <w:trHeight w:val="5876"/>
        </w:trPr>
        <w:tc>
          <w:tcPr>
            <w:tcW w:w="5219" w:type="dxa"/>
            <w:hideMark/>
          </w:tcPr>
          <w:p w14:paraId="7ACCCF5F" w14:textId="30152E20" w:rsidR="00395AF2" w:rsidRDefault="00395AF2" w:rsidP="0020634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>. 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округа» Смоленской области</w:t>
            </w:r>
          </w:p>
        </w:tc>
        <w:tc>
          <w:tcPr>
            <w:tcW w:w="4500" w:type="dxa"/>
            <w:vAlign w:val="bottom"/>
            <w:hideMark/>
          </w:tcPr>
          <w:p w14:paraId="1E3C605B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0D494BD1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007AD77F" w14:textId="612764DB" w:rsidR="00395AF2" w:rsidRDefault="00395AF2" w:rsidP="006465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Н.М. Дмитриева</w:t>
            </w:r>
          </w:p>
          <w:p w14:paraId="03A9C3CF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22C9972C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2AB93016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1D767FEB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661613E0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78057517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0469ED7E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6EC8B13E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244499C0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76CB28E6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6AECEAB3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1DF4CBA4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53351ABC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374F7511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7E4ACDB0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16C1C1D7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223613F9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0FA8FA26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60912A3E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3C0E6D55" w14:textId="77777777" w:rsidR="00395AF2" w:rsidRDefault="00395AF2" w:rsidP="0020634C">
            <w:pPr>
              <w:rPr>
                <w:sz w:val="28"/>
                <w:szCs w:val="28"/>
              </w:rPr>
            </w:pPr>
          </w:p>
          <w:p w14:paraId="1085236F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5EAD0CB9" w14:textId="77777777" w:rsidR="00395AF2" w:rsidRDefault="00395AF2" w:rsidP="0020634C">
            <w:pPr>
              <w:jc w:val="right"/>
              <w:rPr>
                <w:sz w:val="28"/>
                <w:szCs w:val="28"/>
              </w:rPr>
            </w:pPr>
          </w:p>
          <w:p w14:paraId="2FCE0646" w14:textId="77777777" w:rsidR="00395AF2" w:rsidRPr="00DF45CB" w:rsidRDefault="00395AF2" w:rsidP="0020634C">
            <w:pPr>
              <w:jc w:val="right"/>
              <w:rPr>
                <w:sz w:val="28"/>
                <w:szCs w:val="28"/>
              </w:rPr>
            </w:pPr>
          </w:p>
        </w:tc>
      </w:tr>
    </w:tbl>
    <w:p w14:paraId="22DDAEA8" w14:textId="77777777" w:rsidR="000764F2" w:rsidRPr="005A6E55" w:rsidRDefault="000764F2" w:rsidP="005A6E55">
      <w:pPr>
        <w:rPr>
          <w:sz w:val="28"/>
          <w:szCs w:val="28"/>
        </w:rPr>
      </w:pPr>
    </w:p>
    <w:sectPr w:rsidR="000764F2" w:rsidRPr="005A6E55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8B4D1" w14:textId="77777777" w:rsidR="00FF154B" w:rsidRDefault="00FF154B" w:rsidP="00FC6C01">
      <w:r>
        <w:separator/>
      </w:r>
    </w:p>
  </w:endnote>
  <w:endnote w:type="continuationSeparator" w:id="0">
    <w:p w14:paraId="192BDC44" w14:textId="77777777" w:rsidR="00FF154B" w:rsidRDefault="00FF154B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1E971" w14:textId="77777777" w:rsidR="00FF154B" w:rsidRDefault="00FF154B" w:rsidP="00FC6C01">
      <w:r>
        <w:separator/>
      </w:r>
    </w:p>
  </w:footnote>
  <w:footnote w:type="continuationSeparator" w:id="0">
    <w:p w14:paraId="516CC620" w14:textId="77777777" w:rsidR="00FF154B" w:rsidRDefault="00FF154B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925073"/>
      <w:docPartObj>
        <w:docPartGallery w:val="Page Numbers (Top of Page)"/>
        <w:docPartUnique/>
      </w:docPartObj>
    </w:sdtPr>
    <w:sdtEndPr/>
    <w:sdtContent>
      <w:p w14:paraId="295C1E27" w14:textId="139263DA" w:rsidR="00395AF2" w:rsidRDefault="00395A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2916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5AF2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5A2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791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2EC4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F53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154B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DBBFA-54E4-4157-80E3-131DC262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6</cp:revision>
  <cp:lastPrinted>2026-07-30T12:52:00Z</cp:lastPrinted>
  <dcterms:created xsi:type="dcterms:W3CDTF">2026-07-30T12:52:00Z</dcterms:created>
  <dcterms:modified xsi:type="dcterms:W3CDTF">2026-08-04T09:00:00Z</dcterms:modified>
</cp:coreProperties>
</file>