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C7A3A">
        <w:rPr>
          <w:sz w:val="28"/>
          <w:szCs w:val="28"/>
          <w:u w:val="single"/>
        </w:rPr>
        <w:t>19.10.2022г.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C7A3A">
        <w:rPr>
          <w:sz w:val="28"/>
          <w:szCs w:val="28"/>
        </w:rPr>
        <w:t xml:space="preserve"> 467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A093C" w:rsidTr="00CA093C">
        <w:tc>
          <w:tcPr>
            <w:tcW w:w="4786" w:type="dxa"/>
          </w:tcPr>
          <w:p w:rsidR="00CA093C" w:rsidRDefault="00CA093C" w:rsidP="00CA093C">
            <w:pPr>
              <w:pStyle w:val="ab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использовании земельных                 участков без их предоставления                         и установления сервитута</w:t>
            </w:r>
          </w:p>
        </w:tc>
        <w:tc>
          <w:tcPr>
            <w:tcW w:w="5636" w:type="dxa"/>
          </w:tcPr>
          <w:p w:rsidR="00CA093C" w:rsidRDefault="00CA093C">
            <w:pPr>
              <w:jc w:val="both"/>
              <w:rPr>
                <w:sz w:val="28"/>
                <w:szCs w:val="28"/>
              </w:rPr>
            </w:pPr>
          </w:p>
        </w:tc>
      </w:tr>
    </w:tbl>
    <w:p w:rsidR="00CA093C" w:rsidRDefault="00CA093C" w:rsidP="00CA093C">
      <w:pPr>
        <w:pStyle w:val="af7"/>
        <w:rPr>
          <w:sz w:val="28"/>
          <w:szCs w:val="28"/>
        </w:rPr>
      </w:pPr>
    </w:p>
    <w:p w:rsidR="00CA093C" w:rsidRDefault="00CA093C" w:rsidP="00CA093C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17.10.2022 № 25-5-6/427 в лице директора филиала АО «Газпром газораспределение Смоленск» в г. Рославль С.М. </w:t>
      </w:r>
      <w:proofErr w:type="spellStart"/>
      <w:r>
        <w:rPr>
          <w:sz w:val="28"/>
          <w:szCs w:val="28"/>
        </w:rPr>
        <w:t>Телюкова</w:t>
      </w:r>
      <w:proofErr w:type="spellEnd"/>
      <w:r>
        <w:rPr>
          <w:sz w:val="28"/>
          <w:szCs w:val="28"/>
        </w:rPr>
        <w:t xml:space="preserve"> действующего по доверенности от  11.01.2022 № 3   </w:t>
      </w:r>
    </w:p>
    <w:p w:rsidR="00CA093C" w:rsidRDefault="00CA093C" w:rsidP="00CA093C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A093C" w:rsidRDefault="00CA093C" w:rsidP="00CA093C">
      <w:pPr>
        <w:ind w:firstLine="709"/>
        <w:jc w:val="both"/>
        <w:rPr>
          <w:sz w:val="16"/>
          <w:szCs w:val="16"/>
        </w:rPr>
      </w:pP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ЕТ:                 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125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в границах кадастрового квартала 67:24:1260101,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ст. </w:t>
      </w:r>
      <w:proofErr w:type="spellStart"/>
      <w:r>
        <w:rPr>
          <w:sz w:val="28"/>
          <w:szCs w:val="28"/>
        </w:rPr>
        <w:t>Понятовка</w:t>
      </w:r>
      <w:proofErr w:type="spellEnd"/>
      <w:r>
        <w:rPr>
          <w:sz w:val="28"/>
          <w:szCs w:val="28"/>
        </w:rPr>
        <w:t xml:space="preserve">, ул. Садовая, д.8,                </w:t>
      </w:r>
      <w:r>
        <w:rPr>
          <w:sz w:val="28"/>
          <w:szCs w:val="28"/>
        </w:rPr>
        <w:lastRenderedPageBreak/>
        <w:t>кв. 1, газопроводы и иные трубопроводы давлением до 1,2 Мпа, для размещения которых не требуется разрешение на строительство;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в границах земельного </w:t>
      </w:r>
      <w:proofErr w:type="gramStart"/>
      <w:r>
        <w:rPr>
          <w:sz w:val="28"/>
          <w:szCs w:val="28"/>
        </w:rPr>
        <w:t>участка  67:24:0000000</w:t>
      </w:r>
      <w:proofErr w:type="gramEnd"/>
      <w:r>
        <w:rPr>
          <w:sz w:val="28"/>
          <w:szCs w:val="28"/>
        </w:rPr>
        <w:t>:684,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Советская, д.2 газопроводы и иные трубопроводы давлением до 1,2 Мпа, для размещения которых не требуется разрешение на строительство;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в границах кадастрового </w:t>
      </w:r>
      <w:proofErr w:type="gramStart"/>
      <w:r>
        <w:rPr>
          <w:sz w:val="28"/>
          <w:szCs w:val="28"/>
        </w:rPr>
        <w:t>квартала  67:24:0190228</w:t>
      </w:r>
      <w:proofErr w:type="gramEnd"/>
      <w:r>
        <w:rPr>
          <w:sz w:val="28"/>
          <w:szCs w:val="28"/>
        </w:rPr>
        <w:t>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Советская, д.2 газопроводы и иные трубопроводы давлением до 1,2 Мпа, для размещения которых не требуется разрешение на строительство;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310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в </w:t>
      </w:r>
      <w:r w:rsidR="00D43B38">
        <w:rPr>
          <w:sz w:val="28"/>
          <w:szCs w:val="28"/>
        </w:rPr>
        <w:t xml:space="preserve">границах кадастрового квартала </w:t>
      </w:r>
      <w:r>
        <w:rPr>
          <w:sz w:val="28"/>
          <w:szCs w:val="28"/>
        </w:rPr>
        <w:t xml:space="preserve">67:24:0410101,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</w:t>
      </w:r>
      <w:proofErr w:type="spellStart"/>
      <w:r>
        <w:rPr>
          <w:sz w:val="28"/>
          <w:szCs w:val="28"/>
        </w:rPr>
        <w:t>Починичи</w:t>
      </w:r>
      <w:proofErr w:type="spellEnd"/>
      <w:r>
        <w:rPr>
          <w:sz w:val="28"/>
          <w:szCs w:val="28"/>
        </w:rPr>
        <w:t>, д.87 газопроводы и иные трубопроводы давлением до 1,2 Мпа, для размещения которых не требуется разрешение на строительство.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АО «Газпром газораспределение Смоленск»: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>
        <w:rPr>
          <w:sz w:val="28"/>
          <w:szCs w:val="28"/>
        </w:rPr>
        <w:t>без прекращения</w:t>
      </w:r>
      <w:proofErr w:type="gramEnd"/>
      <w:r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CA093C" w:rsidRDefault="00CA093C" w:rsidP="00CA093C">
      <w:pPr>
        <w:ind w:firstLine="709"/>
        <w:jc w:val="both"/>
        <w:rPr>
          <w:sz w:val="28"/>
          <w:szCs w:val="28"/>
        </w:rPr>
      </w:pPr>
    </w:p>
    <w:p w:rsidR="00CA093C" w:rsidRDefault="00CA093C" w:rsidP="00CA093C">
      <w:pPr>
        <w:ind w:firstLine="709"/>
        <w:jc w:val="both"/>
        <w:rPr>
          <w:sz w:val="26"/>
          <w:szCs w:val="26"/>
        </w:rPr>
      </w:pPr>
    </w:p>
    <w:p w:rsidR="00CA093C" w:rsidRDefault="00CA093C" w:rsidP="00CA093C">
      <w:pPr>
        <w:ind w:firstLine="709"/>
        <w:jc w:val="both"/>
        <w:rPr>
          <w:sz w:val="26"/>
          <w:szCs w:val="26"/>
        </w:rPr>
      </w:pPr>
    </w:p>
    <w:p w:rsidR="00CA093C" w:rsidRDefault="00CA093C" w:rsidP="00CA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Главы муниципального образования </w:t>
      </w:r>
    </w:p>
    <w:p w:rsidR="00CA093C" w:rsidRDefault="00CA093C" w:rsidP="00CA093C">
      <w:pPr>
        <w:jc w:val="both"/>
        <w:rPr>
          <w:szCs w:val="24"/>
        </w:rPr>
      </w:pPr>
      <w:r>
        <w:rPr>
          <w:sz w:val="28"/>
          <w:szCs w:val="28"/>
        </w:rPr>
        <w:t>«</w:t>
      </w:r>
      <w:r w:rsidRPr="00CA093C">
        <w:rPr>
          <w:sz w:val="28"/>
          <w:szCs w:val="28"/>
        </w:rPr>
        <w:t xml:space="preserve">Шумячский район» Смоленской области               </w:t>
      </w:r>
      <w:r>
        <w:rPr>
          <w:sz w:val="28"/>
          <w:szCs w:val="28"/>
        </w:rPr>
        <w:t xml:space="preserve">                         </w:t>
      </w:r>
      <w:r w:rsidRPr="00CA093C">
        <w:rPr>
          <w:sz w:val="28"/>
          <w:szCs w:val="28"/>
        </w:rPr>
        <w:t xml:space="preserve">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56" w:rsidRDefault="00C40456">
      <w:r>
        <w:separator/>
      </w:r>
    </w:p>
  </w:endnote>
  <w:endnote w:type="continuationSeparator" w:id="0">
    <w:p w:rsidR="00C40456" w:rsidRDefault="00C4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56" w:rsidRDefault="00C40456">
      <w:r>
        <w:separator/>
      </w:r>
    </w:p>
  </w:footnote>
  <w:footnote w:type="continuationSeparator" w:id="0">
    <w:p w:rsidR="00C40456" w:rsidRDefault="00C4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A3A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C7A3A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964CE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0456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093C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3B38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C841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3E99-03A9-45FA-B67C-017EEB26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2022-10-25T07:13:00Z</dcterms:created>
  <dcterms:modified xsi:type="dcterms:W3CDTF">2022-10-25T07:13:00Z</dcterms:modified>
</cp:coreProperties>
</file>