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A168E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A168E">
        <w:rPr>
          <w:sz w:val="28"/>
          <w:szCs w:val="28"/>
        </w:rPr>
        <w:t xml:space="preserve"> 466</w:t>
      </w:r>
      <w:bookmarkStart w:id="0" w:name="_GoBack"/>
      <w:bookmarkEnd w:id="0"/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5063" w:type="pct"/>
        <w:tblLook w:val="01E0" w:firstRow="1" w:lastRow="1" w:firstColumn="1" w:lastColumn="1" w:noHBand="0" w:noVBand="0"/>
      </w:tblPr>
      <w:tblGrid>
        <w:gridCol w:w="4679"/>
        <w:gridCol w:w="5081"/>
      </w:tblGrid>
      <w:tr w:rsidR="00112501" w:rsidRPr="00112501" w:rsidTr="00112501">
        <w:trPr>
          <w:trHeight w:val="2176"/>
        </w:trPr>
        <w:tc>
          <w:tcPr>
            <w:tcW w:w="2397" w:type="pct"/>
            <w:hideMark/>
          </w:tcPr>
          <w:p w:rsidR="00112501" w:rsidRPr="00112501" w:rsidRDefault="00112501" w:rsidP="0011250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2"/>
                <w:szCs w:val="22"/>
                <w:lang w:eastAsia="en-US"/>
              </w:rPr>
            </w:pPr>
            <w:r w:rsidRPr="00112501">
              <w:rPr>
                <w:color w:val="000000" w:themeColor="text1"/>
                <w:sz w:val="28"/>
              </w:rPr>
              <w:t>О</w:t>
            </w:r>
            <w:hyperlink r:id="rId9" w:history="1">
              <w:r w:rsidRPr="00112501">
                <w:rPr>
                  <w:bCs/>
                  <w:color w:val="000000" w:themeColor="text1"/>
                  <w:sz w:val="28"/>
                </w:rPr>
                <w:t xml:space="preserve"> комиссии </w:t>
              </w:r>
              <w:r w:rsidRPr="00112501">
                <w:rPr>
                  <w:color w:val="000000" w:themeColor="text1"/>
                  <w:sz w:val="28"/>
                  <w:szCs w:val="28"/>
                </w:rPr>
                <w:t>по назначению материальной помощи студентам, обучающимся по очной форме обучения в высших (средних специальных) учебных заведениях Российской Федерации</w:t>
              </w:r>
              <w:r w:rsidRPr="00112501">
                <w:rPr>
                  <w:color w:val="000000" w:themeColor="text1"/>
                  <w:sz w:val="28"/>
                </w:rPr>
                <w:t xml:space="preserve"> </w:t>
              </w:r>
            </w:hyperlink>
          </w:p>
        </w:tc>
        <w:tc>
          <w:tcPr>
            <w:tcW w:w="2603" w:type="pct"/>
          </w:tcPr>
          <w:p w:rsidR="00112501" w:rsidRPr="00112501" w:rsidRDefault="00112501" w:rsidP="00112501">
            <w:pPr>
              <w:spacing w:after="200" w:line="276" w:lineRule="auto"/>
              <w:ind w:firstLine="709"/>
              <w:rPr>
                <w:sz w:val="22"/>
                <w:szCs w:val="28"/>
                <w:lang w:eastAsia="en-US"/>
              </w:rPr>
            </w:pPr>
          </w:p>
        </w:tc>
      </w:tr>
    </w:tbl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В соответствии с Уставом муниципального образования «Шумячский район» Смоленской области, Положением о материальных выплатах студентам, обучающимся по очной форме обучения в высших (средних специальных) учебных заведениях Российской Федерации, утвержденным решением Шумячского районного Совета депутатов от 20.08.2020 г. № 51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П О С Т А Н О В Л Я Е Т: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 xml:space="preserve">1. Создать комиссию по </w:t>
      </w:r>
      <w:r w:rsidRPr="00112501">
        <w:rPr>
          <w:color w:val="000000"/>
          <w:sz w:val="28"/>
        </w:rPr>
        <w:t>назначению материальной помощи студентам, обучающимся по очной форме обучения в высших (средних специальных) учебных заведениях Российской Федерации</w:t>
      </w:r>
      <w:r w:rsidRPr="00112501">
        <w:rPr>
          <w:color w:val="000000"/>
          <w:sz w:val="28"/>
          <w:szCs w:val="28"/>
        </w:rPr>
        <w:t xml:space="preserve"> </w:t>
      </w:r>
      <w:r w:rsidRPr="00112501">
        <w:rPr>
          <w:sz w:val="28"/>
          <w:szCs w:val="28"/>
        </w:rPr>
        <w:t>(далее по тексту - Комиссия).</w:t>
      </w:r>
    </w:p>
    <w:p w:rsidR="00112501" w:rsidRPr="00112501" w:rsidRDefault="00112501" w:rsidP="00112501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r w:rsidRPr="00112501">
        <w:rPr>
          <w:sz w:val="28"/>
          <w:szCs w:val="28"/>
        </w:rPr>
        <w:t xml:space="preserve">2. Утвердить положение о Комиссии </w:t>
      </w:r>
      <w:r w:rsidRPr="00112501">
        <w:rPr>
          <w:color w:val="000000"/>
          <w:sz w:val="28"/>
          <w:szCs w:val="28"/>
        </w:rPr>
        <w:t>(</w:t>
      </w:r>
      <w:hyperlink r:id="rId10" w:anchor="sub_1000" w:history="1">
        <w:r w:rsidRPr="00112501">
          <w:rPr>
            <w:color w:val="000000"/>
            <w:sz w:val="28"/>
            <w:szCs w:val="28"/>
          </w:rPr>
          <w:t>приложение № 1</w:t>
        </w:r>
      </w:hyperlink>
      <w:r w:rsidRPr="00112501">
        <w:rPr>
          <w:color w:val="000000"/>
          <w:sz w:val="28"/>
          <w:szCs w:val="28"/>
        </w:rPr>
        <w:t>).</w:t>
      </w:r>
    </w:p>
    <w:p w:rsidR="00112501" w:rsidRPr="00112501" w:rsidRDefault="00112501" w:rsidP="00112501">
      <w:pPr>
        <w:ind w:firstLine="709"/>
        <w:jc w:val="both"/>
        <w:rPr>
          <w:color w:val="000000"/>
          <w:sz w:val="28"/>
          <w:szCs w:val="28"/>
        </w:rPr>
      </w:pPr>
      <w:bookmarkStart w:id="2" w:name="sub_3"/>
      <w:bookmarkEnd w:id="1"/>
      <w:r w:rsidRPr="00112501">
        <w:rPr>
          <w:color w:val="000000"/>
          <w:sz w:val="28"/>
          <w:szCs w:val="28"/>
        </w:rPr>
        <w:t xml:space="preserve">3. Утвердить </w:t>
      </w:r>
      <w:r w:rsidRPr="00112501">
        <w:rPr>
          <w:sz w:val="28"/>
          <w:szCs w:val="28"/>
        </w:rPr>
        <w:t xml:space="preserve">состав </w:t>
      </w:r>
      <w:r w:rsidRPr="00112501">
        <w:rPr>
          <w:color w:val="000000"/>
          <w:sz w:val="28"/>
          <w:szCs w:val="28"/>
        </w:rPr>
        <w:t>Комиссии (</w:t>
      </w:r>
      <w:hyperlink r:id="rId11" w:anchor="sub_2000" w:history="1">
        <w:r w:rsidRPr="00112501">
          <w:rPr>
            <w:color w:val="000000"/>
            <w:sz w:val="28"/>
            <w:szCs w:val="28"/>
          </w:rPr>
          <w:t>приложение № 2</w:t>
        </w:r>
      </w:hyperlink>
      <w:r w:rsidRPr="00112501">
        <w:rPr>
          <w:color w:val="000000"/>
          <w:sz w:val="28"/>
          <w:szCs w:val="28"/>
        </w:rPr>
        <w:t>).</w:t>
      </w:r>
    </w:p>
    <w:bookmarkEnd w:id="2"/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4. Настоящее постановление вступает в силу со дня его подписания.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</w:rPr>
      </w:pPr>
    </w:p>
    <w:p w:rsidR="00112501" w:rsidRPr="00112501" w:rsidRDefault="00112501" w:rsidP="00112501">
      <w:pPr>
        <w:jc w:val="both"/>
        <w:rPr>
          <w:sz w:val="28"/>
        </w:rPr>
      </w:pPr>
      <w:proofErr w:type="spellStart"/>
      <w:r w:rsidRPr="00112501">
        <w:rPr>
          <w:sz w:val="28"/>
        </w:rPr>
        <w:t>И.п</w:t>
      </w:r>
      <w:proofErr w:type="spellEnd"/>
      <w:r w:rsidRPr="00112501">
        <w:rPr>
          <w:sz w:val="28"/>
        </w:rPr>
        <w:t>. Главы муниципального образования</w:t>
      </w:r>
    </w:p>
    <w:p w:rsidR="00112501" w:rsidRPr="00112501" w:rsidRDefault="00112501" w:rsidP="00112501">
      <w:pPr>
        <w:jc w:val="both"/>
        <w:rPr>
          <w:sz w:val="28"/>
        </w:rPr>
      </w:pPr>
      <w:r w:rsidRPr="00112501">
        <w:rPr>
          <w:sz w:val="28"/>
        </w:rPr>
        <w:t>«Шумячский район» Смоленской области                                          Г.А.</w:t>
      </w:r>
      <w:r>
        <w:rPr>
          <w:sz w:val="28"/>
        </w:rPr>
        <w:t xml:space="preserve"> </w:t>
      </w:r>
      <w:r w:rsidRPr="00112501">
        <w:rPr>
          <w:sz w:val="28"/>
        </w:rPr>
        <w:t>Варсанова</w:t>
      </w:r>
    </w:p>
    <w:p w:rsidR="00112501" w:rsidRPr="00112501" w:rsidRDefault="00112501" w:rsidP="00A54205">
      <w:pPr>
        <w:rPr>
          <w:sz w:val="28"/>
        </w:rPr>
      </w:pPr>
    </w:p>
    <w:p w:rsid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3" w:name="P42"/>
      <w:bookmarkEnd w:id="3"/>
    </w:p>
    <w:p w:rsidR="00182CEB" w:rsidRDefault="00182CEB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82CEB" w:rsidRDefault="00182CEB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Style w:val="aff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182CEB" w:rsidTr="00B0042B">
        <w:tc>
          <w:tcPr>
            <w:tcW w:w="4957" w:type="dxa"/>
          </w:tcPr>
          <w:p w:rsidR="00182CEB" w:rsidRDefault="00182CEB" w:rsidP="001125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182CEB" w:rsidRPr="00182CEB" w:rsidRDefault="00182CEB" w:rsidP="0018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CEB"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  <w:p w:rsidR="00182CEB" w:rsidRPr="00182CEB" w:rsidRDefault="00182CEB" w:rsidP="0018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CEB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182CEB" w:rsidRDefault="00182CEB" w:rsidP="0018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CEB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A168E">
              <w:rPr>
                <w:rFonts w:ascii="Times New Roman" w:hAnsi="Times New Roman"/>
                <w:bCs/>
                <w:sz w:val="28"/>
                <w:szCs w:val="28"/>
              </w:rPr>
              <w:t>19.10.</w:t>
            </w:r>
            <w:r w:rsidRPr="00182CEB">
              <w:rPr>
                <w:rFonts w:ascii="Times New Roman" w:hAnsi="Times New Roman"/>
                <w:bCs/>
                <w:sz w:val="28"/>
                <w:szCs w:val="28"/>
              </w:rPr>
              <w:t xml:space="preserve">2022г. № </w:t>
            </w:r>
            <w:r w:rsidR="00EA168E">
              <w:rPr>
                <w:rFonts w:ascii="Times New Roman" w:hAnsi="Times New Roman"/>
                <w:bCs/>
                <w:sz w:val="28"/>
                <w:szCs w:val="28"/>
              </w:rPr>
              <w:t>466</w:t>
            </w:r>
          </w:p>
          <w:p w:rsidR="00182CEB" w:rsidRDefault="00182CEB" w:rsidP="0018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82CEB" w:rsidRPr="00112501" w:rsidRDefault="00182CEB" w:rsidP="00B004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12501">
        <w:rPr>
          <w:bCs/>
          <w:sz w:val="28"/>
          <w:szCs w:val="28"/>
        </w:rPr>
        <w:t xml:space="preserve">СОСТАВ </w:t>
      </w: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12501">
        <w:rPr>
          <w:bCs/>
          <w:sz w:val="28"/>
          <w:szCs w:val="28"/>
        </w:rPr>
        <w:t xml:space="preserve">комиссии по </w:t>
      </w:r>
      <w:r w:rsidRPr="00112501">
        <w:rPr>
          <w:bCs/>
          <w:color w:val="000000"/>
          <w:sz w:val="28"/>
        </w:rPr>
        <w:t>назначению материальной помощи студентам, обучающимся по очной форме обучения в высших (средних специальных) учебных заведениях Российской Федерации</w:t>
      </w:r>
      <w:r w:rsidRPr="00112501">
        <w:rPr>
          <w:bCs/>
          <w:color w:val="000000"/>
          <w:sz w:val="28"/>
          <w:szCs w:val="28"/>
        </w:rPr>
        <w:t xml:space="preserve"> </w:t>
      </w:r>
      <w:r w:rsidRPr="00112501">
        <w:rPr>
          <w:bCs/>
          <w:sz w:val="28"/>
          <w:szCs w:val="28"/>
        </w:rPr>
        <w:t>(далее по тексту - Комиссия)</w:t>
      </w:r>
    </w:p>
    <w:p w:rsid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A5FBE" w:rsidRPr="00112501" w:rsidRDefault="009A5FBE" w:rsidP="001125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21"/>
        <w:gridCol w:w="344"/>
        <w:gridCol w:w="885"/>
        <w:gridCol w:w="4802"/>
        <w:gridCol w:w="29"/>
      </w:tblGrid>
      <w:tr w:rsidR="00112501" w:rsidRPr="00112501" w:rsidTr="009A5FBE">
        <w:trPr>
          <w:gridAfter w:val="1"/>
          <w:wAfter w:w="29" w:type="dxa"/>
          <w:trHeight w:val="1285"/>
        </w:trPr>
        <w:tc>
          <w:tcPr>
            <w:tcW w:w="3721" w:type="dxa"/>
            <w:hideMark/>
          </w:tcPr>
          <w:p w:rsidR="009A5FBE" w:rsidRDefault="00112501" w:rsidP="00112501">
            <w:pPr>
              <w:contextualSpacing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Васильев </w:t>
            </w:r>
          </w:p>
          <w:p w:rsidR="00112501" w:rsidRPr="00112501" w:rsidRDefault="00112501" w:rsidP="00112501">
            <w:pPr>
              <w:contextualSpacing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Глава муниципального образования «Шумячский район» Смоленской области, председатель Комиссии</w:t>
            </w:r>
          </w:p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12501" w:rsidRPr="00112501" w:rsidTr="009A5FBE">
        <w:trPr>
          <w:gridAfter w:val="1"/>
          <w:wAfter w:w="29" w:type="dxa"/>
          <w:trHeight w:val="1285"/>
        </w:trPr>
        <w:tc>
          <w:tcPr>
            <w:tcW w:w="3721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Варсанова </w:t>
            </w:r>
          </w:p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заместитель председателя Комиссии</w:t>
            </w:r>
          </w:p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12501" w:rsidRPr="00112501" w:rsidTr="009A5FBE">
        <w:trPr>
          <w:gridAfter w:val="1"/>
          <w:wAfter w:w="29" w:type="dxa"/>
          <w:trHeight w:val="478"/>
        </w:trPr>
        <w:tc>
          <w:tcPr>
            <w:tcW w:w="3721" w:type="dxa"/>
            <w:hideMark/>
          </w:tcPr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Кулешова </w:t>
            </w:r>
          </w:p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начальник Отдела по образованию Администрации муниципального образования «Шумячский район» Смоленской области, секретарь Комиссии </w:t>
            </w:r>
          </w:p>
        </w:tc>
      </w:tr>
      <w:tr w:rsidR="00112501" w:rsidRPr="00112501" w:rsidTr="009A5FBE">
        <w:trPr>
          <w:gridAfter w:val="1"/>
          <w:wAfter w:w="29" w:type="dxa"/>
          <w:trHeight w:val="956"/>
        </w:trPr>
        <w:tc>
          <w:tcPr>
            <w:tcW w:w="9752" w:type="dxa"/>
            <w:gridSpan w:val="4"/>
          </w:tcPr>
          <w:p w:rsidR="00112501" w:rsidRPr="00112501" w:rsidRDefault="00112501" w:rsidP="00112501">
            <w:pPr>
              <w:widowControl w:val="0"/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</w:p>
          <w:p w:rsidR="00112501" w:rsidRPr="00112501" w:rsidRDefault="00112501" w:rsidP="00112501">
            <w:pPr>
              <w:widowControl w:val="0"/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Члены Комиссии:</w:t>
            </w:r>
          </w:p>
          <w:p w:rsidR="00112501" w:rsidRPr="00112501" w:rsidRDefault="00112501" w:rsidP="00112501">
            <w:pPr>
              <w:widowControl w:val="0"/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</w:p>
        </w:tc>
      </w:tr>
      <w:tr w:rsidR="00112501" w:rsidRPr="00112501" w:rsidTr="009A5FBE">
        <w:trPr>
          <w:gridAfter w:val="1"/>
          <w:wAfter w:w="29" w:type="dxa"/>
          <w:trHeight w:val="1285"/>
        </w:trPr>
        <w:tc>
          <w:tcPr>
            <w:tcW w:w="3721" w:type="dxa"/>
          </w:tcPr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112501">
              <w:rPr>
                <w:sz w:val="28"/>
                <w:szCs w:val="28"/>
              </w:rPr>
              <w:t>Вознова</w:t>
            </w:r>
            <w:proofErr w:type="spellEnd"/>
          </w:p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Юлия Викторовна</w:t>
            </w:r>
          </w:p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«Шумячский район» Смоленской области </w:t>
            </w:r>
          </w:p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12501" w:rsidRPr="00112501" w:rsidTr="009A5FBE">
        <w:trPr>
          <w:gridAfter w:val="1"/>
          <w:wAfter w:w="29" w:type="dxa"/>
          <w:trHeight w:val="956"/>
        </w:trPr>
        <w:tc>
          <w:tcPr>
            <w:tcW w:w="3721" w:type="dxa"/>
          </w:tcPr>
          <w:p w:rsidR="00112501" w:rsidRPr="00112501" w:rsidRDefault="00112501" w:rsidP="00112501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Семенова</w:t>
            </w:r>
          </w:p>
          <w:p w:rsidR="00112501" w:rsidRPr="00112501" w:rsidRDefault="00112501" w:rsidP="00112501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Татьяна Георгиевна</w:t>
            </w:r>
          </w:p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  <w:hideMark/>
          </w:tcPr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начальник Отдела по культуре и спорту  Администрации муниципального образования «Шумячский район» Смоленской области</w:t>
            </w:r>
          </w:p>
        </w:tc>
      </w:tr>
      <w:tr w:rsidR="00112501" w:rsidRPr="00112501" w:rsidTr="009A5FBE">
        <w:trPr>
          <w:gridAfter w:val="1"/>
          <w:wAfter w:w="29" w:type="dxa"/>
          <w:trHeight w:val="328"/>
        </w:trPr>
        <w:tc>
          <w:tcPr>
            <w:tcW w:w="3721" w:type="dxa"/>
          </w:tcPr>
          <w:p w:rsidR="00112501" w:rsidRPr="00112501" w:rsidRDefault="00112501" w:rsidP="00112501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87" w:type="dxa"/>
            <w:gridSpan w:val="2"/>
          </w:tcPr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112501" w:rsidRPr="00112501" w:rsidTr="009A5FBE">
        <w:trPr>
          <w:gridAfter w:val="1"/>
          <w:wAfter w:w="29" w:type="dxa"/>
          <w:trHeight w:val="1285"/>
        </w:trPr>
        <w:tc>
          <w:tcPr>
            <w:tcW w:w="3721" w:type="dxa"/>
            <w:hideMark/>
          </w:tcPr>
          <w:p w:rsidR="00112501" w:rsidRPr="00112501" w:rsidRDefault="00112501" w:rsidP="00112501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Старовойтов Юрий Александрович</w:t>
            </w:r>
          </w:p>
        </w:tc>
        <w:tc>
          <w:tcPr>
            <w:tcW w:w="344" w:type="dxa"/>
            <w:hideMark/>
          </w:tcPr>
          <w:p w:rsidR="00112501" w:rsidRPr="00112501" w:rsidRDefault="00112501" w:rsidP="00112501">
            <w:pPr>
              <w:contextualSpacing/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>-</w:t>
            </w:r>
          </w:p>
        </w:tc>
        <w:tc>
          <w:tcPr>
            <w:tcW w:w="5687" w:type="dxa"/>
            <w:gridSpan w:val="2"/>
            <w:hideMark/>
          </w:tcPr>
          <w:p w:rsidR="00112501" w:rsidRPr="00112501" w:rsidRDefault="00112501" w:rsidP="00112501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112501">
              <w:rPr>
                <w:sz w:val="28"/>
                <w:szCs w:val="28"/>
              </w:rPr>
              <w:t xml:space="preserve">начальник Отдела </w:t>
            </w:r>
            <w:r w:rsidRPr="00112501">
              <w:rPr>
                <w:color w:val="000000"/>
                <w:sz w:val="28"/>
                <w:szCs w:val="21"/>
              </w:rPr>
              <w:t>экономики и комплексного развития</w:t>
            </w:r>
            <w:r w:rsidRPr="00112501">
              <w:rPr>
                <w:sz w:val="40"/>
                <w:szCs w:val="28"/>
              </w:rPr>
              <w:t xml:space="preserve"> </w:t>
            </w:r>
            <w:r w:rsidRPr="00112501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B0042B" w:rsidRPr="00112501" w:rsidTr="009A5FBE">
        <w:tblPrEx>
          <w:tblLook w:val="04A0" w:firstRow="1" w:lastRow="0" w:firstColumn="1" w:lastColumn="0" w:noHBand="0" w:noVBand="1"/>
        </w:tblPrEx>
        <w:trPr>
          <w:trHeight w:val="2394"/>
        </w:trPr>
        <w:tc>
          <w:tcPr>
            <w:tcW w:w="4950" w:type="dxa"/>
            <w:gridSpan w:val="3"/>
          </w:tcPr>
          <w:p w:rsidR="00B0042B" w:rsidRDefault="00B0042B" w:rsidP="00B00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1" w:type="dxa"/>
            <w:gridSpan w:val="2"/>
            <w:hideMark/>
          </w:tcPr>
          <w:p w:rsidR="00B0042B" w:rsidRPr="00182CEB" w:rsidRDefault="00B0042B" w:rsidP="00B00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2CEB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  <w:p w:rsidR="00B0042B" w:rsidRPr="00182CEB" w:rsidRDefault="00B0042B" w:rsidP="00B004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2CEB">
              <w:rPr>
                <w:bCs/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B0042B" w:rsidRDefault="00B0042B" w:rsidP="00B004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2CEB">
              <w:rPr>
                <w:bCs/>
                <w:sz w:val="28"/>
                <w:szCs w:val="28"/>
              </w:rPr>
              <w:t xml:space="preserve">от </w:t>
            </w:r>
            <w:r w:rsidR="00EA168E">
              <w:rPr>
                <w:bCs/>
                <w:sz w:val="28"/>
                <w:szCs w:val="28"/>
              </w:rPr>
              <w:t>19.10.</w:t>
            </w:r>
            <w:r w:rsidRPr="00182CEB">
              <w:rPr>
                <w:bCs/>
                <w:sz w:val="28"/>
                <w:szCs w:val="28"/>
              </w:rPr>
              <w:t xml:space="preserve">2022г. № </w:t>
            </w:r>
            <w:r w:rsidR="00EA168E">
              <w:rPr>
                <w:bCs/>
                <w:sz w:val="28"/>
                <w:szCs w:val="28"/>
              </w:rPr>
              <w:t>466</w:t>
            </w:r>
          </w:p>
          <w:p w:rsidR="00B0042B" w:rsidRDefault="00B0042B" w:rsidP="00B0042B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12501" w:rsidRPr="00112501" w:rsidRDefault="00112501" w:rsidP="009A5FBE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4" w:name="sub_2100"/>
      <w:r w:rsidRPr="00112501">
        <w:rPr>
          <w:b/>
          <w:bCs/>
          <w:sz w:val="28"/>
          <w:szCs w:val="28"/>
        </w:rPr>
        <w:t>Положение</w:t>
      </w: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r w:rsidRPr="00112501">
        <w:rPr>
          <w:b/>
          <w:bCs/>
          <w:sz w:val="28"/>
          <w:szCs w:val="28"/>
        </w:rPr>
        <w:t xml:space="preserve">о комиссии по </w:t>
      </w:r>
      <w:r w:rsidRPr="00112501">
        <w:rPr>
          <w:b/>
          <w:bCs/>
          <w:color w:val="000000"/>
          <w:sz w:val="28"/>
        </w:rPr>
        <w:t>назначению материальной помощи студентам, обучающимся по очной форме обучения в высших (средних специальных) учебных заведениях Российской Федерации</w:t>
      </w:r>
    </w:p>
    <w:p w:rsidR="00112501" w:rsidRPr="00112501" w:rsidRDefault="00112501" w:rsidP="00112501">
      <w:pPr>
        <w:widowControl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112501" w:rsidRPr="00112501" w:rsidRDefault="00112501" w:rsidP="0011250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112501">
        <w:rPr>
          <w:b/>
          <w:sz w:val="28"/>
          <w:szCs w:val="28"/>
        </w:rPr>
        <w:t>1. Общие положения</w:t>
      </w:r>
    </w:p>
    <w:bookmarkEnd w:id="4"/>
    <w:p w:rsidR="00112501" w:rsidRPr="00112501" w:rsidRDefault="00112501" w:rsidP="00112501">
      <w:pPr>
        <w:jc w:val="both"/>
        <w:rPr>
          <w:sz w:val="28"/>
          <w:szCs w:val="28"/>
        </w:rPr>
      </w:pP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sub_11"/>
      <w:r w:rsidRPr="00112501">
        <w:rPr>
          <w:bCs/>
          <w:sz w:val="28"/>
          <w:szCs w:val="28"/>
        </w:rPr>
        <w:t xml:space="preserve">1.1. Комиссия по </w:t>
      </w:r>
      <w:r w:rsidRPr="00112501">
        <w:rPr>
          <w:bCs/>
          <w:color w:val="000000"/>
          <w:sz w:val="28"/>
        </w:rPr>
        <w:t>назначению материальной помощи студентам, обучающимся по очной форме обучения в высших (средних специальных) учебных заведениях Российской Федерации</w:t>
      </w:r>
      <w:r w:rsidRPr="00112501">
        <w:rPr>
          <w:bCs/>
          <w:sz w:val="28"/>
          <w:szCs w:val="28"/>
        </w:rPr>
        <w:t xml:space="preserve"> (далее по тексту - Комиссия) создана с целью </w:t>
      </w:r>
      <w:bookmarkStart w:id="6" w:name="sub_12"/>
      <w:bookmarkEnd w:id="5"/>
      <w:r w:rsidRPr="00112501">
        <w:rPr>
          <w:bCs/>
          <w:sz w:val="28"/>
          <w:szCs w:val="28"/>
        </w:rPr>
        <w:t>отбора кандидатов на получение материальных выплат студентам, обучающимся по очной форме обучения в высших (средних специальных) учебных заведениях Российской Федерации.</w:t>
      </w:r>
    </w:p>
    <w:p w:rsidR="00112501" w:rsidRPr="00112501" w:rsidRDefault="00112501" w:rsidP="001125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1.2. Комиссия в своей деятельности руководствуется законодательством Российской Федерации, Смоленской области, нормативно-правовыми актами муниципального образования «Шумячский район» Смоленской области, Положением о материальных выплатах студентам, обучающимся по очной форме обучения в высших (средних специальных) учебных заведениях Российской Федерации, утвержденным решением Шумячского районного Совета депутатов от 20.08.2020 г. № 51 и настоящим Положением.</w:t>
      </w:r>
    </w:p>
    <w:bookmarkEnd w:id="6"/>
    <w:p w:rsidR="00112501" w:rsidRPr="00112501" w:rsidRDefault="00112501" w:rsidP="00112501">
      <w:pPr>
        <w:jc w:val="both"/>
        <w:rPr>
          <w:sz w:val="28"/>
          <w:szCs w:val="28"/>
        </w:rPr>
      </w:pPr>
    </w:p>
    <w:p w:rsidR="00112501" w:rsidRPr="00112501" w:rsidRDefault="00112501" w:rsidP="0011250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7" w:name="sub_2200"/>
      <w:r w:rsidRPr="00112501">
        <w:rPr>
          <w:b/>
          <w:sz w:val="28"/>
          <w:szCs w:val="28"/>
        </w:rPr>
        <w:t>2. Задачи Комиссии</w:t>
      </w:r>
    </w:p>
    <w:bookmarkEnd w:id="7"/>
    <w:p w:rsidR="00112501" w:rsidRPr="00112501" w:rsidRDefault="00112501" w:rsidP="00112501">
      <w:pPr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8" w:name="sub_21"/>
      <w:r w:rsidRPr="00112501">
        <w:rPr>
          <w:sz w:val="28"/>
          <w:szCs w:val="28"/>
        </w:rPr>
        <w:t>2.1. Рассмотрение поступивших в Комиссию заявлений кандидатов на получение материальных выплат студентам, обучающимся по очной форме обучения в высших (средних специальных) учебных заведениях Российской Федерации.</w:t>
      </w:r>
    </w:p>
    <w:bookmarkEnd w:id="8"/>
    <w:p w:rsidR="00112501" w:rsidRPr="00112501" w:rsidRDefault="00112501" w:rsidP="00112501">
      <w:pPr>
        <w:jc w:val="both"/>
        <w:rPr>
          <w:sz w:val="28"/>
          <w:szCs w:val="28"/>
        </w:rPr>
      </w:pPr>
    </w:p>
    <w:p w:rsidR="00112501" w:rsidRPr="00112501" w:rsidRDefault="00112501" w:rsidP="00112501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9" w:name="sub_2400"/>
      <w:r w:rsidRPr="00112501">
        <w:rPr>
          <w:b/>
          <w:sz w:val="28"/>
          <w:szCs w:val="28"/>
        </w:rPr>
        <w:t>3. Организация деятельности и порядок работы Комиссии</w:t>
      </w:r>
    </w:p>
    <w:bookmarkEnd w:id="9"/>
    <w:p w:rsidR="00112501" w:rsidRPr="00112501" w:rsidRDefault="00112501" w:rsidP="00112501">
      <w:pPr>
        <w:jc w:val="both"/>
        <w:rPr>
          <w:sz w:val="28"/>
          <w:szCs w:val="28"/>
        </w:rPr>
      </w:pP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0" w:name="sub_41"/>
      <w:r w:rsidRPr="00112501">
        <w:rPr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1" w:name="sub_42"/>
      <w:bookmarkEnd w:id="10"/>
      <w:r w:rsidRPr="00112501">
        <w:rPr>
          <w:sz w:val="28"/>
          <w:szCs w:val="28"/>
        </w:rPr>
        <w:t>3.2. Секретарь Комиссии обеспечивает организацию работы комиссии:</w:t>
      </w:r>
    </w:p>
    <w:bookmarkEnd w:id="11"/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- подготавливает материалы, необходимые для принятия решения;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- оповещает членов Комиссии о предстоящем заседании комиссии;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lastRenderedPageBreak/>
        <w:t>- доводит до сведения членов Комиссии информацию о материалах, представленных на рассмотрение Комиссии;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- ведет протоколы заседаний Комиссии;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- готовит проект распоряжения Администрации муниципального образования «Шумячский район» Смоленской области о назначении материальных выплат.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2" w:name="sub_43"/>
      <w:r w:rsidRPr="00112501">
        <w:rPr>
          <w:sz w:val="28"/>
          <w:szCs w:val="28"/>
        </w:rPr>
        <w:t>3.3. Заседания Комиссии проводятся в рабочее время по мере поступления заявлений, но не чаще 1 раза в неделю.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3" w:name="sub_44"/>
      <w:bookmarkEnd w:id="12"/>
      <w:r w:rsidRPr="00112501">
        <w:rPr>
          <w:sz w:val="28"/>
          <w:szCs w:val="28"/>
        </w:rPr>
        <w:t>3.4. Все члены Комиссии при принятии решений обладают равными правами.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4" w:name="sub_45"/>
      <w:bookmarkEnd w:id="13"/>
      <w:r w:rsidRPr="00112501">
        <w:rPr>
          <w:sz w:val="28"/>
          <w:szCs w:val="28"/>
        </w:rPr>
        <w:t>3.5. Заседание Комиссии считается правомочным, если на нем присутствует более половины ее членов.</w:t>
      </w:r>
    </w:p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bookmarkStart w:id="15" w:name="sub_46"/>
      <w:bookmarkEnd w:id="14"/>
      <w:r w:rsidRPr="00112501">
        <w:rPr>
          <w:sz w:val="28"/>
          <w:szCs w:val="28"/>
        </w:rPr>
        <w:t>3.6. Решение Комиссии принимается простым большинством голосов присутствующих на заседании членов Комиссии. При равном количестве голосов "за" и "против" председатель Комиссии имеет право решающего голоса.</w:t>
      </w:r>
    </w:p>
    <w:bookmarkEnd w:id="15"/>
    <w:p w:rsidR="00112501" w:rsidRPr="00112501" w:rsidRDefault="00112501" w:rsidP="00112501">
      <w:pPr>
        <w:ind w:firstLine="709"/>
        <w:jc w:val="both"/>
        <w:rPr>
          <w:sz w:val="28"/>
          <w:szCs w:val="28"/>
        </w:rPr>
      </w:pPr>
      <w:r w:rsidRPr="00112501">
        <w:rPr>
          <w:sz w:val="28"/>
          <w:szCs w:val="28"/>
        </w:rPr>
        <w:t>3.7. Решение Комиссии оформляется протоколом, который подписывается всеми членами Комиссии и является основанием для подготовки проекта распоряжения Администрации муниципального образования «Шумячский район» Смоленской области о назначении материальных выплат и основанием для заключения Договора.</w:t>
      </w:r>
    </w:p>
    <w:sectPr w:rsidR="00112501" w:rsidRPr="00112501" w:rsidSect="009A5FBE">
      <w:headerReference w:type="even" r:id="rId12"/>
      <w:headerReference w:type="default" r:id="rId13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80" w:rsidRDefault="004B1E80">
      <w:r>
        <w:separator/>
      </w:r>
    </w:p>
  </w:endnote>
  <w:endnote w:type="continuationSeparator" w:id="0">
    <w:p w:rsidR="004B1E80" w:rsidRDefault="004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80" w:rsidRDefault="004B1E80">
      <w:r>
        <w:separator/>
      </w:r>
    </w:p>
  </w:footnote>
  <w:footnote w:type="continuationSeparator" w:id="0">
    <w:p w:rsidR="004B1E80" w:rsidRDefault="004B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68E">
      <w:rPr>
        <w:rStyle w:val="a8"/>
        <w:noProof/>
      </w:rPr>
      <w:t>4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062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2501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2CEB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1E80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0A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B6BE3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5FBE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205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1FAC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042B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74A3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168E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5E12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0042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0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5;&#1075;&#1086;&#1088;&#1077;&#1085;&#1082;&#1086;&#1074;&#1072;\&#1054;&#1041;&#1056;&#1040;&#1047;&#1054;&#1042;&#1040;&#1053;&#1048;&#1045;\&#1055;&#1088;&#1086;&#1077;&#1082;&#1090;%20&#1082;&#1086;&#1084;&#1080;&#1089;&#1089;&#1080;&#1103;%20&#1087;&#1086;%20&#1089;&#1090;&#1080;&#1087;&#1077;&#1085;&#1076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Z:\&#1045;&#1075;&#1086;&#1088;&#1077;&#1085;&#1082;&#1086;&#1074;&#1072;\&#1054;&#1041;&#1056;&#1040;&#1047;&#1054;&#1042;&#1040;&#1053;&#1048;&#1045;\&#1055;&#1088;&#1086;&#1077;&#1082;&#1090;%20&#1082;&#1086;&#1084;&#1080;&#1089;&#1089;&#1080;&#1103;%20&#1087;&#1086;%20&#1089;&#1090;&#1080;&#1087;&#1077;&#1085;&#1076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856608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B310-1056-496A-BF3A-E9A1231A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2022-10-19T13:59:00Z</cp:lastPrinted>
  <dcterms:created xsi:type="dcterms:W3CDTF">2022-10-25T07:15:00Z</dcterms:created>
  <dcterms:modified xsi:type="dcterms:W3CDTF">2022-10-25T07:15:00Z</dcterms:modified>
</cp:coreProperties>
</file>