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5C6778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619852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67CB6">
        <w:rPr>
          <w:sz w:val="28"/>
          <w:szCs w:val="28"/>
          <w:u w:val="single"/>
        </w:rPr>
        <w:t>26.05.2025г.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67CB6">
        <w:rPr>
          <w:sz w:val="28"/>
          <w:szCs w:val="28"/>
        </w:rPr>
        <w:t xml:space="preserve"> 462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611A28" w:rsidRPr="00611A28" w14:paraId="7C500CCC" w14:textId="77777777" w:rsidTr="00A748E0">
        <w:tc>
          <w:tcPr>
            <w:tcW w:w="4928" w:type="dxa"/>
          </w:tcPr>
          <w:p w14:paraId="2B7C35A8" w14:textId="77777777" w:rsidR="00611A28" w:rsidRPr="00611A28" w:rsidRDefault="00611A28" w:rsidP="00611A28">
            <w:pPr>
              <w:ind w:left="-105"/>
              <w:jc w:val="both"/>
              <w:rPr>
                <w:sz w:val="28"/>
                <w:szCs w:val="28"/>
              </w:rPr>
            </w:pPr>
            <w:r w:rsidRPr="00611A2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723325D" w14:textId="77777777" w:rsidR="00611A28" w:rsidRPr="00611A28" w:rsidRDefault="00611A28" w:rsidP="00611A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07E758" w14:textId="25D04156" w:rsidR="00611A28" w:rsidRDefault="00611A28" w:rsidP="00611A28">
      <w:pPr>
        <w:jc w:val="both"/>
        <w:rPr>
          <w:sz w:val="28"/>
          <w:szCs w:val="28"/>
        </w:rPr>
      </w:pPr>
      <w:r w:rsidRPr="00611A28">
        <w:rPr>
          <w:sz w:val="28"/>
          <w:szCs w:val="28"/>
        </w:rPr>
        <w:tab/>
      </w:r>
    </w:p>
    <w:p w14:paraId="41674ACC" w14:textId="77777777" w:rsidR="00611A28" w:rsidRPr="00611A28" w:rsidRDefault="00611A28" w:rsidP="00611A28">
      <w:pPr>
        <w:jc w:val="both"/>
        <w:rPr>
          <w:sz w:val="28"/>
          <w:szCs w:val="28"/>
        </w:rPr>
      </w:pPr>
    </w:p>
    <w:p w14:paraId="5B210198" w14:textId="4F1CC158" w:rsidR="00611A28" w:rsidRPr="00611A28" w:rsidRDefault="00611A28" w:rsidP="00611A28">
      <w:pPr>
        <w:ind w:firstLine="708"/>
        <w:jc w:val="both"/>
        <w:rPr>
          <w:sz w:val="28"/>
          <w:szCs w:val="28"/>
        </w:rPr>
      </w:pPr>
      <w:r w:rsidRPr="00611A2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611A2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611A2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611A28">
        <w:rPr>
          <w:sz w:val="28"/>
          <w:szCs w:val="28"/>
        </w:rPr>
        <w:t xml:space="preserve">, на основании заявления </w:t>
      </w:r>
      <w:proofErr w:type="spellStart"/>
      <w:r w:rsidRPr="00611A28">
        <w:rPr>
          <w:sz w:val="28"/>
          <w:szCs w:val="28"/>
        </w:rPr>
        <w:t>Старченковой</w:t>
      </w:r>
      <w:proofErr w:type="spellEnd"/>
      <w:r w:rsidRPr="00611A28">
        <w:rPr>
          <w:sz w:val="28"/>
          <w:szCs w:val="28"/>
        </w:rPr>
        <w:t xml:space="preserve"> Яны Сергеевны от 22.04.2025г. (регистрационный № 691 от 22.04.2025 г.)</w:t>
      </w:r>
    </w:p>
    <w:p w14:paraId="1C471417" w14:textId="77777777" w:rsidR="00611A28" w:rsidRPr="00611A28" w:rsidRDefault="00611A28" w:rsidP="00611A28">
      <w:pPr>
        <w:jc w:val="both"/>
        <w:rPr>
          <w:sz w:val="28"/>
          <w:szCs w:val="28"/>
        </w:rPr>
      </w:pPr>
      <w:r w:rsidRPr="00611A2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611A28">
        <w:rPr>
          <w:sz w:val="28"/>
          <w:szCs w:val="28"/>
        </w:rPr>
        <w:t>Шумячский</w:t>
      </w:r>
      <w:proofErr w:type="spellEnd"/>
      <w:r w:rsidRPr="00611A28">
        <w:rPr>
          <w:sz w:val="28"/>
          <w:szCs w:val="28"/>
        </w:rPr>
        <w:t xml:space="preserve"> муниципальный округ» Смоленской области</w:t>
      </w:r>
    </w:p>
    <w:p w14:paraId="6DDA7119" w14:textId="77777777" w:rsidR="00611A28" w:rsidRPr="00611A28" w:rsidRDefault="00611A28" w:rsidP="00611A28">
      <w:pPr>
        <w:jc w:val="both"/>
        <w:rPr>
          <w:sz w:val="28"/>
          <w:szCs w:val="28"/>
        </w:rPr>
      </w:pPr>
    </w:p>
    <w:p w14:paraId="7031B581" w14:textId="0CF620FF" w:rsidR="00611A28" w:rsidRDefault="00611A28" w:rsidP="00611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1A2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11A28">
        <w:rPr>
          <w:sz w:val="28"/>
          <w:szCs w:val="28"/>
        </w:rPr>
        <w:t>Т:</w:t>
      </w:r>
    </w:p>
    <w:p w14:paraId="595C9068" w14:textId="77777777" w:rsidR="00611A28" w:rsidRPr="00611A28" w:rsidRDefault="00611A28" w:rsidP="00611A28">
      <w:pPr>
        <w:jc w:val="both"/>
        <w:rPr>
          <w:sz w:val="28"/>
          <w:szCs w:val="28"/>
        </w:rPr>
      </w:pPr>
    </w:p>
    <w:p w14:paraId="3E0D0595" w14:textId="77777777" w:rsidR="00611A28" w:rsidRPr="00611A28" w:rsidRDefault="00611A28" w:rsidP="00611A28">
      <w:pPr>
        <w:ind w:firstLine="709"/>
        <w:jc w:val="both"/>
        <w:rPr>
          <w:sz w:val="28"/>
          <w:szCs w:val="28"/>
        </w:rPr>
      </w:pPr>
      <w:r w:rsidRPr="00611A28">
        <w:rPr>
          <w:sz w:val="28"/>
          <w:szCs w:val="28"/>
        </w:rPr>
        <w:t xml:space="preserve">1. </w:t>
      </w:r>
      <w:r w:rsidRPr="00611A28">
        <w:rPr>
          <w:color w:val="000000"/>
          <w:sz w:val="28"/>
          <w:szCs w:val="28"/>
        </w:rPr>
        <w:t>Утвердить схему расположения земельного участка</w:t>
      </w:r>
      <w:r w:rsidRPr="00611A28">
        <w:rPr>
          <w:color w:val="FF0000"/>
          <w:sz w:val="28"/>
          <w:szCs w:val="28"/>
        </w:rPr>
        <w:t xml:space="preserve"> </w:t>
      </w:r>
      <w:r w:rsidRPr="00611A28">
        <w:rPr>
          <w:sz w:val="28"/>
          <w:szCs w:val="28"/>
        </w:rPr>
        <w:t xml:space="preserve">на кадастровом плане территории из категории земель – земли населенных пунктов площадью 20 </w:t>
      </w:r>
      <w:proofErr w:type="spellStart"/>
      <w:r w:rsidRPr="00611A28">
        <w:rPr>
          <w:sz w:val="28"/>
          <w:szCs w:val="28"/>
        </w:rPr>
        <w:t>кв.м</w:t>
      </w:r>
      <w:proofErr w:type="spellEnd"/>
      <w:r w:rsidRPr="00611A28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611A28">
        <w:rPr>
          <w:sz w:val="28"/>
          <w:szCs w:val="28"/>
        </w:rPr>
        <w:t>Шумячский</w:t>
      </w:r>
      <w:proofErr w:type="spellEnd"/>
      <w:r w:rsidRPr="00611A28">
        <w:rPr>
          <w:sz w:val="28"/>
          <w:szCs w:val="28"/>
        </w:rPr>
        <w:t xml:space="preserve"> муниципальный округ, д. Криволес.</w:t>
      </w:r>
    </w:p>
    <w:p w14:paraId="149BF861" w14:textId="77777777" w:rsidR="00611A28" w:rsidRPr="00611A28" w:rsidRDefault="00611A28" w:rsidP="00611A28">
      <w:pPr>
        <w:ind w:firstLine="708"/>
        <w:jc w:val="both"/>
        <w:rPr>
          <w:sz w:val="28"/>
          <w:szCs w:val="28"/>
        </w:rPr>
      </w:pPr>
      <w:r w:rsidRPr="00611A28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Ж.3 и в пределах кадастрового квартала 67:24:1030101.</w:t>
      </w:r>
    </w:p>
    <w:p w14:paraId="3E944D26" w14:textId="77777777" w:rsidR="00611A28" w:rsidRPr="00611A28" w:rsidRDefault="00611A28" w:rsidP="00611A28">
      <w:pPr>
        <w:ind w:firstLine="708"/>
        <w:jc w:val="both"/>
        <w:rPr>
          <w:sz w:val="28"/>
          <w:szCs w:val="28"/>
        </w:rPr>
      </w:pPr>
      <w:r w:rsidRPr="00611A28">
        <w:rPr>
          <w:sz w:val="28"/>
          <w:szCs w:val="28"/>
        </w:rPr>
        <w:t>Разрешенное использование – хранение автотранспорта.</w:t>
      </w:r>
    </w:p>
    <w:p w14:paraId="5A606F37" w14:textId="77777777" w:rsidR="00611A28" w:rsidRPr="00611A28" w:rsidRDefault="00611A28" w:rsidP="00611A28">
      <w:pPr>
        <w:ind w:firstLine="708"/>
        <w:jc w:val="both"/>
        <w:rPr>
          <w:sz w:val="28"/>
          <w:szCs w:val="28"/>
        </w:rPr>
      </w:pPr>
      <w:r w:rsidRPr="00611A28">
        <w:rPr>
          <w:sz w:val="28"/>
          <w:szCs w:val="28"/>
        </w:rPr>
        <w:t xml:space="preserve">3. Определить, что земельный участок, находящийся по адресу: Российская Федерация, Смоленская область, </w:t>
      </w:r>
      <w:proofErr w:type="spellStart"/>
      <w:r w:rsidRPr="00611A28">
        <w:rPr>
          <w:sz w:val="28"/>
          <w:szCs w:val="28"/>
        </w:rPr>
        <w:t>Шумячский</w:t>
      </w:r>
      <w:proofErr w:type="spellEnd"/>
      <w:r w:rsidRPr="00611A28">
        <w:rPr>
          <w:sz w:val="28"/>
          <w:szCs w:val="28"/>
        </w:rPr>
        <w:t xml:space="preserve"> муниципальный округ, д. Криволес разрешен для хранения автотранспорта.</w:t>
      </w:r>
    </w:p>
    <w:p w14:paraId="4097649A" w14:textId="77777777" w:rsidR="00611A28" w:rsidRPr="00611A28" w:rsidRDefault="00611A28" w:rsidP="00611A28">
      <w:pPr>
        <w:ind w:firstLine="708"/>
        <w:jc w:val="both"/>
        <w:rPr>
          <w:sz w:val="28"/>
          <w:szCs w:val="28"/>
        </w:rPr>
      </w:pPr>
      <w:r w:rsidRPr="00611A28">
        <w:rPr>
          <w:sz w:val="28"/>
          <w:szCs w:val="28"/>
        </w:rPr>
        <w:t xml:space="preserve">4. Определить, что </w:t>
      </w:r>
      <w:proofErr w:type="spellStart"/>
      <w:r w:rsidRPr="00611A28">
        <w:rPr>
          <w:sz w:val="28"/>
          <w:szCs w:val="28"/>
        </w:rPr>
        <w:t>Старченкова</w:t>
      </w:r>
      <w:proofErr w:type="spellEnd"/>
      <w:r w:rsidRPr="00611A28">
        <w:rPr>
          <w:sz w:val="28"/>
          <w:szCs w:val="28"/>
        </w:rPr>
        <w:t xml:space="preserve"> Яна Сергеевна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0AFB36B3" w14:textId="1D322576" w:rsidR="00611A28" w:rsidRPr="00611A28" w:rsidRDefault="00611A28" w:rsidP="00611A28">
      <w:pPr>
        <w:ind w:firstLine="708"/>
        <w:jc w:val="both"/>
        <w:rPr>
          <w:sz w:val="28"/>
          <w:szCs w:val="28"/>
        </w:rPr>
      </w:pPr>
      <w:r w:rsidRPr="00611A28">
        <w:rPr>
          <w:sz w:val="28"/>
          <w:szCs w:val="28"/>
        </w:rPr>
        <w:t>5. Срок действия настоящего постановления составляет два года.</w:t>
      </w:r>
    </w:p>
    <w:p w14:paraId="626E20D4" w14:textId="77777777" w:rsidR="00611A28" w:rsidRPr="00611A28" w:rsidRDefault="00611A28" w:rsidP="00611A2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26"/>
        <w:gridCol w:w="4512"/>
      </w:tblGrid>
      <w:tr w:rsidR="00611A28" w:rsidRPr="00611A28" w14:paraId="5873FF59" w14:textId="77777777" w:rsidTr="00611A28">
        <w:tc>
          <w:tcPr>
            <w:tcW w:w="5126" w:type="dxa"/>
            <w:hideMark/>
          </w:tcPr>
          <w:p w14:paraId="35EE60DF" w14:textId="77777777" w:rsidR="00611A28" w:rsidRPr="00611A28" w:rsidRDefault="00611A28" w:rsidP="00611A28">
            <w:pPr>
              <w:jc w:val="both"/>
              <w:rPr>
                <w:sz w:val="28"/>
                <w:szCs w:val="28"/>
              </w:rPr>
            </w:pPr>
          </w:p>
          <w:p w14:paraId="15072E85" w14:textId="77777777" w:rsidR="00611A28" w:rsidRPr="00611A28" w:rsidRDefault="00611A28" w:rsidP="00611A28">
            <w:pPr>
              <w:rPr>
                <w:sz w:val="28"/>
                <w:szCs w:val="28"/>
              </w:rPr>
            </w:pPr>
            <w:r w:rsidRPr="00611A28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11A28">
              <w:rPr>
                <w:sz w:val="28"/>
                <w:szCs w:val="28"/>
              </w:rPr>
              <w:t>Шумячский</w:t>
            </w:r>
            <w:proofErr w:type="spellEnd"/>
            <w:r w:rsidRPr="00611A2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12" w:type="dxa"/>
            <w:vAlign w:val="bottom"/>
            <w:hideMark/>
          </w:tcPr>
          <w:p w14:paraId="4F90602F" w14:textId="77777777" w:rsidR="00611A28" w:rsidRPr="00611A28" w:rsidRDefault="00611A28" w:rsidP="00611A28">
            <w:pPr>
              <w:jc w:val="right"/>
              <w:rPr>
                <w:sz w:val="28"/>
                <w:szCs w:val="28"/>
              </w:rPr>
            </w:pPr>
          </w:p>
          <w:p w14:paraId="70C6C9EE" w14:textId="77777777" w:rsidR="00611A28" w:rsidRPr="00611A28" w:rsidRDefault="00611A28" w:rsidP="00611A28">
            <w:pPr>
              <w:jc w:val="right"/>
              <w:rPr>
                <w:sz w:val="28"/>
                <w:szCs w:val="28"/>
              </w:rPr>
            </w:pPr>
          </w:p>
          <w:p w14:paraId="153DAE05" w14:textId="77777777" w:rsidR="00611A28" w:rsidRPr="00611A28" w:rsidRDefault="00611A28" w:rsidP="00611A28">
            <w:pPr>
              <w:jc w:val="right"/>
              <w:rPr>
                <w:sz w:val="28"/>
                <w:szCs w:val="28"/>
              </w:rPr>
            </w:pPr>
          </w:p>
          <w:p w14:paraId="7A49A159" w14:textId="3B567FAE" w:rsidR="00611A28" w:rsidRPr="00611A28" w:rsidRDefault="00611A28" w:rsidP="00611A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11A28">
              <w:rPr>
                <w:sz w:val="28"/>
                <w:szCs w:val="28"/>
              </w:rPr>
              <w:t>Д.А. Каменев</w:t>
            </w:r>
          </w:p>
          <w:p w14:paraId="75BFC1A0" w14:textId="77777777" w:rsidR="00611A28" w:rsidRPr="00611A28" w:rsidRDefault="00611A28" w:rsidP="00611A28">
            <w:pPr>
              <w:jc w:val="right"/>
              <w:rPr>
                <w:sz w:val="28"/>
                <w:szCs w:val="28"/>
              </w:rPr>
            </w:pPr>
          </w:p>
        </w:tc>
      </w:tr>
    </w:tbl>
    <w:p w14:paraId="7517ECA5" w14:textId="77777777" w:rsidR="00611A28" w:rsidRPr="00611A28" w:rsidRDefault="00611A28" w:rsidP="00611A28">
      <w:pPr>
        <w:rPr>
          <w:szCs w:val="24"/>
        </w:rPr>
      </w:pPr>
    </w:p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992F" w14:textId="77777777" w:rsidR="00CA022D" w:rsidRDefault="00CA022D" w:rsidP="00FC6C01">
      <w:r>
        <w:separator/>
      </w:r>
    </w:p>
  </w:endnote>
  <w:endnote w:type="continuationSeparator" w:id="0">
    <w:p w14:paraId="3084F6AA" w14:textId="77777777" w:rsidR="00CA022D" w:rsidRDefault="00CA022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9A42" w14:textId="77777777" w:rsidR="00CA022D" w:rsidRDefault="00CA022D" w:rsidP="00FC6C01">
      <w:r>
        <w:separator/>
      </w:r>
    </w:p>
  </w:footnote>
  <w:footnote w:type="continuationSeparator" w:id="0">
    <w:p w14:paraId="07033001" w14:textId="77777777" w:rsidR="00CA022D" w:rsidRDefault="00CA022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28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67CB6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22D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305B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463F-7985-4300-93BC-4A5222D7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2025-06-02T12:02:00Z</dcterms:created>
  <dcterms:modified xsi:type="dcterms:W3CDTF">2025-06-02T12:02:00Z</dcterms:modified>
</cp:coreProperties>
</file>