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E40E2">
        <w:rPr>
          <w:sz w:val="28"/>
          <w:szCs w:val="28"/>
          <w:u w:val="single"/>
        </w:rPr>
        <w:t>26.05.2025г.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E40E2">
        <w:rPr>
          <w:sz w:val="28"/>
          <w:szCs w:val="28"/>
        </w:rPr>
        <w:t xml:space="preserve"> 459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893"/>
      </w:tblGrid>
      <w:tr w:rsidR="00F239BA" w:rsidRPr="00F239BA" w:rsidTr="0094378A">
        <w:trPr>
          <w:trHeight w:val="1671"/>
        </w:trPr>
        <w:tc>
          <w:tcPr>
            <w:tcW w:w="4678" w:type="dxa"/>
            <w:hideMark/>
          </w:tcPr>
          <w:p w:rsidR="00F239BA" w:rsidRPr="00F239BA" w:rsidRDefault="00F239BA" w:rsidP="00F239BA">
            <w:pPr>
              <w:widowControl w:val="0"/>
              <w:autoSpaceDE w:val="0"/>
              <w:autoSpaceDN w:val="0"/>
              <w:adjustRightInd w:val="0"/>
              <w:ind w:right="427"/>
              <w:jc w:val="both"/>
              <w:rPr>
                <w:sz w:val="28"/>
                <w:szCs w:val="28"/>
              </w:rPr>
            </w:pPr>
            <w:r w:rsidRPr="00F239BA">
              <w:rPr>
                <w:bCs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F239B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239BA">
              <w:rPr>
                <w:bCs/>
                <w:sz w:val="28"/>
                <w:szCs w:val="28"/>
              </w:rPr>
              <w:t xml:space="preserve"> район» Смоленской области от 26.06.2023г. № 282</w:t>
            </w:r>
          </w:p>
        </w:tc>
        <w:tc>
          <w:tcPr>
            <w:tcW w:w="4893" w:type="dxa"/>
          </w:tcPr>
          <w:p w:rsidR="00F239BA" w:rsidRPr="00F239BA" w:rsidRDefault="00F239BA" w:rsidP="00F239BA">
            <w:pPr>
              <w:tabs>
                <w:tab w:val="left" w:pos="1701"/>
              </w:tabs>
              <w:ind w:left="-25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239BA" w:rsidRPr="00F239BA" w:rsidRDefault="00F239BA" w:rsidP="00F239BA">
      <w:pPr>
        <w:rPr>
          <w:sz w:val="28"/>
          <w:szCs w:val="28"/>
        </w:rPr>
      </w:pPr>
    </w:p>
    <w:p w:rsidR="00F239BA" w:rsidRPr="00F239BA" w:rsidRDefault="00F239BA" w:rsidP="00F239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BA">
        <w:rPr>
          <w:rFonts w:eastAsia="Calibri"/>
          <w:sz w:val="28"/>
          <w:szCs w:val="28"/>
          <w:lang w:eastAsia="en-US"/>
        </w:rPr>
        <w:t>В соответствии с  областными законами от 04.09.2007 года № 90–з «О комиссиях по делам несовершеннолетних и защите их прав», от 31.04.2008 года № 24–з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прав», в связи с изменением численного состава</w:t>
      </w:r>
    </w:p>
    <w:p w:rsidR="00F239BA" w:rsidRPr="00F239BA" w:rsidRDefault="00F239BA" w:rsidP="00F239BA">
      <w:pPr>
        <w:ind w:firstLine="709"/>
        <w:jc w:val="both"/>
        <w:rPr>
          <w:sz w:val="28"/>
          <w:szCs w:val="28"/>
        </w:rPr>
      </w:pPr>
      <w:r w:rsidRPr="00F239BA">
        <w:rPr>
          <w:sz w:val="28"/>
          <w:szCs w:val="28"/>
        </w:rPr>
        <w:t>Администрация муниципального образования 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239BA">
        <w:rPr>
          <w:sz w:val="28"/>
          <w:szCs w:val="28"/>
        </w:rPr>
        <w:t>» Смоленской области</w:t>
      </w:r>
    </w:p>
    <w:p w:rsidR="00F239BA" w:rsidRPr="00F239BA" w:rsidRDefault="00F239BA" w:rsidP="00F239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39BA" w:rsidRPr="00F239BA" w:rsidRDefault="00F239BA" w:rsidP="00F239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BA">
        <w:rPr>
          <w:rFonts w:eastAsia="Calibri"/>
          <w:sz w:val="28"/>
          <w:szCs w:val="28"/>
          <w:lang w:eastAsia="en-US"/>
        </w:rPr>
        <w:t>П О С Т А Н О В Л Я Е Т:</w:t>
      </w:r>
    </w:p>
    <w:p w:rsidR="00F239BA" w:rsidRPr="00F239BA" w:rsidRDefault="00F239BA" w:rsidP="00F239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239BA" w:rsidRPr="00F239BA" w:rsidRDefault="00F239BA" w:rsidP="00F23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BA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район» Смоленской области от 26.06.2023 № 282 «Об утверждении персонального состава Комиссии по делам несовершеннолетних и защите их прав в муниципальном образовании 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район» Смоленской области» (в редакции постановлений Администрации муниципального образования 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район» Смоленской области от 27.11.2023г. №552, от 03.04.2024г. №175, от 30.09.2024г. №455, от 28.01.2025г. №72, от 29.04.2025г. №395) (далее -  постановление) следующие изменение:</w:t>
      </w:r>
    </w:p>
    <w:p w:rsidR="00F239BA" w:rsidRPr="00F239BA" w:rsidRDefault="00F239BA" w:rsidP="00F239BA">
      <w:pPr>
        <w:ind w:firstLine="709"/>
        <w:jc w:val="both"/>
        <w:outlineLvl w:val="2"/>
        <w:rPr>
          <w:sz w:val="28"/>
          <w:szCs w:val="28"/>
        </w:rPr>
      </w:pPr>
      <w:r w:rsidRPr="00F239BA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F239BA">
        <w:rPr>
          <w:sz w:val="28"/>
          <w:szCs w:val="28"/>
        </w:rPr>
        <w:t>ункт 1 постановления дополнить позицией следующего содержания:</w:t>
      </w:r>
    </w:p>
    <w:p w:rsidR="00F239BA" w:rsidRPr="00F239BA" w:rsidRDefault="00F239BA" w:rsidP="00F239BA">
      <w:pPr>
        <w:outlineLvl w:val="2"/>
        <w:rPr>
          <w:sz w:val="28"/>
          <w:szCs w:val="28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3791"/>
        <w:gridCol w:w="5735"/>
      </w:tblGrid>
      <w:tr w:rsidR="00F239BA" w:rsidRPr="00F239BA" w:rsidTr="00F239BA">
        <w:tc>
          <w:tcPr>
            <w:tcW w:w="3791" w:type="dxa"/>
            <w:hideMark/>
          </w:tcPr>
          <w:p w:rsidR="00F239BA" w:rsidRPr="00F239BA" w:rsidRDefault="00F239BA" w:rsidP="00F239BA">
            <w:pPr>
              <w:tabs>
                <w:tab w:val="right" w:pos="4746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bookmarkStart w:id="0" w:name="_Hlk189474471"/>
            <w:r w:rsidRPr="00F239BA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F239BA">
              <w:rPr>
                <w:rFonts w:eastAsia="Calibri"/>
                <w:sz w:val="28"/>
                <w:szCs w:val="28"/>
                <w:lang w:eastAsia="en-US"/>
              </w:rPr>
              <w:t>Чмарков</w:t>
            </w:r>
            <w:proofErr w:type="spellEnd"/>
            <w:r w:rsidRPr="00F239B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F239BA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</w:p>
          <w:p w:rsidR="00F239BA" w:rsidRPr="00F239BA" w:rsidRDefault="00F239BA" w:rsidP="00F239B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239BA">
              <w:rPr>
                <w:rFonts w:eastAsia="Calibri"/>
                <w:sz w:val="28"/>
                <w:szCs w:val="28"/>
                <w:lang w:eastAsia="en-US"/>
              </w:rPr>
              <w:t>Виталий Юрьевич</w:t>
            </w:r>
          </w:p>
          <w:p w:rsidR="00F239BA" w:rsidRPr="00F239BA" w:rsidRDefault="00F239BA" w:rsidP="00F239BA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5735" w:type="dxa"/>
            <w:hideMark/>
          </w:tcPr>
          <w:p w:rsidR="00F239BA" w:rsidRPr="00F239BA" w:rsidRDefault="00F239BA" w:rsidP="00F239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39BA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ОНД и ПР </w:t>
            </w:r>
            <w:proofErr w:type="spellStart"/>
            <w:r w:rsidRPr="00F239BA">
              <w:rPr>
                <w:rFonts w:eastAsia="Calibri"/>
                <w:sz w:val="28"/>
                <w:szCs w:val="28"/>
                <w:lang w:eastAsia="en-US"/>
              </w:rPr>
              <w:t>Рославльского</w:t>
            </w:r>
            <w:proofErr w:type="spellEnd"/>
            <w:r w:rsidRPr="00F239B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239BA">
              <w:rPr>
                <w:rFonts w:eastAsia="Calibri"/>
                <w:sz w:val="28"/>
                <w:szCs w:val="28"/>
                <w:lang w:eastAsia="en-US"/>
              </w:rPr>
              <w:t>Ершичского</w:t>
            </w:r>
            <w:proofErr w:type="spellEnd"/>
            <w:r w:rsidRPr="00F239BA">
              <w:rPr>
                <w:rFonts w:eastAsia="Calibri"/>
                <w:sz w:val="28"/>
                <w:szCs w:val="28"/>
                <w:lang w:eastAsia="en-US"/>
              </w:rPr>
              <w:t xml:space="preserve"> и Шумячского </w:t>
            </w:r>
            <w:r w:rsidRPr="00F239B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районов УНД и ПР Главного управления МЧС России по Смоленской области </w:t>
            </w:r>
            <w:r w:rsidRPr="00F239BA">
              <w:rPr>
                <w:sz w:val="28"/>
                <w:szCs w:val="28"/>
              </w:rPr>
              <w:t>(по согласованию)»</w:t>
            </w:r>
            <w:r>
              <w:rPr>
                <w:sz w:val="28"/>
                <w:szCs w:val="28"/>
              </w:rPr>
              <w:t>.</w:t>
            </w:r>
          </w:p>
          <w:p w:rsidR="00F239BA" w:rsidRPr="00F239BA" w:rsidRDefault="00F239BA" w:rsidP="00F239B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F239BA" w:rsidRPr="00F239BA" w:rsidRDefault="00F239BA" w:rsidP="00F239BA">
      <w:pPr>
        <w:ind w:firstLine="709"/>
        <w:jc w:val="both"/>
        <w:outlineLvl w:val="2"/>
        <w:rPr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111"/>
        <w:gridCol w:w="6149"/>
      </w:tblGrid>
      <w:tr w:rsidR="00F239BA" w:rsidRPr="00F239BA" w:rsidTr="0094378A">
        <w:tc>
          <w:tcPr>
            <w:tcW w:w="4111" w:type="dxa"/>
            <w:hideMark/>
          </w:tcPr>
          <w:p w:rsidR="00F239BA" w:rsidRPr="00F239BA" w:rsidRDefault="00F239BA" w:rsidP="00F239BA">
            <w:pPr>
              <w:rPr>
                <w:sz w:val="28"/>
                <w:szCs w:val="28"/>
              </w:rPr>
            </w:pPr>
          </w:p>
        </w:tc>
        <w:tc>
          <w:tcPr>
            <w:tcW w:w="6149" w:type="dxa"/>
            <w:hideMark/>
          </w:tcPr>
          <w:p w:rsidR="00F239BA" w:rsidRPr="00F239BA" w:rsidRDefault="00F239BA" w:rsidP="00F239BA">
            <w:pPr>
              <w:outlineLvl w:val="2"/>
              <w:rPr>
                <w:sz w:val="28"/>
                <w:szCs w:val="28"/>
              </w:rPr>
            </w:pPr>
          </w:p>
        </w:tc>
      </w:tr>
    </w:tbl>
    <w:p w:rsidR="00F239BA" w:rsidRPr="00F239BA" w:rsidRDefault="00F239BA" w:rsidP="00F239BA">
      <w:pPr>
        <w:autoSpaceDE w:val="0"/>
        <w:ind w:firstLine="709"/>
        <w:jc w:val="both"/>
        <w:rPr>
          <w:sz w:val="28"/>
          <w:szCs w:val="28"/>
        </w:rPr>
      </w:pPr>
      <w:r w:rsidRPr="00F239BA">
        <w:rPr>
          <w:bCs/>
          <w:sz w:val="28"/>
          <w:szCs w:val="28"/>
        </w:rPr>
        <w:t xml:space="preserve">2. </w:t>
      </w:r>
      <w:r w:rsidRPr="00F239BA">
        <w:rPr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F239BA" w:rsidRPr="00F239BA" w:rsidRDefault="00F239BA" w:rsidP="00F239BA">
      <w:pPr>
        <w:ind w:firstLine="709"/>
        <w:jc w:val="both"/>
        <w:outlineLvl w:val="2"/>
        <w:rPr>
          <w:sz w:val="28"/>
          <w:szCs w:val="28"/>
        </w:rPr>
      </w:pPr>
    </w:p>
    <w:p w:rsidR="00F239BA" w:rsidRPr="00F239BA" w:rsidRDefault="00F239BA" w:rsidP="00F239BA">
      <w:pPr>
        <w:outlineLvl w:val="2"/>
        <w:rPr>
          <w:sz w:val="28"/>
          <w:szCs w:val="28"/>
        </w:rPr>
      </w:pPr>
    </w:p>
    <w:p w:rsidR="00F239BA" w:rsidRPr="00F239BA" w:rsidRDefault="00F239BA" w:rsidP="00F239BA">
      <w:pPr>
        <w:jc w:val="both"/>
        <w:rPr>
          <w:sz w:val="28"/>
          <w:szCs w:val="28"/>
        </w:rPr>
      </w:pPr>
      <w:r w:rsidRPr="00F239BA">
        <w:rPr>
          <w:sz w:val="28"/>
          <w:szCs w:val="28"/>
        </w:rPr>
        <w:t xml:space="preserve">Глава муниципального образования </w:t>
      </w:r>
    </w:p>
    <w:p w:rsidR="00F239BA" w:rsidRPr="00F239BA" w:rsidRDefault="00F239BA" w:rsidP="00F239BA">
      <w:pPr>
        <w:jc w:val="both"/>
        <w:rPr>
          <w:sz w:val="28"/>
          <w:szCs w:val="28"/>
        </w:rPr>
      </w:pPr>
      <w:r w:rsidRPr="00F239BA">
        <w:rPr>
          <w:sz w:val="28"/>
          <w:szCs w:val="28"/>
        </w:rPr>
        <w:t>«</w:t>
      </w:r>
      <w:proofErr w:type="spellStart"/>
      <w:r w:rsidRPr="00F239BA">
        <w:rPr>
          <w:sz w:val="28"/>
          <w:szCs w:val="28"/>
        </w:rPr>
        <w:t>Шумячский</w:t>
      </w:r>
      <w:proofErr w:type="spellEnd"/>
      <w:r w:rsidRPr="00F239BA">
        <w:rPr>
          <w:sz w:val="28"/>
          <w:szCs w:val="28"/>
        </w:rPr>
        <w:t xml:space="preserve"> муниципальный округ»</w:t>
      </w:r>
    </w:p>
    <w:p w:rsidR="00F239BA" w:rsidRPr="00F239BA" w:rsidRDefault="00F239BA" w:rsidP="00F239BA">
      <w:pPr>
        <w:jc w:val="both"/>
        <w:rPr>
          <w:sz w:val="28"/>
          <w:szCs w:val="28"/>
        </w:rPr>
      </w:pPr>
      <w:r w:rsidRPr="00F239BA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P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</w:p>
    <w:p w:rsidR="00F239BA" w:rsidRDefault="00F239BA" w:rsidP="00F239BA">
      <w:pPr>
        <w:tabs>
          <w:tab w:val="left" w:pos="7655"/>
        </w:tabs>
        <w:rPr>
          <w:sz w:val="28"/>
        </w:rPr>
      </w:pPr>
      <w:bookmarkStart w:id="1" w:name="_GoBack"/>
      <w:bookmarkEnd w:id="1"/>
    </w:p>
    <w:sectPr w:rsidR="00F239BA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31" w:rsidRDefault="00462231">
      <w:r>
        <w:separator/>
      </w:r>
    </w:p>
  </w:endnote>
  <w:endnote w:type="continuationSeparator" w:id="0">
    <w:p w:rsidR="00462231" w:rsidRDefault="0046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31" w:rsidRDefault="00462231">
      <w:r>
        <w:separator/>
      </w:r>
    </w:p>
  </w:footnote>
  <w:footnote w:type="continuationSeparator" w:id="0">
    <w:p w:rsidR="00462231" w:rsidRDefault="0046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2231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E40E2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5710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20BF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01EE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39B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4503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2025-05-26T13:43:00Z</cp:lastPrinted>
  <dcterms:created xsi:type="dcterms:W3CDTF">2025-05-27T09:02:00Z</dcterms:created>
  <dcterms:modified xsi:type="dcterms:W3CDTF">2025-05-27T09:02:00Z</dcterms:modified>
</cp:coreProperties>
</file>