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55C01A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05B80">
        <w:rPr>
          <w:sz w:val="28"/>
          <w:szCs w:val="28"/>
          <w:u w:val="single"/>
        </w:rPr>
        <w:t>11.06.2026г.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05B80">
        <w:rPr>
          <w:sz w:val="28"/>
          <w:szCs w:val="28"/>
        </w:rPr>
        <w:t xml:space="preserve"> 42</w:t>
      </w:r>
      <w:r w:rsidR="00D6347A">
        <w:rPr>
          <w:sz w:val="28"/>
          <w:szCs w:val="28"/>
        </w:rPr>
        <w:t>2</w:t>
      </w:r>
      <w:bookmarkStart w:id="0" w:name="_GoBack"/>
      <w:bookmarkEnd w:id="0"/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032B9C" w:rsidRPr="00032B9C" w14:paraId="75BFEDB5" w14:textId="77777777" w:rsidTr="00032B9C">
        <w:tc>
          <w:tcPr>
            <w:tcW w:w="4928" w:type="dxa"/>
            <w:hideMark/>
          </w:tcPr>
          <w:p w14:paraId="6E7ABB7A" w14:textId="77777777" w:rsidR="00032B9C" w:rsidRPr="00032B9C" w:rsidRDefault="00032B9C" w:rsidP="00032B9C">
            <w:pPr>
              <w:spacing w:line="256" w:lineRule="auto"/>
              <w:ind w:left="-105" w:right="277"/>
              <w:jc w:val="both"/>
              <w:rPr>
                <w:sz w:val="28"/>
                <w:szCs w:val="28"/>
                <w:lang w:eastAsia="en-US"/>
              </w:rPr>
            </w:pPr>
            <w:r w:rsidRPr="00032B9C">
              <w:rPr>
                <w:sz w:val="28"/>
                <w:szCs w:val="28"/>
                <w:lang w:eastAsia="en-US"/>
              </w:rPr>
              <w:t>Об утверждении схем расположения земельных участков на кадастровом плане территории</w:t>
            </w:r>
          </w:p>
        </w:tc>
        <w:tc>
          <w:tcPr>
            <w:tcW w:w="5493" w:type="dxa"/>
          </w:tcPr>
          <w:p w14:paraId="75771DD2" w14:textId="77777777" w:rsidR="00032B9C" w:rsidRPr="00032B9C" w:rsidRDefault="00032B9C" w:rsidP="00032B9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F0F32A9" w14:textId="1A7A2742" w:rsidR="00032B9C" w:rsidRDefault="00032B9C" w:rsidP="00032B9C">
      <w:pPr>
        <w:jc w:val="both"/>
        <w:rPr>
          <w:sz w:val="28"/>
          <w:szCs w:val="28"/>
        </w:rPr>
      </w:pPr>
      <w:r w:rsidRPr="00032B9C">
        <w:rPr>
          <w:sz w:val="28"/>
          <w:szCs w:val="28"/>
        </w:rPr>
        <w:tab/>
      </w:r>
    </w:p>
    <w:p w14:paraId="5B40C8E5" w14:textId="77777777" w:rsidR="00032B9C" w:rsidRPr="00032B9C" w:rsidRDefault="00032B9C" w:rsidP="00032B9C">
      <w:pPr>
        <w:jc w:val="both"/>
        <w:rPr>
          <w:sz w:val="28"/>
          <w:szCs w:val="28"/>
        </w:rPr>
      </w:pPr>
    </w:p>
    <w:p w14:paraId="4E88474B" w14:textId="5F67EE31" w:rsidR="00032B9C" w:rsidRPr="00032B9C" w:rsidRDefault="00032B9C" w:rsidP="00032B9C">
      <w:pPr>
        <w:ind w:firstLine="708"/>
        <w:jc w:val="both"/>
        <w:rPr>
          <w:sz w:val="28"/>
          <w:szCs w:val="28"/>
        </w:rPr>
      </w:pPr>
      <w:r w:rsidRPr="00032B9C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032B9C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032B9C">
        <w:rPr>
          <w:sz w:val="28"/>
          <w:szCs w:val="28"/>
        </w:rPr>
        <w:t xml:space="preserve">, на основании письма от 09.06.2026 г. № 17/4522-НО/26 филиала публично-правовой  компании «Роскадастр» по Смоленской области  </w:t>
      </w:r>
    </w:p>
    <w:p w14:paraId="5D23D93E" w14:textId="77777777" w:rsidR="00032B9C" w:rsidRPr="00032B9C" w:rsidRDefault="00032B9C" w:rsidP="00032B9C">
      <w:pPr>
        <w:jc w:val="both"/>
        <w:rPr>
          <w:sz w:val="28"/>
          <w:szCs w:val="28"/>
        </w:rPr>
      </w:pPr>
      <w:r w:rsidRPr="00032B9C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435206ED" w14:textId="77777777" w:rsidR="00032B9C" w:rsidRPr="00032B9C" w:rsidRDefault="00032B9C" w:rsidP="00032B9C">
      <w:pPr>
        <w:jc w:val="both"/>
        <w:rPr>
          <w:sz w:val="28"/>
          <w:szCs w:val="28"/>
        </w:rPr>
      </w:pPr>
    </w:p>
    <w:p w14:paraId="3CE07F0D" w14:textId="2C1E1F98" w:rsidR="00032B9C" w:rsidRDefault="00032B9C" w:rsidP="00032B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2B9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32B9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32B9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32B9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32B9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32B9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32B9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32B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32B9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32B9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32B9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32B9C">
        <w:rPr>
          <w:sz w:val="28"/>
          <w:szCs w:val="28"/>
        </w:rPr>
        <w:t>Т:</w:t>
      </w:r>
    </w:p>
    <w:p w14:paraId="1AAED5E6" w14:textId="77777777" w:rsidR="00032B9C" w:rsidRPr="00032B9C" w:rsidRDefault="00032B9C" w:rsidP="00032B9C">
      <w:pPr>
        <w:jc w:val="both"/>
        <w:rPr>
          <w:sz w:val="28"/>
          <w:szCs w:val="28"/>
        </w:rPr>
      </w:pPr>
    </w:p>
    <w:p w14:paraId="0B76DE1B" w14:textId="77777777" w:rsidR="00032B9C" w:rsidRPr="00032B9C" w:rsidRDefault="00032B9C" w:rsidP="00032B9C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032B9C">
        <w:rPr>
          <w:sz w:val="28"/>
          <w:szCs w:val="28"/>
        </w:rPr>
        <w:t xml:space="preserve"> Утвердить прилагаемые схемы расположения земельных участков на кадастровом плане территории из категории земель – земли населенных пунктов:</w:t>
      </w:r>
    </w:p>
    <w:p w14:paraId="6A33771D" w14:textId="7A689305" w:rsidR="00032B9C" w:rsidRPr="00032B9C" w:rsidRDefault="00F2056E" w:rsidP="00032B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2B9C" w:rsidRPr="00032B9C">
        <w:rPr>
          <w:sz w:val="28"/>
          <w:szCs w:val="28"/>
        </w:rPr>
        <w:t xml:space="preserve">- площадью 6 </w:t>
      </w:r>
      <w:proofErr w:type="spellStart"/>
      <w:r w:rsidR="00032B9C" w:rsidRPr="00032B9C">
        <w:rPr>
          <w:sz w:val="28"/>
          <w:szCs w:val="28"/>
        </w:rPr>
        <w:t>кв.м</w:t>
      </w:r>
      <w:proofErr w:type="spellEnd"/>
      <w:r w:rsidR="00032B9C" w:rsidRPr="00032B9C">
        <w:rPr>
          <w:sz w:val="28"/>
          <w:szCs w:val="28"/>
        </w:rPr>
        <w:t>., расположенного в пределах кадастрового квартала 67:24:0180101 по адресу: Российская Федерация, Смоленская область, Шумячский муниципальный округ, с. Первомайский, ул. Никольская, вблизи д. 21Б, расположенного в территориальной зоне Ж.1 – зона застройки индивидуальными жилыми домами (приложение №1),</w:t>
      </w:r>
    </w:p>
    <w:p w14:paraId="536D9469" w14:textId="18DD23E0" w:rsidR="00032B9C" w:rsidRPr="00032B9C" w:rsidRDefault="00F2056E" w:rsidP="00032B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32B9C" w:rsidRPr="00032B9C">
        <w:rPr>
          <w:sz w:val="28"/>
          <w:szCs w:val="28"/>
        </w:rPr>
        <w:t xml:space="preserve">- площадью 6 </w:t>
      </w:r>
      <w:proofErr w:type="spellStart"/>
      <w:r w:rsidR="00032B9C" w:rsidRPr="00032B9C">
        <w:rPr>
          <w:sz w:val="28"/>
          <w:szCs w:val="28"/>
        </w:rPr>
        <w:t>кв.м</w:t>
      </w:r>
      <w:proofErr w:type="spellEnd"/>
      <w:r w:rsidR="00032B9C" w:rsidRPr="00032B9C">
        <w:rPr>
          <w:sz w:val="28"/>
          <w:szCs w:val="28"/>
        </w:rPr>
        <w:t>., расположенного в пределах кадастрового квартала 67:24:0180101 по адресу: Российская Федерация, Смоленская область, Шумячский муниципальный округ, с. Первомайский, ул. Никольская, вблизи д. 19, расположенного в территориальной зоне Т – зона транспортной инфраструктуры (приложение №2),</w:t>
      </w:r>
    </w:p>
    <w:p w14:paraId="2DE36A2B" w14:textId="76B601FE" w:rsidR="00032B9C" w:rsidRPr="00032B9C" w:rsidRDefault="00F2056E" w:rsidP="00032B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2B9C" w:rsidRPr="00032B9C">
        <w:rPr>
          <w:sz w:val="28"/>
          <w:szCs w:val="28"/>
        </w:rPr>
        <w:t xml:space="preserve">- площадью 6 </w:t>
      </w:r>
      <w:proofErr w:type="spellStart"/>
      <w:r w:rsidR="00032B9C" w:rsidRPr="00032B9C">
        <w:rPr>
          <w:sz w:val="28"/>
          <w:szCs w:val="28"/>
        </w:rPr>
        <w:t>кв.м</w:t>
      </w:r>
      <w:proofErr w:type="spellEnd"/>
      <w:r w:rsidR="00032B9C" w:rsidRPr="00032B9C">
        <w:rPr>
          <w:sz w:val="28"/>
          <w:szCs w:val="28"/>
        </w:rPr>
        <w:t>., расположенного в пределах кадастрового квартала 67:24:0180101 по адресу: Российская Федерация, Смоленская область, Шумячский муниципальный округ, с. Первомайский, ул. Никольская, вблизи д. 66А, расположенного в территориальной зоне Ж.1 – зона застройки индивидуальными жилыми домами (приложение №3),</w:t>
      </w:r>
    </w:p>
    <w:p w14:paraId="086CCE4A" w14:textId="3F776143" w:rsidR="00032B9C" w:rsidRPr="00032B9C" w:rsidRDefault="00F2056E" w:rsidP="00032B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2B9C" w:rsidRPr="00032B9C">
        <w:rPr>
          <w:sz w:val="28"/>
          <w:szCs w:val="28"/>
        </w:rPr>
        <w:t xml:space="preserve">- площадью 6 </w:t>
      </w:r>
      <w:proofErr w:type="spellStart"/>
      <w:r w:rsidR="00032B9C" w:rsidRPr="00032B9C">
        <w:rPr>
          <w:sz w:val="28"/>
          <w:szCs w:val="28"/>
        </w:rPr>
        <w:t>кв.м</w:t>
      </w:r>
      <w:proofErr w:type="spellEnd"/>
      <w:r w:rsidR="00032B9C" w:rsidRPr="00032B9C">
        <w:rPr>
          <w:sz w:val="28"/>
          <w:szCs w:val="28"/>
        </w:rPr>
        <w:t xml:space="preserve">., расположенного в пределах кадастрового квартала 67:24:0180101 по адресу: Российская Федерация, Смоленская область, Шумячский муниципальный округ, с. Первомайский, ул. Никольская, вблизи д. 38, расположенного в территориальной зоне Т – зона транспортной инфраструктуры (приложение №4), </w:t>
      </w:r>
    </w:p>
    <w:p w14:paraId="5132981E" w14:textId="61DB2812" w:rsidR="00032B9C" w:rsidRPr="00032B9C" w:rsidRDefault="00F2056E" w:rsidP="00032B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2B9C" w:rsidRPr="00032B9C">
        <w:rPr>
          <w:sz w:val="28"/>
          <w:szCs w:val="28"/>
        </w:rPr>
        <w:t xml:space="preserve">- площадью 5 </w:t>
      </w:r>
      <w:proofErr w:type="spellStart"/>
      <w:r w:rsidR="00032B9C" w:rsidRPr="00032B9C">
        <w:rPr>
          <w:sz w:val="28"/>
          <w:szCs w:val="28"/>
        </w:rPr>
        <w:t>кв.м</w:t>
      </w:r>
      <w:proofErr w:type="spellEnd"/>
      <w:r w:rsidR="00032B9C" w:rsidRPr="00032B9C">
        <w:rPr>
          <w:sz w:val="28"/>
          <w:szCs w:val="28"/>
        </w:rPr>
        <w:t>., расположенного в пределах кадастрового квартала 67:24:0180101 по адресу: Российская Федерация, Смоленская область, Шумячский муниципальный округ, с. Первомайский, ул. Советская, вблизи д. 4,  расположенного в территориальной зоне Ж.2 – зона застройки малоэтажными  жилыми домами (до 4 этажа, включая мансардный) (приложение№5),</w:t>
      </w:r>
    </w:p>
    <w:p w14:paraId="1D028952" w14:textId="2F9D277C" w:rsidR="00032B9C" w:rsidRPr="00032B9C" w:rsidRDefault="00F2056E" w:rsidP="00032B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2B9C" w:rsidRPr="00032B9C">
        <w:rPr>
          <w:sz w:val="28"/>
          <w:szCs w:val="28"/>
        </w:rPr>
        <w:t xml:space="preserve">- площадью 3 </w:t>
      </w:r>
      <w:proofErr w:type="spellStart"/>
      <w:r w:rsidR="00032B9C" w:rsidRPr="00032B9C">
        <w:rPr>
          <w:sz w:val="28"/>
          <w:szCs w:val="28"/>
        </w:rPr>
        <w:t>кв.м</w:t>
      </w:r>
      <w:proofErr w:type="spellEnd"/>
      <w:r w:rsidR="00032B9C" w:rsidRPr="00032B9C">
        <w:rPr>
          <w:sz w:val="28"/>
          <w:szCs w:val="28"/>
        </w:rPr>
        <w:t>., расположенного в пределах кадастрового квартала 67:24:0180101 по адресу: Российская Федерация, Смоленская область, Шумячский муниципальный округ, с. Первомайский, ул. Советская, вблизи д. 22, расположенного в территориальной зоне Т – зона транспортной инфраструктуры (приложение №6),</w:t>
      </w:r>
    </w:p>
    <w:p w14:paraId="055AE124" w14:textId="3B009DEF" w:rsidR="00032B9C" w:rsidRPr="00032B9C" w:rsidRDefault="00F2056E" w:rsidP="00032B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2B9C" w:rsidRPr="00032B9C">
        <w:rPr>
          <w:sz w:val="28"/>
          <w:szCs w:val="28"/>
        </w:rPr>
        <w:t xml:space="preserve">- площадью 5 </w:t>
      </w:r>
      <w:proofErr w:type="spellStart"/>
      <w:r w:rsidR="00032B9C" w:rsidRPr="00032B9C">
        <w:rPr>
          <w:sz w:val="28"/>
          <w:szCs w:val="28"/>
        </w:rPr>
        <w:t>кв.м</w:t>
      </w:r>
      <w:proofErr w:type="spellEnd"/>
      <w:r w:rsidR="00032B9C" w:rsidRPr="00032B9C">
        <w:rPr>
          <w:sz w:val="28"/>
          <w:szCs w:val="28"/>
        </w:rPr>
        <w:t>., расположенного в пределах кадастрового квартала 67:24:0180101 по адресу: Российская Федерация, Смоленская область, Шумячский муниципальный округ, с. Первомайский, ул. Гагарина, вблизи д. 4,  расположенного в территориальной зоне Ж.2 – зона застройки малоэтажными  жилыми домами (до 4 этажа, включая мансардный) (приложение№7).</w:t>
      </w:r>
    </w:p>
    <w:p w14:paraId="0A7BC719" w14:textId="77777777" w:rsidR="00032B9C" w:rsidRPr="00032B9C" w:rsidRDefault="00032B9C" w:rsidP="00032B9C">
      <w:pPr>
        <w:ind w:firstLine="709"/>
        <w:jc w:val="both"/>
        <w:rPr>
          <w:sz w:val="28"/>
          <w:szCs w:val="28"/>
        </w:rPr>
      </w:pPr>
      <w:r w:rsidRPr="00032B9C">
        <w:rPr>
          <w:sz w:val="28"/>
          <w:szCs w:val="28"/>
        </w:rPr>
        <w:t>2. Определить вид разрешенного использования земельных участков, указанных в пункте 1 настоящего постановления - «Коммунальное обслуживание».</w:t>
      </w:r>
    </w:p>
    <w:p w14:paraId="4991B338" w14:textId="77777777" w:rsidR="00032B9C" w:rsidRPr="00032B9C" w:rsidRDefault="00032B9C" w:rsidP="00032B9C">
      <w:pPr>
        <w:ind w:firstLine="709"/>
        <w:jc w:val="both"/>
        <w:rPr>
          <w:sz w:val="28"/>
          <w:szCs w:val="28"/>
        </w:rPr>
      </w:pPr>
      <w:r w:rsidRPr="00032B9C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Лукьянова Галина Владимировна имеет право на обращение без доверенности с заявлением об осуществлении государственного кадастрового учета земельных участков, указанных в пункте 1 настоящего постановления.</w:t>
      </w:r>
    </w:p>
    <w:p w14:paraId="75953A77" w14:textId="1701E9DB" w:rsidR="00032B9C" w:rsidRDefault="00032B9C" w:rsidP="00032B9C">
      <w:pPr>
        <w:ind w:firstLine="708"/>
        <w:jc w:val="both"/>
        <w:rPr>
          <w:sz w:val="28"/>
          <w:szCs w:val="28"/>
        </w:rPr>
      </w:pPr>
      <w:r w:rsidRPr="00032B9C">
        <w:rPr>
          <w:sz w:val="28"/>
          <w:szCs w:val="28"/>
        </w:rPr>
        <w:t>4. Срок действия настоящего постановления составляет два года.</w:t>
      </w:r>
    </w:p>
    <w:p w14:paraId="3F752D55" w14:textId="338C7CCE" w:rsidR="00032B9C" w:rsidRDefault="00032B9C" w:rsidP="00032B9C">
      <w:pPr>
        <w:ind w:firstLine="708"/>
        <w:jc w:val="both"/>
        <w:rPr>
          <w:sz w:val="28"/>
          <w:szCs w:val="28"/>
        </w:rPr>
      </w:pPr>
    </w:p>
    <w:p w14:paraId="2F9CAEB9" w14:textId="018C4807" w:rsidR="00032B9C" w:rsidRDefault="00032B9C" w:rsidP="00032B9C">
      <w:pPr>
        <w:ind w:firstLine="708"/>
        <w:jc w:val="both"/>
        <w:rPr>
          <w:sz w:val="28"/>
          <w:szCs w:val="28"/>
        </w:rPr>
      </w:pPr>
    </w:p>
    <w:p w14:paraId="7DB3EBC3" w14:textId="77777777" w:rsidR="00F2056E" w:rsidRPr="00032B9C" w:rsidRDefault="00F2056E" w:rsidP="00032B9C">
      <w:pPr>
        <w:ind w:firstLine="708"/>
        <w:jc w:val="both"/>
        <w:rPr>
          <w:sz w:val="28"/>
          <w:szCs w:val="28"/>
        </w:rPr>
      </w:pPr>
    </w:p>
    <w:p w14:paraId="6D430115" w14:textId="77777777" w:rsidR="00032B9C" w:rsidRDefault="00032B9C" w:rsidP="00032B9C">
      <w:pPr>
        <w:jc w:val="both"/>
        <w:rPr>
          <w:sz w:val="28"/>
          <w:szCs w:val="28"/>
          <w:lang w:eastAsia="en-US"/>
        </w:rPr>
      </w:pPr>
      <w:r w:rsidRPr="00032B9C">
        <w:rPr>
          <w:sz w:val="28"/>
          <w:szCs w:val="28"/>
          <w:lang w:eastAsia="en-US"/>
        </w:rPr>
        <w:t>Глава муниципального образования</w:t>
      </w:r>
    </w:p>
    <w:p w14:paraId="551AA020" w14:textId="6763B261" w:rsidR="00032B9C" w:rsidRDefault="00032B9C" w:rsidP="00032B9C">
      <w:pPr>
        <w:jc w:val="both"/>
        <w:rPr>
          <w:sz w:val="28"/>
          <w:szCs w:val="28"/>
          <w:lang w:eastAsia="en-US"/>
        </w:rPr>
      </w:pPr>
      <w:r w:rsidRPr="00032B9C">
        <w:rPr>
          <w:sz w:val="28"/>
          <w:szCs w:val="28"/>
          <w:lang w:eastAsia="en-US"/>
        </w:rPr>
        <w:t>«Шумячский муниципальный округ»</w:t>
      </w:r>
    </w:p>
    <w:p w14:paraId="78F0E03D" w14:textId="19AEF117" w:rsidR="00032B9C" w:rsidRPr="00032B9C" w:rsidRDefault="00032B9C" w:rsidP="00032B9C">
      <w:pPr>
        <w:jc w:val="both"/>
        <w:rPr>
          <w:sz w:val="28"/>
          <w:szCs w:val="28"/>
        </w:rPr>
      </w:pPr>
      <w:r w:rsidRPr="00032B9C">
        <w:rPr>
          <w:sz w:val="28"/>
          <w:szCs w:val="28"/>
          <w:lang w:eastAsia="en-US"/>
        </w:rPr>
        <w:t xml:space="preserve">Смоленской области </w:t>
      </w:r>
      <w:r>
        <w:rPr>
          <w:sz w:val="28"/>
          <w:szCs w:val="28"/>
          <w:lang w:eastAsia="en-US"/>
        </w:rPr>
        <w:t xml:space="preserve">                                                                              </w:t>
      </w:r>
      <w:r w:rsidRPr="00032B9C">
        <w:rPr>
          <w:sz w:val="28"/>
          <w:szCs w:val="28"/>
          <w:lang w:eastAsia="en-US"/>
        </w:rPr>
        <w:t>Д.А. Каменев</w:t>
      </w:r>
    </w:p>
    <w:p w14:paraId="6A293A7D" w14:textId="77777777" w:rsidR="00032B9C" w:rsidRPr="00032B9C" w:rsidRDefault="00032B9C" w:rsidP="00032B9C">
      <w:pPr>
        <w:rPr>
          <w:szCs w:val="24"/>
        </w:rPr>
      </w:pPr>
    </w:p>
    <w:sectPr w:rsidR="00032B9C" w:rsidRPr="00032B9C" w:rsidSect="00B05B80">
      <w:headerReference w:type="even" r:id="rId9"/>
      <w:headerReference w:type="default" r:id="rId10"/>
      <w:headerReference w:type="first" r:id="rId11"/>
      <w:pgSz w:w="11906" w:h="16838"/>
      <w:pgMar w:top="131" w:right="567" w:bottom="5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6BF76" w14:textId="77777777" w:rsidR="006D6882" w:rsidRDefault="006D6882" w:rsidP="00FC6C01">
      <w:r>
        <w:separator/>
      </w:r>
    </w:p>
  </w:endnote>
  <w:endnote w:type="continuationSeparator" w:id="0">
    <w:p w14:paraId="57C2FC74" w14:textId="77777777" w:rsidR="006D6882" w:rsidRDefault="006D688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CE0EB" w14:textId="77777777" w:rsidR="006D6882" w:rsidRDefault="006D6882" w:rsidP="00FC6C01">
      <w:r>
        <w:separator/>
      </w:r>
    </w:p>
  </w:footnote>
  <w:footnote w:type="continuationSeparator" w:id="0">
    <w:p w14:paraId="2AC47389" w14:textId="77777777" w:rsidR="006D6882" w:rsidRDefault="006D688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850499"/>
      <w:docPartObj>
        <w:docPartGallery w:val="Page Numbers (Top of Page)"/>
        <w:docPartUnique/>
      </w:docPartObj>
    </w:sdtPr>
    <w:sdtEndPr/>
    <w:sdtContent>
      <w:p w14:paraId="24BC6F3C" w14:textId="77777777" w:rsidR="00032B9C" w:rsidRDefault="00032B9C">
        <w:pPr>
          <w:pStyle w:val="a4"/>
          <w:jc w:val="center"/>
        </w:pPr>
      </w:p>
      <w:p w14:paraId="3A9B01EF" w14:textId="6CEB94E8" w:rsidR="00032B9C" w:rsidRDefault="00032B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A04320"/>
    <w:multiLevelType w:val="hybridMultilevel"/>
    <w:tmpl w:val="D75428D0"/>
    <w:lvl w:ilvl="0" w:tplc="A92EE3F6">
      <w:start w:val="1"/>
      <w:numFmt w:val="decimal"/>
      <w:lvlText w:val="%1."/>
      <w:lvlJc w:val="left"/>
      <w:pPr>
        <w:ind w:left="1158" w:hanging="45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3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4"/>
  </w:num>
  <w:num w:numId="5">
    <w:abstractNumId w:val="24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3"/>
  </w:num>
  <w:num w:numId="11">
    <w:abstractNumId w:val="7"/>
  </w:num>
  <w:num w:numId="12">
    <w:abstractNumId w:val="3"/>
  </w:num>
  <w:num w:numId="13">
    <w:abstractNumId w:val="2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15"/>
  </w:num>
  <w:num w:numId="18">
    <w:abstractNumId w:val="19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B9C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1456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0BF6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8B3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82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0BFA"/>
    <w:rsid w:val="007A140F"/>
    <w:rsid w:val="007A14E1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18D6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9C9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80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275CC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47A"/>
    <w:rsid w:val="00D63851"/>
    <w:rsid w:val="00D6688E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056E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3E10-CB1A-4638-ABC1-7C35A885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2026-06-10T12:26:00Z</cp:lastPrinted>
  <dcterms:created xsi:type="dcterms:W3CDTF">2026-06-16T08:07:00Z</dcterms:created>
  <dcterms:modified xsi:type="dcterms:W3CDTF">2026-06-17T14:17:00Z</dcterms:modified>
</cp:coreProperties>
</file>