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A99627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270EF">
        <w:rPr>
          <w:sz w:val="28"/>
          <w:szCs w:val="28"/>
          <w:u w:val="single"/>
        </w:rPr>
        <w:t>04.06.2026г.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270EF">
        <w:rPr>
          <w:sz w:val="28"/>
          <w:szCs w:val="28"/>
        </w:rPr>
        <w:t xml:space="preserve"> 413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8"/>
        <w:gridCol w:w="4230"/>
      </w:tblGrid>
      <w:tr w:rsidR="00A67034" w:rsidRPr="00A67034" w14:paraId="294D2ADA" w14:textId="77777777" w:rsidTr="00A67034">
        <w:trPr>
          <w:trHeight w:val="1605"/>
        </w:trPr>
        <w:tc>
          <w:tcPr>
            <w:tcW w:w="5495" w:type="dxa"/>
            <w:hideMark/>
          </w:tcPr>
          <w:p w14:paraId="6FA67636" w14:textId="25CAF8AB" w:rsidR="00A67034" w:rsidRPr="00A67034" w:rsidRDefault="00A67034" w:rsidP="00A67034">
            <w:pPr>
              <w:ind w:left="-105" w:right="1027"/>
              <w:jc w:val="both"/>
              <w:rPr>
                <w:sz w:val="28"/>
                <w:szCs w:val="28"/>
              </w:rPr>
            </w:pPr>
            <w:r w:rsidRPr="00A67034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«Шумячский муниципальный округ» Смоленской области от 15.04.2026г. № 313 «Об утверждение схемы расположения земельного участка на кадастровом плане территории» </w:t>
            </w:r>
          </w:p>
        </w:tc>
        <w:tc>
          <w:tcPr>
            <w:tcW w:w="4385" w:type="dxa"/>
          </w:tcPr>
          <w:p w14:paraId="6011E363" w14:textId="77777777" w:rsidR="00A67034" w:rsidRPr="00A67034" w:rsidRDefault="00A67034" w:rsidP="00A67034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3743ADD5" w14:textId="5DA1B1F0" w:rsidR="00A67034" w:rsidRPr="00A67034" w:rsidRDefault="00A67034" w:rsidP="00A67034">
      <w:pPr>
        <w:jc w:val="both"/>
        <w:rPr>
          <w:sz w:val="28"/>
          <w:szCs w:val="28"/>
        </w:rPr>
      </w:pPr>
      <w:r w:rsidRPr="00A67034">
        <w:rPr>
          <w:sz w:val="28"/>
          <w:szCs w:val="28"/>
        </w:rPr>
        <w:tab/>
      </w:r>
    </w:p>
    <w:p w14:paraId="40E2D893" w14:textId="42C7AFC6" w:rsidR="00A67034" w:rsidRPr="00A67034" w:rsidRDefault="00A67034" w:rsidP="00A67034">
      <w:pPr>
        <w:jc w:val="both"/>
        <w:rPr>
          <w:sz w:val="28"/>
          <w:szCs w:val="28"/>
        </w:rPr>
      </w:pPr>
      <w:r w:rsidRPr="00A67034">
        <w:rPr>
          <w:sz w:val="28"/>
          <w:szCs w:val="28"/>
        </w:rPr>
        <w:t xml:space="preserve">           В соответствии с Уставом муниципального образования «Шумячский муниципальный округ» Смоленской области, на основании заявления Филипчук Валентины Михайловны от 04.06.2026г. № 782</w:t>
      </w:r>
    </w:p>
    <w:p w14:paraId="599B4CF4" w14:textId="328F694E" w:rsidR="00A67034" w:rsidRPr="00A67034" w:rsidRDefault="00A67034" w:rsidP="00A67034">
      <w:pPr>
        <w:jc w:val="both"/>
        <w:rPr>
          <w:sz w:val="28"/>
          <w:szCs w:val="28"/>
        </w:rPr>
      </w:pPr>
      <w:r w:rsidRPr="00A67034">
        <w:rPr>
          <w:sz w:val="28"/>
          <w:szCs w:val="28"/>
        </w:rPr>
        <w:t xml:space="preserve">           Администрация муниципального образования «Шумячский муниципальный округ» Смоленской области </w:t>
      </w:r>
    </w:p>
    <w:p w14:paraId="35E40668" w14:textId="77777777" w:rsidR="00A67034" w:rsidRPr="00A67034" w:rsidRDefault="00A67034" w:rsidP="00A67034">
      <w:pPr>
        <w:jc w:val="both"/>
        <w:rPr>
          <w:szCs w:val="24"/>
        </w:rPr>
      </w:pPr>
      <w:r w:rsidRPr="00A67034">
        <w:rPr>
          <w:sz w:val="28"/>
          <w:szCs w:val="28"/>
        </w:rPr>
        <w:t xml:space="preserve"> </w:t>
      </w:r>
    </w:p>
    <w:p w14:paraId="07D68E7D" w14:textId="2B8F3E73" w:rsidR="00A67034" w:rsidRPr="00A67034" w:rsidRDefault="00A67034" w:rsidP="00A670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6703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6703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6703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6703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6703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6703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6703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6703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703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6703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6703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67034">
        <w:rPr>
          <w:sz w:val="28"/>
          <w:szCs w:val="28"/>
        </w:rPr>
        <w:t>Т:</w:t>
      </w:r>
    </w:p>
    <w:p w14:paraId="4D25088F" w14:textId="77777777" w:rsidR="00A67034" w:rsidRPr="00A67034" w:rsidRDefault="00A67034" w:rsidP="00A67034">
      <w:pPr>
        <w:jc w:val="both"/>
        <w:rPr>
          <w:szCs w:val="24"/>
        </w:rPr>
      </w:pPr>
      <w:r w:rsidRPr="00A67034">
        <w:rPr>
          <w:sz w:val="28"/>
          <w:szCs w:val="28"/>
        </w:rPr>
        <w:t xml:space="preserve">         </w:t>
      </w:r>
    </w:p>
    <w:p w14:paraId="6C583EBF" w14:textId="22F20820" w:rsidR="00A67034" w:rsidRPr="00A67034" w:rsidRDefault="00A67034" w:rsidP="00A67034">
      <w:pPr>
        <w:jc w:val="both"/>
        <w:rPr>
          <w:sz w:val="28"/>
          <w:szCs w:val="28"/>
        </w:rPr>
      </w:pPr>
      <w:r w:rsidRPr="00A67034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A67034">
        <w:rPr>
          <w:sz w:val="28"/>
          <w:szCs w:val="28"/>
        </w:rPr>
        <w:t>1. Внести в постановление Администрации муниципального образования «Шумячский муниципальный округ» Смоленской области от 15.04.2026 г. № 313 «Об утверждении схемы расположения земельного участка на кадастровом плане территории» (далее - Постановление) следующие изменения:</w:t>
      </w:r>
    </w:p>
    <w:p w14:paraId="1B2DDA2E" w14:textId="41D55356" w:rsidR="00A67034" w:rsidRPr="00A67034" w:rsidRDefault="00A67034" w:rsidP="00A67034">
      <w:pPr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A67034">
        <w:rPr>
          <w:sz w:val="28"/>
          <w:szCs w:val="28"/>
        </w:rPr>
        <w:t>В пункте 2. Постановления слова «приусадебный участок личного подсобного хозяйства» заменить словами «для ведения личного подсобного хозяйства (приусадебный земельный участок)».</w:t>
      </w:r>
    </w:p>
    <w:p w14:paraId="339723E0" w14:textId="1918BD37" w:rsidR="00A67034" w:rsidRPr="00A67034" w:rsidRDefault="00A67034" w:rsidP="00A67034">
      <w:pPr>
        <w:jc w:val="both"/>
        <w:rPr>
          <w:sz w:val="28"/>
          <w:szCs w:val="28"/>
        </w:rPr>
      </w:pPr>
      <w:r w:rsidRPr="00A6703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67034">
        <w:rPr>
          <w:sz w:val="28"/>
          <w:szCs w:val="28"/>
        </w:rPr>
        <w:t>2. Настоящее постановление вступает в силу со дня его подписания.</w:t>
      </w:r>
    </w:p>
    <w:tbl>
      <w:tblPr>
        <w:tblW w:w="14142" w:type="dxa"/>
        <w:tblInd w:w="-284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A67034" w:rsidRPr="00A67034" w14:paraId="7BB80288" w14:textId="77777777" w:rsidTr="00A67034">
        <w:tc>
          <w:tcPr>
            <w:tcW w:w="10031" w:type="dxa"/>
          </w:tcPr>
          <w:p w14:paraId="48480A76" w14:textId="748F251B" w:rsidR="00A67034" w:rsidRPr="00A67034" w:rsidRDefault="00A67034" w:rsidP="00A67034">
            <w:pPr>
              <w:ind w:left="180"/>
              <w:jc w:val="both"/>
              <w:rPr>
                <w:sz w:val="28"/>
                <w:szCs w:val="28"/>
              </w:rPr>
            </w:pPr>
            <w:r w:rsidRPr="00A6703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A67034">
              <w:rPr>
                <w:sz w:val="28"/>
                <w:szCs w:val="28"/>
              </w:rPr>
              <w:t xml:space="preserve">3.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4C268E66" w14:textId="77777777" w:rsidR="00A67034" w:rsidRPr="00A67034" w:rsidRDefault="00A67034" w:rsidP="00A67034">
            <w:pPr>
              <w:jc w:val="both"/>
              <w:rPr>
                <w:sz w:val="28"/>
                <w:szCs w:val="28"/>
              </w:rPr>
            </w:pPr>
          </w:p>
          <w:p w14:paraId="4EAB49C1" w14:textId="77777777" w:rsidR="00A67034" w:rsidRDefault="00A67034" w:rsidP="00A67034">
            <w:pPr>
              <w:ind w:left="180"/>
              <w:jc w:val="both"/>
              <w:rPr>
                <w:sz w:val="28"/>
                <w:szCs w:val="28"/>
              </w:rPr>
            </w:pPr>
            <w:r w:rsidRPr="00A67034">
              <w:rPr>
                <w:sz w:val="28"/>
                <w:szCs w:val="28"/>
              </w:rPr>
              <w:t>Глава муниципального образования</w:t>
            </w:r>
          </w:p>
          <w:p w14:paraId="5DF07EDA" w14:textId="77777777" w:rsidR="00A67034" w:rsidRDefault="00A67034" w:rsidP="00A67034">
            <w:pPr>
              <w:ind w:left="180"/>
              <w:jc w:val="both"/>
              <w:rPr>
                <w:sz w:val="28"/>
                <w:szCs w:val="28"/>
              </w:rPr>
            </w:pPr>
            <w:r w:rsidRPr="00A67034">
              <w:rPr>
                <w:sz w:val="28"/>
                <w:szCs w:val="28"/>
              </w:rPr>
              <w:t xml:space="preserve">«Шумячский муниципальный округ» </w:t>
            </w:r>
          </w:p>
          <w:p w14:paraId="088C1EBB" w14:textId="1451DF72" w:rsidR="00A67034" w:rsidRPr="00A67034" w:rsidRDefault="00A67034" w:rsidP="00A67034">
            <w:pPr>
              <w:ind w:left="180"/>
              <w:jc w:val="both"/>
              <w:rPr>
                <w:sz w:val="28"/>
                <w:szCs w:val="28"/>
              </w:rPr>
            </w:pPr>
            <w:r w:rsidRPr="00A67034">
              <w:rPr>
                <w:sz w:val="28"/>
                <w:szCs w:val="28"/>
              </w:rPr>
              <w:t>Смоленс</w:t>
            </w:r>
            <w:bookmarkStart w:id="0" w:name="_GoBack"/>
            <w:bookmarkEnd w:id="0"/>
            <w:r w:rsidRPr="00A67034">
              <w:rPr>
                <w:sz w:val="28"/>
                <w:szCs w:val="28"/>
              </w:rPr>
              <w:t xml:space="preserve">кой области                                         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A67034">
              <w:rPr>
                <w:sz w:val="28"/>
                <w:szCs w:val="28"/>
              </w:rPr>
              <w:t xml:space="preserve">    Д.А. Каменев</w:t>
            </w:r>
          </w:p>
        </w:tc>
        <w:tc>
          <w:tcPr>
            <w:tcW w:w="4111" w:type="dxa"/>
            <w:vAlign w:val="bottom"/>
          </w:tcPr>
          <w:p w14:paraId="0283B42B" w14:textId="77777777" w:rsidR="00A67034" w:rsidRPr="00A67034" w:rsidRDefault="00A67034" w:rsidP="00A67034">
            <w:pPr>
              <w:jc w:val="right"/>
              <w:rPr>
                <w:sz w:val="28"/>
                <w:szCs w:val="28"/>
              </w:rPr>
            </w:pPr>
          </w:p>
          <w:p w14:paraId="11A38CFF" w14:textId="77777777" w:rsidR="00A67034" w:rsidRPr="00A67034" w:rsidRDefault="00A67034" w:rsidP="00A67034">
            <w:pPr>
              <w:jc w:val="right"/>
              <w:rPr>
                <w:sz w:val="28"/>
                <w:szCs w:val="28"/>
              </w:rPr>
            </w:pPr>
          </w:p>
          <w:p w14:paraId="4A64CF08" w14:textId="77777777" w:rsidR="00A67034" w:rsidRPr="00A67034" w:rsidRDefault="00A67034" w:rsidP="00A67034">
            <w:pPr>
              <w:jc w:val="right"/>
              <w:rPr>
                <w:sz w:val="28"/>
                <w:szCs w:val="28"/>
              </w:rPr>
            </w:pPr>
          </w:p>
          <w:p w14:paraId="18673FD3" w14:textId="77777777" w:rsidR="00A67034" w:rsidRPr="00A67034" w:rsidRDefault="00A67034" w:rsidP="00A67034">
            <w:pPr>
              <w:jc w:val="right"/>
              <w:rPr>
                <w:sz w:val="28"/>
                <w:szCs w:val="28"/>
              </w:rPr>
            </w:pPr>
          </w:p>
          <w:p w14:paraId="4C0833EE" w14:textId="77777777" w:rsidR="00A67034" w:rsidRPr="00A67034" w:rsidRDefault="00A67034" w:rsidP="00A67034">
            <w:pPr>
              <w:jc w:val="right"/>
              <w:rPr>
                <w:sz w:val="28"/>
                <w:szCs w:val="28"/>
              </w:rPr>
            </w:pPr>
          </w:p>
          <w:p w14:paraId="71BD06BA" w14:textId="77777777" w:rsidR="00A67034" w:rsidRPr="00A67034" w:rsidRDefault="00A67034" w:rsidP="00A67034">
            <w:pPr>
              <w:jc w:val="right"/>
              <w:rPr>
                <w:sz w:val="28"/>
                <w:szCs w:val="28"/>
              </w:rPr>
            </w:pPr>
            <w:r w:rsidRPr="00A67034">
              <w:rPr>
                <w:sz w:val="28"/>
                <w:szCs w:val="28"/>
              </w:rPr>
              <w:t>Д.А. Каменев</w:t>
            </w:r>
          </w:p>
        </w:tc>
      </w:tr>
    </w:tbl>
    <w:p w14:paraId="367CF17A" w14:textId="13EADF91" w:rsidR="0024327D" w:rsidRDefault="00A67034" w:rsidP="006270EF">
      <w:pPr>
        <w:ind w:left="708"/>
        <w:rPr>
          <w:sz w:val="28"/>
          <w:szCs w:val="28"/>
        </w:rPr>
      </w:pPr>
      <w:r w:rsidRPr="00A67034">
        <w:rPr>
          <w:sz w:val="28"/>
          <w:szCs w:val="28"/>
        </w:rPr>
        <w:t xml:space="preserve">   </w:t>
      </w:r>
    </w:p>
    <w:sectPr w:rsidR="0024327D" w:rsidSect="006270EF">
      <w:headerReference w:type="even" r:id="rId9"/>
      <w:headerReference w:type="default" r:id="rId10"/>
      <w:headerReference w:type="first" r:id="rId11"/>
      <w:pgSz w:w="11906" w:h="16838"/>
      <w:pgMar w:top="426" w:right="567" w:bottom="0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81CDC" w14:textId="77777777" w:rsidR="0069205F" w:rsidRDefault="0069205F" w:rsidP="00FC6C01">
      <w:r>
        <w:separator/>
      </w:r>
    </w:p>
  </w:endnote>
  <w:endnote w:type="continuationSeparator" w:id="0">
    <w:p w14:paraId="45823AF5" w14:textId="77777777" w:rsidR="0069205F" w:rsidRDefault="0069205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5BEBE" w14:textId="77777777" w:rsidR="0069205F" w:rsidRDefault="0069205F" w:rsidP="00FC6C01">
      <w:r>
        <w:separator/>
      </w:r>
    </w:p>
  </w:footnote>
  <w:footnote w:type="continuationSeparator" w:id="0">
    <w:p w14:paraId="77099A22" w14:textId="77777777" w:rsidR="0069205F" w:rsidRDefault="0069205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AF67" w14:textId="46EC4D44" w:rsidR="00116C2D" w:rsidRDefault="00116C2D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isLgl/>
      <w:lvlText w:val="%1.%2."/>
      <w:lvlJc w:val="left"/>
      <w:pPr>
        <w:ind w:left="1215" w:hanging="720"/>
      </w:pPr>
    </w:lvl>
    <w:lvl w:ilvl="2">
      <w:start w:val="1"/>
      <w:numFmt w:val="decimal"/>
      <w:isLgl/>
      <w:lvlText w:val="%1.%2.%3."/>
      <w:lvlJc w:val="left"/>
      <w:pPr>
        <w:ind w:left="1710" w:hanging="720"/>
      </w:pPr>
    </w:lvl>
    <w:lvl w:ilvl="3">
      <w:start w:val="1"/>
      <w:numFmt w:val="decimal"/>
      <w:isLgl/>
      <w:lvlText w:val="%1.%2.%3.%4."/>
      <w:lvlJc w:val="left"/>
      <w:pPr>
        <w:ind w:left="2565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915" w:hanging="1440"/>
      </w:pPr>
    </w:lvl>
    <w:lvl w:ilvl="6">
      <w:start w:val="1"/>
      <w:numFmt w:val="decimal"/>
      <w:isLgl/>
      <w:lvlText w:val="%1.%2.%3.%4.%5.%6.%7."/>
      <w:lvlJc w:val="left"/>
      <w:pPr>
        <w:ind w:left="4770" w:hanging="180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0BF6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8B3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D7E05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270EF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0A44"/>
    <w:rsid w:val="00674C2F"/>
    <w:rsid w:val="00681134"/>
    <w:rsid w:val="00683321"/>
    <w:rsid w:val="0068780F"/>
    <w:rsid w:val="0069088A"/>
    <w:rsid w:val="0069205F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18D6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9C9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67034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306B-E3EA-4D4F-9012-BF3DC021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2026-06-04T13:10:00Z</cp:lastPrinted>
  <dcterms:created xsi:type="dcterms:W3CDTF">2026-06-05T12:05:00Z</dcterms:created>
  <dcterms:modified xsi:type="dcterms:W3CDTF">2026-06-05T12:05:00Z</dcterms:modified>
</cp:coreProperties>
</file>