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FC0924">
      <w:pPr>
        <w:pStyle w:val="1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221CCD">
        <w:rPr>
          <w:sz w:val="28"/>
          <w:szCs w:val="28"/>
          <w:u w:val="single"/>
        </w:rPr>
        <w:t>27.05.2026г.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221CCD">
        <w:rPr>
          <w:sz w:val="28"/>
          <w:szCs w:val="28"/>
        </w:rPr>
        <w:t xml:space="preserve"> 398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r w:rsidR="00B36D2A">
        <w:rPr>
          <w:sz w:val="28"/>
        </w:rPr>
        <w:t xml:space="preserve">пгт.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5000" w:type="pct"/>
        <w:tblInd w:w="-142" w:type="dxa"/>
        <w:tblLook w:val="01E0" w:firstRow="1" w:lastRow="1" w:firstColumn="1" w:lastColumn="1" w:noHBand="0" w:noVBand="0"/>
      </w:tblPr>
      <w:tblGrid>
        <w:gridCol w:w="4875"/>
        <w:gridCol w:w="4764"/>
      </w:tblGrid>
      <w:tr w:rsidR="00773F65" w:rsidRPr="00773F65" w:rsidTr="004F49A8">
        <w:tc>
          <w:tcPr>
            <w:tcW w:w="2529" w:type="pct"/>
          </w:tcPr>
          <w:p w:rsidR="00773F65" w:rsidRPr="00773F65" w:rsidRDefault="00773F65" w:rsidP="00773F65">
            <w:pPr>
              <w:ind w:left="30" w:right="374"/>
              <w:jc w:val="both"/>
              <w:rPr>
                <w:sz w:val="28"/>
                <w:szCs w:val="28"/>
              </w:rPr>
            </w:pPr>
            <w:r w:rsidRPr="00773F65">
              <w:rPr>
                <w:sz w:val="28"/>
                <w:szCs w:val="28"/>
              </w:rPr>
              <w:t>Об утверждении норм убираемой площади для дворников муниципальных образовательных учреждений</w:t>
            </w:r>
          </w:p>
        </w:tc>
        <w:tc>
          <w:tcPr>
            <w:tcW w:w="2471" w:type="pct"/>
          </w:tcPr>
          <w:p w:rsidR="00773F65" w:rsidRPr="00773F65" w:rsidRDefault="00773F65" w:rsidP="00773F65">
            <w:pPr>
              <w:jc w:val="both"/>
              <w:rPr>
                <w:sz w:val="28"/>
                <w:szCs w:val="28"/>
              </w:rPr>
            </w:pPr>
          </w:p>
        </w:tc>
      </w:tr>
    </w:tbl>
    <w:p w:rsidR="00773F65" w:rsidRPr="00773F65" w:rsidRDefault="00773F65" w:rsidP="00773F65">
      <w:pPr>
        <w:ind w:firstLine="709"/>
        <w:jc w:val="both"/>
        <w:rPr>
          <w:sz w:val="28"/>
          <w:szCs w:val="28"/>
        </w:rPr>
      </w:pPr>
    </w:p>
    <w:p w:rsidR="00773F65" w:rsidRPr="00773F65" w:rsidRDefault="00773F65" w:rsidP="00773F65">
      <w:pPr>
        <w:ind w:firstLine="709"/>
        <w:jc w:val="both"/>
        <w:rPr>
          <w:sz w:val="28"/>
          <w:szCs w:val="28"/>
        </w:rPr>
      </w:pPr>
      <w:r w:rsidRPr="00773F65">
        <w:rPr>
          <w:sz w:val="28"/>
          <w:szCs w:val="28"/>
        </w:rPr>
        <w:t xml:space="preserve">В соответствии со статьей 15 Федерального закона от 06.10.2023 №131-ФЗ «Об общих принципах организации местного самоуправления в Российской Федерации», Трудовым кодексом Российской Федерации, письмом Министерства просвещения Российской Федерации от 23.06.2025 № ОК-1835/08 «О примерных штатных нормативах», </w:t>
      </w:r>
      <w:r w:rsidRPr="00773F65">
        <w:rPr>
          <w:bCs/>
          <w:sz w:val="28"/>
          <w:szCs w:val="28"/>
        </w:rPr>
        <w:t>Уставом муниципального образования «Шумячский муниципальный округ» Смоленской области</w:t>
      </w:r>
    </w:p>
    <w:p w:rsidR="00773F65" w:rsidRPr="00773F65" w:rsidRDefault="00773F65" w:rsidP="00773F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773F65" w:rsidRDefault="00773F65" w:rsidP="00773F65">
      <w:pPr>
        <w:ind w:firstLine="709"/>
        <w:jc w:val="both"/>
        <w:outlineLvl w:val="0"/>
        <w:rPr>
          <w:sz w:val="28"/>
          <w:szCs w:val="28"/>
        </w:rPr>
      </w:pPr>
    </w:p>
    <w:p w:rsidR="00773F65" w:rsidRPr="00773F65" w:rsidRDefault="00773F65" w:rsidP="00773F65">
      <w:pPr>
        <w:ind w:firstLine="709"/>
        <w:jc w:val="both"/>
        <w:outlineLvl w:val="0"/>
        <w:rPr>
          <w:sz w:val="28"/>
          <w:szCs w:val="28"/>
        </w:rPr>
      </w:pPr>
      <w:r w:rsidRPr="00773F65">
        <w:rPr>
          <w:sz w:val="28"/>
          <w:szCs w:val="28"/>
        </w:rPr>
        <w:t>П О С Т А Н О В Л Я Е Т:</w:t>
      </w:r>
    </w:p>
    <w:p w:rsidR="00773F65" w:rsidRPr="00773F65" w:rsidRDefault="00773F65" w:rsidP="00773F65">
      <w:pPr>
        <w:ind w:firstLine="709"/>
        <w:jc w:val="both"/>
        <w:rPr>
          <w:sz w:val="28"/>
          <w:szCs w:val="28"/>
        </w:rPr>
      </w:pPr>
    </w:p>
    <w:p w:rsidR="00773F65" w:rsidRPr="00773F65" w:rsidRDefault="00773F65" w:rsidP="00773F65">
      <w:pPr>
        <w:shd w:val="clear" w:color="auto" w:fill="FFFFFF"/>
        <w:ind w:firstLine="709"/>
        <w:jc w:val="both"/>
        <w:rPr>
          <w:sz w:val="28"/>
          <w:szCs w:val="28"/>
        </w:rPr>
      </w:pPr>
      <w:r w:rsidRPr="00773F65">
        <w:rPr>
          <w:sz w:val="28"/>
          <w:szCs w:val="28"/>
        </w:rPr>
        <w:t>1. Утвердить прилагаемые нормы убираемой площади на 1 штатную единицу дворника для муниципальных образовательных учреждений.</w:t>
      </w:r>
    </w:p>
    <w:p w:rsidR="00773F65" w:rsidRPr="00773F65" w:rsidRDefault="00773F65" w:rsidP="00773F65">
      <w:pPr>
        <w:ind w:firstLine="709"/>
        <w:jc w:val="both"/>
        <w:rPr>
          <w:sz w:val="28"/>
          <w:szCs w:val="28"/>
        </w:rPr>
      </w:pPr>
      <w:r w:rsidRPr="00773F65">
        <w:rPr>
          <w:sz w:val="28"/>
          <w:szCs w:val="28"/>
        </w:rPr>
        <w:t xml:space="preserve">2. Руководителям муниципальных образовательных учреждений при расчете численности дворников в учреждениях руководствоваться утвержденными нормами убираемой площади на 1 штатную единицу дворника для муниципальных образовательных учреждений. </w:t>
      </w:r>
    </w:p>
    <w:p w:rsidR="00773F65" w:rsidRPr="00773F65" w:rsidRDefault="00773F65" w:rsidP="00773F65">
      <w:pPr>
        <w:ind w:firstLine="709"/>
        <w:jc w:val="both"/>
        <w:rPr>
          <w:sz w:val="28"/>
          <w:szCs w:val="28"/>
        </w:rPr>
      </w:pPr>
      <w:r w:rsidRPr="00773F65">
        <w:rPr>
          <w:sz w:val="28"/>
          <w:szCs w:val="28"/>
        </w:rPr>
        <w:t>3.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773F65">
        <w:rPr>
          <w:sz w:val="28"/>
          <w:szCs w:val="28"/>
        </w:rPr>
        <w:t>Шумячский</w:t>
      </w:r>
      <w:proofErr w:type="spellEnd"/>
      <w:r w:rsidRPr="00773F65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773F65" w:rsidRPr="00773F65" w:rsidRDefault="00773F65" w:rsidP="00773F65">
      <w:pPr>
        <w:ind w:firstLine="709"/>
        <w:jc w:val="both"/>
        <w:rPr>
          <w:sz w:val="28"/>
          <w:szCs w:val="28"/>
        </w:rPr>
      </w:pPr>
      <w:r w:rsidRPr="00773F65">
        <w:rPr>
          <w:sz w:val="28"/>
          <w:szCs w:val="28"/>
        </w:rPr>
        <w:t xml:space="preserve">4. Настоящее постановление вступает в силу со дня его подписания. </w:t>
      </w:r>
    </w:p>
    <w:p w:rsidR="00773F65" w:rsidRPr="00773F65" w:rsidRDefault="00773F65" w:rsidP="00773F65">
      <w:pPr>
        <w:ind w:firstLine="709"/>
        <w:jc w:val="both"/>
        <w:rPr>
          <w:sz w:val="28"/>
          <w:szCs w:val="28"/>
        </w:rPr>
      </w:pPr>
    </w:p>
    <w:p w:rsidR="00773F65" w:rsidRPr="00773F65" w:rsidRDefault="00773F65" w:rsidP="00773F65">
      <w:pPr>
        <w:ind w:firstLine="709"/>
        <w:jc w:val="both"/>
        <w:rPr>
          <w:sz w:val="28"/>
          <w:szCs w:val="28"/>
        </w:rPr>
      </w:pPr>
    </w:p>
    <w:tbl>
      <w:tblPr>
        <w:tblW w:w="5227" w:type="pct"/>
        <w:tblInd w:w="-142" w:type="dxa"/>
        <w:tblLook w:val="04A0" w:firstRow="1" w:lastRow="0" w:firstColumn="1" w:lastColumn="0" w:noHBand="0" w:noVBand="1"/>
      </w:tblPr>
      <w:tblGrid>
        <w:gridCol w:w="5405"/>
        <w:gridCol w:w="4672"/>
      </w:tblGrid>
      <w:tr w:rsidR="00773F65" w:rsidRPr="00773F65" w:rsidTr="004F49A8">
        <w:tc>
          <w:tcPr>
            <w:tcW w:w="2682" w:type="pct"/>
            <w:shd w:val="clear" w:color="auto" w:fill="auto"/>
          </w:tcPr>
          <w:p w:rsidR="00773F65" w:rsidRPr="00773F65" w:rsidRDefault="00773F65" w:rsidP="00773F65">
            <w:pPr>
              <w:rPr>
                <w:sz w:val="28"/>
                <w:szCs w:val="28"/>
              </w:rPr>
            </w:pPr>
            <w:r w:rsidRPr="00773F65">
              <w:rPr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  <w:tc>
          <w:tcPr>
            <w:tcW w:w="2318" w:type="pct"/>
            <w:shd w:val="clear" w:color="auto" w:fill="auto"/>
          </w:tcPr>
          <w:p w:rsidR="00773F65" w:rsidRPr="00773F65" w:rsidRDefault="00773F65" w:rsidP="00773F65">
            <w:pPr>
              <w:jc w:val="both"/>
              <w:rPr>
                <w:sz w:val="28"/>
                <w:szCs w:val="28"/>
              </w:rPr>
            </w:pPr>
          </w:p>
          <w:p w:rsidR="00773F65" w:rsidRPr="00773F65" w:rsidRDefault="00773F65" w:rsidP="00773F65">
            <w:pPr>
              <w:jc w:val="right"/>
              <w:rPr>
                <w:sz w:val="28"/>
                <w:szCs w:val="28"/>
              </w:rPr>
            </w:pPr>
          </w:p>
          <w:p w:rsidR="00773F65" w:rsidRPr="00773F65" w:rsidRDefault="00773F65" w:rsidP="00773F65">
            <w:pPr>
              <w:ind w:right="186"/>
              <w:jc w:val="right"/>
              <w:rPr>
                <w:sz w:val="28"/>
                <w:szCs w:val="28"/>
              </w:rPr>
            </w:pPr>
            <w:r w:rsidRPr="00773F65">
              <w:rPr>
                <w:sz w:val="28"/>
                <w:szCs w:val="28"/>
              </w:rPr>
              <w:t xml:space="preserve">Д.А. Каменев </w:t>
            </w:r>
          </w:p>
        </w:tc>
      </w:tr>
    </w:tbl>
    <w:p w:rsidR="00773F65" w:rsidRPr="00773F65" w:rsidRDefault="00773F65" w:rsidP="00773F65">
      <w:pPr>
        <w:ind w:firstLine="709"/>
        <w:jc w:val="both"/>
        <w:rPr>
          <w:sz w:val="28"/>
          <w:szCs w:val="28"/>
        </w:rPr>
      </w:pPr>
    </w:p>
    <w:p w:rsidR="00773F65" w:rsidRPr="00773F65" w:rsidRDefault="00773F65" w:rsidP="00773F65">
      <w:pPr>
        <w:ind w:left="6521"/>
        <w:jc w:val="both"/>
        <w:rPr>
          <w:sz w:val="28"/>
          <w:szCs w:val="28"/>
        </w:rPr>
      </w:pPr>
      <w:r w:rsidRPr="00773F65">
        <w:rPr>
          <w:sz w:val="28"/>
          <w:szCs w:val="28"/>
        </w:rPr>
        <w:t>У</w:t>
      </w:r>
      <w:r>
        <w:rPr>
          <w:sz w:val="28"/>
          <w:szCs w:val="28"/>
        </w:rPr>
        <w:t>ТВЕРЖДЕНЫ</w:t>
      </w:r>
    </w:p>
    <w:p w:rsidR="00773F65" w:rsidRPr="00773F65" w:rsidRDefault="00773F65" w:rsidP="00773F65">
      <w:pPr>
        <w:ind w:left="5387"/>
        <w:jc w:val="both"/>
        <w:rPr>
          <w:sz w:val="28"/>
          <w:szCs w:val="28"/>
        </w:rPr>
      </w:pPr>
      <w:r w:rsidRPr="00773F65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 xml:space="preserve"> </w:t>
      </w:r>
      <w:r w:rsidRPr="00773F6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773F65">
        <w:rPr>
          <w:sz w:val="28"/>
          <w:szCs w:val="28"/>
        </w:rPr>
        <w:t xml:space="preserve">«Шумячский муниципальный </w:t>
      </w:r>
      <w:r>
        <w:rPr>
          <w:sz w:val="28"/>
          <w:szCs w:val="28"/>
        </w:rPr>
        <w:t xml:space="preserve"> </w:t>
      </w:r>
      <w:r w:rsidRPr="00773F65">
        <w:rPr>
          <w:sz w:val="28"/>
          <w:szCs w:val="28"/>
        </w:rPr>
        <w:t xml:space="preserve">округ» Смоленской области </w:t>
      </w:r>
    </w:p>
    <w:p w:rsidR="00773F65" w:rsidRPr="00773F65" w:rsidRDefault="00773F65" w:rsidP="00773F65">
      <w:pPr>
        <w:ind w:left="5387"/>
        <w:rPr>
          <w:sz w:val="28"/>
          <w:szCs w:val="28"/>
        </w:rPr>
      </w:pPr>
      <w:r w:rsidRPr="00773F65">
        <w:rPr>
          <w:sz w:val="28"/>
          <w:szCs w:val="28"/>
        </w:rPr>
        <w:t xml:space="preserve">от </w:t>
      </w:r>
      <w:r w:rsidR="00221CCD" w:rsidRPr="00221CCD">
        <w:rPr>
          <w:sz w:val="28"/>
          <w:szCs w:val="28"/>
          <w:u w:val="single"/>
        </w:rPr>
        <w:t>27.05.2026г.</w:t>
      </w:r>
      <w:r w:rsidRPr="00773F65">
        <w:rPr>
          <w:sz w:val="28"/>
          <w:szCs w:val="28"/>
        </w:rPr>
        <w:t xml:space="preserve"> №</w:t>
      </w:r>
      <w:r w:rsidR="00221CCD">
        <w:rPr>
          <w:sz w:val="28"/>
          <w:szCs w:val="28"/>
        </w:rPr>
        <w:t xml:space="preserve"> 398</w:t>
      </w:r>
    </w:p>
    <w:p w:rsidR="00773F65" w:rsidRPr="00773F65" w:rsidRDefault="00773F65" w:rsidP="00773F65">
      <w:pPr>
        <w:ind w:left="6237"/>
        <w:jc w:val="both"/>
        <w:rPr>
          <w:sz w:val="28"/>
          <w:szCs w:val="28"/>
        </w:rPr>
      </w:pPr>
    </w:p>
    <w:p w:rsidR="00773F65" w:rsidRDefault="00773F65" w:rsidP="00773F65">
      <w:pPr>
        <w:ind w:left="142"/>
        <w:jc w:val="center"/>
        <w:rPr>
          <w:sz w:val="28"/>
          <w:szCs w:val="28"/>
        </w:rPr>
      </w:pPr>
    </w:p>
    <w:p w:rsidR="00773F65" w:rsidRPr="00773F65" w:rsidRDefault="00773F65" w:rsidP="00773F65">
      <w:pPr>
        <w:ind w:left="142"/>
        <w:jc w:val="center"/>
        <w:rPr>
          <w:sz w:val="28"/>
          <w:szCs w:val="28"/>
        </w:rPr>
      </w:pPr>
      <w:r w:rsidRPr="00773F65">
        <w:rPr>
          <w:sz w:val="28"/>
          <w:szCs w:val="28"/>
        </w:rPr>
        <w:t xml:space="preserve">Нормы </w:t>
      </w:r>
    </w:p>
    <w:p w:rsidR="00773F65" w:rsidRPr="00773F65" w:rsidRDefault="00773F65" w:rsidP="00773F65">
      <w:pPr>
        <w:ind w:left="142"/>
        <w:jc w:val="center"/>
        <w:rPr>
          <w:sz w:val="28"/>
          <w:szCs w:val="28"/>
        </w:rPr>
      </w:pPr>
      <w:r w:rsidRPr="00773F65">
        <w:rPr>
          <w:sz w:val="28"/>
          <w:szCs w:val="28"/>
        </w:rPr>
        <w:t>убираемой площади на 1 штатную единицу дворника для муниципальных образовательных учреждений</w:t>
      </w:r>
    </w:p>
    <w:p w:rsidR="00773F65" w:rsidRPr="00773F65" w:rsidRDefault="00773F65" w:rsidP="00773F65">
      <w:pPr>
        <w:ind w:left="142"/>
        <w:jc w:val="center"/>
        <w:rPr>
          <w:sz w:val="28"/>
          <w:szCs w:val="28"/>
        </w:rPr>
      </w:pPr>
    </w:p>
    <w:tbl>
      <w:tblPr>
        <w:tblStyle w:val="15"/>
        <w:tblW w:w="0" w:type="auto"/>
        <w:tblInd w:w="142" w:type="dxa"/>
        <w:tblLook w:val="04A0" w:firstRow="1" w:lastRow="0" w:firstColumn="1" w:lastColumn="0" w:noHBand="0" w:noVBand="1"/>
      </w:tblPr>
      <w:tblGrid>
        <w:gridCol w:w="4787"/>
        <w:gridCol w:w="4700"/>
      </w:tblGrid>
      <w:tr w:rsidR="00773F65" w:rsidRPr="00773F65" w:rsidTr="004F49A8">
        <w:tc>
          <w:tcPr>
            <w:tcW w:w="5281" w:type="dxa"/>
          </w:tcPr>
          <w:p w:rsidR="00773F65" w:rsidRPr="00773F65" w:rsidRDefault="00773F65" w:rsidP="00773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F65">
              <w:rPr>
                <w:rFonts w:ascii="Times New Roman" w:hAnsi="Times New Roman"/>
                <w:sz w:val="28"/>
                <w:szCs w:val="28"/>
              </w:rPr>
              <w:t>Площадь убираемого участка (кв.м)</w:t>
            </w:r>
          </w:p>
        </w:tc>
        <w:tc>
          <w:tcPr>
            <w:tcW w:w="5282" w:type="dxa"/>
          </w:tcPr>
          <w:p w:rsidR="00773F65" w:rsidRPr="00773F65" w:rsidRDefault="00773F65" w:rsidP="00773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F65">
              <w:rPr>
                <w:rFonts w:ascii="Times New Roman" w:hAnsi="Times New Roman"/>
                <w:sz w:val="28"/>
                <w:szCs w:val="28"/>
              </w:rPr>
              <w:t>Штатная единица</w:t>
            </w:r>
          </w:p>
        </w:tc>
      </w:tr>
      <w:tr w:rsidR="00773F65" w:rsidRPr="00773F65" w:rsidTr="004F49A8">
        <w:tc>
          <w:tcPr>
            <w:tcW w:w="5281" w:type="dxa"/>
          </w:tcPr>
          <w:p w:rsidR="00773F65" w:rsidRPr="00773F65" w:rsidRDefault="00773F65" w:rsidP="00773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F65">
              <w:rPr>
                <w:rFonts w:ascii="Times New Roman" w:hAnsi="Times New Roman"/>
                <w:sz w:val="28"/>
                <w:szCs w:val="28"/>
              </w:rPr>
              <w:t>От 1000 до 3000</w:t>
            </w:r>
          </w:p>
        </w:tc>
        <w:tc>
          <w:tcPr>
            <w:tcW w:w="5282" w:type="dxa"/>
          </w:tcPr>
          <w:p w:rsidR="00773F65" w:rsidRPr="00773F65" w:rsidRDefault="00773F65" w:rsidP="00773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F65">
              <w:rPr>
                <w:rFonts w:ascii="Times New Roman" w:hAnsi="Times New Roman"/>
                <w:sz w:val="28"/>
                <w:szCs w:val="28"/>
              </w:rPr>
              <w:t>1 ст.</w:t>
            </w:r>
          </w:p>
        </w:tc>
      </w:tr>
      <w:tr w:rsidR="00773F65" w:rsidRPr="00773F65" w:rsidTr="004F49A8">
        <w:tc>
          <w:tcPr>
            <w:tcW w:w="5281" w:type="dxa"/>
          </w:tcPr>
          <w:p w:rsidR="00773F65" w:rsidRPr="00773F65" w:rsidRDefault="00773F65" w:rsidP="00773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F65">
              <w:rPr>
                <w:rFonts w:ascii="Times New Roman" w:hAnsi="Times New Roman"/>
                <w:sz w:val="28"/>
                <w:szCs w:val="28"/>
              </w:rPr>
              <w:t>на каждые последующие 2500</w:t>
            </w:r>
          </w:p>
        </w:tc>
        <w:tc>
          <w:tcPr>
            <w:tcW w:w="5282" w:type="dxa"/>
          </w:tcPr>
          <w:p w:rsidR="00773F65" w:rsidRPr="00773F65" w:rsidRDefault="00773F65" w:rsidP="00773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F65">
              <w:rPr>
                <w:rFonts w:ascii="Times New Roman" w:hAnsi="Times New Roman"/>
                <w:sz w:val="28"/>
                <w:szCs w:val="28"/>
              </w:rPr>
              <w:t>по 0,5 ст.</w:t>
            </w:r>
          </w:p>
        </w:tc>
      </w:tr>
    </w:tbl>
    <w:p w:rsidR="00773F65" w:rsidRPr="00773F65" w:rsidRDefault="00773F65" w:rsidP="00773F65">
      <w:pPr>
        <w:ind w:left="142"/>
        <w:jc w:val="center"/>
        <w:rPr>
          <w:sz w:val="28"/>
          <w:szCs w:val="28"/>
        </w:rPr>
      </w:pPr>
    </w:p>
    <w:p w:rsidR="00773F65" w:rsidRPr="00773F65" w:rsidRDefault="00773F65" w:rsidP="00773F65">
      <w:pPr>
        <w:ind w:left="438"/>
        <w:jc w:val="both"/>
        <w:rPr>
          <w:sz w:val="28"/>
          <w:szCs w:val="28"/>
        </w:rPr>
      </w:pPr>
      <w:r w:rsidRPr="00773F65">
        <w:rPr>
          <w:sz w:val="28"/>
          <w:szCs w:val="28"/>
        </w:rPr>
        <w:t xml:space="preserve">  </w:t>
      </w: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D5E79" w:rsidSect="00773F65">
      <w:headerReference w:type="even" r:id="rId8"/>
      <w:headerReference w:type="default" r:id="rId9"/>
      <w:headerReference w:type="first" r:id="rId10"/>
      <w:pgSz w:w="11907" w:h="16840" w:code="9"/>
      <w:pgMar w:top="851" w:right="567" w:bottom="1134" w:left="1701" w:header="142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E06" w:rsidRDefault="00DE2E06" w:rsidP="00403EB0">
      <w:pPr>
        <w:pStyle w:val="a3"/>
      </w:pPr>
      <w:r>
        <w:separator/>
      </w:r>
    </w:p>
  </w:endnote>
  <w:endnote w:type="continuationSeparator" w:id="0">
    <w:p w:rsidR="00DE2E06" w:rsidRDefault="00DE2E06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E06" w:rsidRDefault="00DE2E06" w:rsidP="00403EB0">
      <w:pPr>
        <w:pStyle w:val="a3"/>
      </w:pPr>
      <w:r>
        <w:separator/>
      </w:r>
    </w:p>
  </w:footnote>
  <w:footnote w:type="continuationSeparator" w:id="0">
    <w:p w:rsidR="00DE2E06" w:rsidRDefault="00DE2E06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8650057"/>
      <w:docPartObj>
        <w:docPartGallery w:val="Page Numbers (Top of Page)"/>
        <w:docPartUnique/>
      </w:docPartObj>
    </w:sdtPr>
    <w:sdtEndPr/>
    <w:sdtContent>
      <w:p w:rsidR="00773F65" w:rsidRDefault="00773F65">
        <w:pPr>
          <w:pStyle w:val="a3"/>
          <w:jc w:val="center"/>
        </w:pPr>
      </w:p>
      <w:p w:rsidR="00773F65" w:rsidRDefault="00773F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5477175"/>
      <w:docPartObj>
        <w:docPartGallery w:val="Page Numbers (Top of Page)"/>
        <w:docPartUnique/>
      </w:docPartObj>
    </w:sdtPr>
    <w:sdtEndPr/>
    <w:sdtContent>
      <w:p w:rsidR="00CD5E79" w:rsidRDefault="00DE2E06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5F33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1F3EC9"/>
    <w:rsid w:val="00221CCD"/>
    <w:rsid w:val="00223F4C"/>
    <w:rsid w:val="002373F4"/>
    <w:rsid w:val="0025215F"/>
    <w:rsid w:val="00262892"/>
    <w:rsid w:val="00262B5F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6E69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0FD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45F5B"/>
    <w:rsid w:val="00753604"/>
    <w:rsid w:val="00753F44"/>
    <w:rsid w:val="007552F7"/>
    <w:rsid w:val="00756F36"/>
    <w:rsid w:val="007729E0"/>
    <w:rsid w:val="00773F65"/>
    <w:rsid w:val="00775B8F"/>
    <w:rsid w:val="00782E5F"/>
    <w:rsid w:val="0079455B"/>
    <w:rsid w:val="00795742"/>
    <w:rsid w:val="00797270"/>
    <w:rsid w:val="007A70A8"/>
    <w:rsid w:val="007B679C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273C6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0035"/>
    <w:rsid w:val="00DE2E06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C0924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0EE11F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  <w:style w:type="table" w:customStyle="1" w:styleId="15">
    <w:name w:val="Сетка таблицы1"/>
    <w:basedOn w:val="a1"/>
    <w:next w:val="ac"/>
    <w:uiPriority w:val="59"/>
    <w:rsid w:val="00773F65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2025-05-29T13:21:00Z</cp:lastPrinted>
  <dcterms:created xsi:type="dcterms:W3CDTF">2026-06-02T06:44:00Z</dcterms:created>
  <dcterms:modified xsi:type="dcterms:W3CDTF">2026-06-02T06:44:00Z</dcterms:modified>
</cp:coreProperties>
</file>