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B49BB7B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96AA41D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F13A0F">
        <w:rPr>
          <w:sz w:val="28"/>
          <w:szCs w:val="28"/>
          <w:u w:val="single"/>
        </w:rPr>
        <w:t>22.08.2024г.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F13A0F">
        <w:rPr>
          <w:sz w:val="28"/>
          <w:szCs w:val="28"/>
        </w:rPr>
        <w:t xml:space="preserve"> 381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B75E4A" w:rsidRPr="00B75E4A" w14:paraId="3E1C6CDA" w14:textId="77777777" w:rsidTr="00E80BFA">
        <w:tc>
          <w:tcPr>
            <w:tcW w:w="4928" w:type="dxa"/>
          </w:tcPr>
          <w:p w14:paraId="09F397CD" w14:textId="77777777" w:rsidR="00B75E4A" w:rsidRPr="00B75E4A" w:rsidRDefault="00B75E4A" w:rsidP="00B75E4A">
            <w:pPr>
              <w:ind w:left="-105"/>
              <w:jc w:val="both"/>
              <w:rPr>
                <w:sz w:val="28"/>
                <w:szCs w:val="28"/>
              </w:rPr>
            </w:pPr>
            <w:r w:rsidRPr="00B75E4A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611357CE" w14:textId="77777777" w:rsidR="00B75E4A" w:rsidRPr="00B75E4A" w:rsidRDefault="00B75E4A" w:rsidP="00B75E4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88BA10" w14:textId="0CE8D765" w:rsidR="00B75E4A" w:rsidRDefault="00B75E4A" w:rsidP="00B75E4A">
      <w:pPr>
        <w:jc w:val="both"/>
        <w:rPr>
          <w:sz w:val="28"/>
          <w:szCs w:val="28"/>
        </w:rPr>
      </w:pPr>
      <w:r w:rsidRPr="00B75E4A">
        <w:rPr>
          <w:sz w:val="28"/>
          <w:szCs w:val="28"/>
        </w:rPr>
        <w:tab/>
      </w:r>
    </w:p>
    <w:p w14:paraId="5B9BE614" w14:textId="77777777" w:rsidR="00B75E4A" w:rsidRPr="00B75E4A" w:rsidRDefault="00B75E4A" w:rsidP="00B75E4A">
      <w:pPr>
        <w:jc w:val="both"/>
        <w:rPr>
          <w:sz w:val="28"/>
          <w:szCs w:val="28"/>
        </w:rPr>
      </w:pPr>
    </w:p>
    <w:p w14:paraId="0F56F3F9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  <w:r w:rsidRPr="00B75E4A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председателя СПК «Рассвет» Кузнецова Николая Петровича от 25.07.2024 г. (регистрационный </w:t>
      </w:r>
      <w:r w:rsidRPr="00B75E4A">
        <w:rPr>
          <w:color w:val="000000"/>
          <w:sz w:val="28"/>
          <w:szCs w:val="28"/>
        </w:rPr>
        <w:t>№ 839</w:t>
      </w:r>
      <w:r w:rsidRPr="00B75E4A">
        <w:rPr>
          <w:sz w:val="28"/>
          <w:szCs w:val="28"/>
        </w:rPr>
        <w:t xml:space="preserve"> от 25.07.2024 г.)</w:t>
      </w:r>
    </w:p>
    <w:p w14:paraId="15DA4A1D" w14:textId="06D66370" w:rsidR="00B75E4A" w:rsidRDefault="00B75E4A" w:rsidP="00B75E4A">
      <w:pPr>
        <w:jc w:val="both"/>
        <w:rPr>
          <w:sz w:val="28"/>
          <w:szCs w:val="28"/>
        </w:rPr>
      </w:pPr>
      <w:r w:rsidRPr="00B75E4A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B75E4A">
        <w:rPr>
          <w:sz w:val="28"/>
          <w:szCs w:val="28"/>
        </w:rPr>
        <w:t>Шумячский</w:t>
      </w:r>
      <w:proofErr w:type="spellEnd"/>
      <w:r w:rsidRPr="00B75E4A">
        <w:rPr>
          <w:sz w:val="28"/>
          <w:szCs w:val="28"/>
        </w:rPr>
        <w:t xml:space="preserve"> район» Смоленской области</w:t>
      </w:r>
    </w:p>
    <w:p w14:paraId="69B16ED1" w14:textId="77777777" w:rsidR="00B75E4A" w:rsidRPr="00B75E4A" w:rsidRDefault="00B75E4A" w:rsidP="00B75E4A">
      <w:pPr>
        <w:jc w:val="both"/>
        <w:rPr>
          <w:sz w:val="28"/>
          <w:szCs w:val="28"/>
        </w:rPr>
      </w:pPr>
    </w:p>
    <w:p w14:paraId="7259E5EA" w14:textId="77A12F83" w:rsidR="00B75E4A" w:rsidRDefault="00B75E4A" w:rsidP="00B75E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E4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75E4A">
        <w:rPr>
          <w:sz w:val="28"/>
          <w:szCs w:val="28"/>
        </w:rPr>
        <w:t>Т:</w:t>
      </w:r>
    </w:p>
    <w:p w14:paraId="7DA8A14F" w14:textId="77777777" w:rsidR="00B75E4A" w:rsidRPr="00B75E4A" w:rsidRDefault="00B75E4A" w:rsidP="00B75E4A">
      <w:pPr>
        <w:jc w:val="both"/>
        <w:rPr>
          <w:sz w:val="28"/>
          <w:szCs w:val="28"/>
        </w:rPr>
      </w:pPr>
    </w:p>
    <w:p w14:paraId="7DD648BA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  <w:r w:rsidRPr="00B75E4A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сельскохозяйственного, назначения площадью 41435 </w:t>
      </w:r>
      <w:proofErr w:type="spellStart"/>
      <w:r w:rsidRPr="00B75E4A">
        <w:rPr>
          <w:sz w:val="28"/>
          <w:szCs w:val="28"/>
        </w:rPr>
        <w:t>кв.м</w:t>
      </w:r>
      <w:proofErr w:type="spellEnd"/>
      <w:r w:rsidRPr="00B75E4A">
        <w:rPr>
          <w:sz w:val="28"/>
          <w:szCs w:val="28"/>
        </w:rPr>
        <w:t xml:space="preserve">., расположенного в пределах кадастрового квартала 67:24:0040105 по адресу: Российская Федерация, Смоленская область, </w:t>
      </w:r>
      <w:proofErr w:type="spellStart"/>
      <w:r w:rsidRPr="00B75E4A">
        <w:rPr>
          <w:sz w:val="28"/>
          <w:szCs w:val="28"/>
        </w:rPr>
        <w:t>Шумячский</w:t>
      </w:r>
      <w:proofErr w:type="spellEnd"/>
      <w:r w:rsidRPr="00B75E4A">
        <w:rPr>
          <w:sz w:val="28"/>
          <w:szCs w:val="28"/>
        </w:rPr>
        <w:t xml:space="preserve"> район.</w:t>
      </w:r>
    </w:p>
    <w:p w14:paraId="20B0F831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  <w:r w:rsidRPr="00B75E4A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для ведения личного подсобного хозяйства на полевых участках</w:t>
      </w:r>
      <w:r w:rsidRPr="00B75E4A">
        <w:rPr>
          <w:color w:val="000000"/>
          <w:sz w:val="28"/>
          <w:szCs w:val="28"/>
        </w:rPr>
        <w:t>.</w:t>
      </w:r>
    </w:p>
    <w:p w14:paraId="402E2394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  <w:r w:rsidRPr="00B75E4A">
        <w:rPr>
          <w:sz w:val="28"/>
          <w:szCs w:val="28"/>
        </w:rPr>
        <w:t>3. Определить, что Кузнецов Николай Петрович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4517ABF3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  <w:r w:rsidRPr="00B75E4A">
        <w:rPr>
          <w:sz w:val="28"/>
          <w:szCs w:val="28"/>
        </w:rPr>
        <w:t>4. Срок действия настоящего постановления составляет два года.</w:t>
      </w:r>
    </w:p>
    <w:p w14:paraId="382C522F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</w:p>
    <w:p w14:paraId="1759A4CD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</w:p>
    <w:p w14:paraId="65140A23" w14:textId="77777777" w:rsidR="00B75E4A" w:rsidRPr="00B75E4A" w:rsidRDefault="00B75E4A" w:rsidP="00B75E4A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B75E4A" w:rsidRPr="00B75E4A" w14:paraId="76F57344" w14:textId="77777777" w:rsidTr="00B75E4A">
        <w:tc>
          <w:tcPr>
            <w:tcW w:w="5245" w:type="dxa"/>
            <w:hideMark/>
          </w:tcPr>
          <w:p w14:paraId="4CD5CD5C" w14:textId="54E59395" w:rsidR="00B75E4A" w:rsidRPr="00B75E4A" w:rsidRDefault="00B75E4A" w:rsidP="00B75E4A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B75E4A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75E4A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B75E4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394" w:type="dxa"/>
            <w:vAlign w:val="bottom"/>
            <w:hideMark/>
          </w:tcPr>
          <w:p w14:paraId="41342ACC" w14:textId="77777777" w:rsidR="00B75E4A" w:rsidRPr="00B75E4A" w:rsidRDefault="00B75E4A" w:rsidP="00B75E4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95AAEED" w14:textId="3C82EE9B" w:rsidR="00B75E4A" w:rsidRPr="00B75E4A" w:rsidRDefault="00B75E4A" w:rsidP="00B75E4A">
            <w:pPr>
              <w:jc w:val="right"/>
              <w:rPr>
                <w:color w:val="000000"/>
                <w:sz w:val="28"/>
                <w:szCs w:val="28"/>
              </w:rPr>
            </w:pPr>
            <w:r w:rsidRPr="00B75E4A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5E4A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8F19" w14:textId="77777777" w:rsidR="006459FD" w:rsidRDefault="006459FD" w:rsidP="00FC6C01">
      <w:r>
        <w:separator/>
      </w:r>
    </w:p>
  </w:endnote>
  <w:endnote w:type="continuationSeparator" w:id="0">
    <w:p w14:paraId="6B5E88FD" w14:textId="77777777" w:rsidR="006459FD" w:rsidRDefault="006459F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BC25" w14:textId="77777777" w:rsidR="006459FD" w:rsidRDefault="006459FD" w:rsidP="00FC6C01">
      <w:r>
        <w:separator/>
      </w:r>
    </w:p>
  </w:footnote>
  <w:footnote w:type="continuationSeparator" w:id="0">
    <w:p w14:paraId="7B20FC5F" w14:textId="77777777" w:rsidR="006459FD" w:rsidRDefault="006459F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141702"/>
      <w:docPartObj>
        <w:docPartGallery w:val="Page Numbers (Top of Page)"/>
        <w:docPartUnique/>
      </w:docPartObj>
    </w:sdtPr>
    <w:sdtEndPr/>
    <w:sdtContent>
      <w:p w14:paraId="0124721D" w14:textId="5471FB64" w:rsidR="00B75E4A" w:rsidRDefault="00B75E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59FD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75E4A"/>
    <w:rsid w:val="00B857F4"/>
    <w:rsid w:val="00B96F68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3A0F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7D10-2200-4103-9915-DB12BCA5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2024-08-27T06:23:00Z</dcterms:created>
  <dcterms:modified xsi:type="dcterms:W3CDTF">2024-08-27T06:23:00Z</dcterms:modified>
</cp:coreProperties>
</file>