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662CC">
        <w:rPr>
          <w:sz w:val="28"/>
          <w:szCs w:val="28"/>
          <w:u w:val="single"/>
        </w:rPr>
        <w:t>22.08.2024г.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662CC">
        <w:rPr>
          <w:sz w:val="28"/>
          <w:szCs w:val="28"/>
        </w:rPr>
        <w:t xml:space="preserve"> 379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BA57A0" w:rsidRDefault="00BA57A0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4856"/>
        <w:gridCol w:w="5719"/>
      </w:tblGrid>
      <w:tr w:rsidR="00BA57A0" w:rsidRPr="00BA57A0" w:rsidTr="00BA57A0">
        <w:trPr>
          <w:trHeight w:val="272"/>
        </w:trPr>
        <w:tc>
          <w:tcPr>
            <w:tcW w:w="4855" w:type="dxa"/>
            <w:hideMark/>
          </w:tcPr>
          <w:p w:rsidR="00BA57A0" w:rsidRDefault="00BA57A0" w:rsidP="00BA57A0">
            <w:pPr>
              <w:ind w:left="-105"/>
              <w:jc w:val="both"/>
              <w:rPr>
                <w:sz w:val="28"/>
                <w:szCs w:val="28"/>
              </w:rPr>
            </w:pPr>
            <w:r w:rsidRPr="00BA57A0">
              <w:rPr>
                <w:sz w:val="28"/>
                <w:szCs w:val="28"/>
              </w:rPr>
              <w:t>О прекращении права на постоянное (бессрочное) пользование земельным участком</w:t>
            </w:r>
          </w:p>
          <w:p w:rsidR="00BA57A0" w:rsidRDefault="00BA57A0" w:rsidP="00BA57A0">
            <w:pPr>
              <w:ind w:left="-105"/>
              <w:jc w:val="both"/>
              <w:rPr>
                <w:sz w:val="28"/>
                <w:szCs w:val="28"/>
              </w:rPr>
            </w:pPr>
          </w:p>
          <w:p w:rsidR="00BA57A0" w:rsidRDefault="00BA57A0" w:rsidP="00BA57A0">
            <w:pPr>
              <w:ind w:left="-105"/>
              <w:jc w:val="both"/>
              <w:rPr>
                <w:sz w:val="28"/>
                <w:szCs w:val="28"/>
              </w:rPr>
            </w:pPr>
          </w:p>
          <w:p w:rsidR="00BA57A0" w:rsidRPr="00BA57A0" w:rsidRDefault="00BA57A0" w:rsidP="00BA57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BA57A0" w:rsidRPr="00BA57A0" w:rsidRDefault="00BA57A0" w:rsidP="00BA57A0">
            <w:pPr>
              <w:jc w:val="both"/>
              <w:rPr>
                <w:sz w:val="26"/>
                <w:szCs w:val="26"/>
              </w:rPr>
            </w:pPr>
          </w:p>
        </w:tc>
      </w:tr>
    </w:tbl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BA57A0">
        <w:rPr>
          <w:sz w:val="28"/>
          <w:szCs w:val="28"/>
        </w:rPr>
        <w:t>Шумячского</w:t>
      </w:r>
      <w:proofErr w:type="spellEnd"/>
      <w:r w:rsidRPr="00BA57A0">
        <w:rPr>
          <w:sz w:val="28"/>
          <w:szCs w:val="28"/>
        </w:rPr>
        <w:t xml:space="preserve"> районного Совета депутатов от 01.02.2002г.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BA57A0">
        <w:rPr>
          <w:sz w:val="28"/>
          <w:szCs w:val="28"/>
        </w:rPr>
        <w:t>Шумячский</w:t>
      </w:r>
      <w:proofErr w:type="spellEnd"/>
      <w:r w:rsidRPr="00BA57A0">
        <w:rPr>
          <w:sz w:val="28"/>
          <w:szCs w:val="28"/>
        </w:rPr>
        <w:t xml:space="preserve"> район»   Смоленской области», на  основании заявления директора МБУК «</w:t>
      </w:r>
      <w:proofErr w:type="spellStart"/>
      <w:r w:rsidRPr="00BA57A0">
        <w:rPr>
          <w:sz w:val="28"/>
          <w:szCs w:val="28"/>
        </w:rPr>
        <w:t>Шумячская</w:t>
      </w:r>
      <w:proofErr w:type="spellEnd"/>
      <w:r w:rsidRPr="00BA57A0">
        <w:rPr>
          <w:sz w:val="28"/>
          <w:szCs w:val="28"/>
        </w:rPr>
        <w:t xml:space="preserve"> ЦКС» от 29.07.2024г.  № 98 </w:t>
      </w:r>
    </w:p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>Администрация муниципального образования «</w:t>
      </w:r>
      <w:proofErr w:type="spellStart"/>
      <w:r w:rsidRPr="00BA57A0">
        <w:rPr>
          <w:sz w:val="28"/>
          <w:szCs w:val="28"/>
        </w:rPr>
        <w:t>Шумячский</w:t>
      </w:r>
      <w:proofErr w:type="spellEnd"/>
      <w:r w:rsidRPr="00BA57A0">
        <w:rPr>
          <w:sz w:val="28"/>
          <w:szCs w:val="28"/>
        </w:rPr>
        <w:t xml:space="preserve"> район» Смоленской области</w:t>
      </w:r>
    </w:p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</w:p>
    <w:p w:rsid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A57A0">
        <w:rPr>
          <w:sz w:val="28"/>
          <w:szCs w:val="28"/>
        </w:rPr>
        <w:t xml:space="preserve">Т:   </w:t>
      </w:r>
    </w:p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 xml:space="preserve">              </w:t>
      </w:r>
    </w:p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57A0">
        <w:rPr>
          <w:sz w:val="28"/>
          <w:szCs w:val="28"/>
        </w:rPr>
        <w:t>Прекратить право на постоянное (бессрочное) пользование земельным участком муниципальному бюджетному учреждению культуры «</w:t>
      </w:r>
      <w:proofErr w:type="spellStart"/>
      <w:r w:rsidRPr="00BA57A0">
        <w:rPr>
          <w:sz w:val="28"/>
          <w:szCs w:val="28"/>
        </w:rPr>
        <w:t>Шумячская</w:t>
      </w:r>
      <w:proofErr w:type="spellEnd"/>
      <w:r w:rsidRPr="00BA57A0">
        <w:rPr>
          <w:sz w:val="28"/>
          <w:szCs w:val="28"/>
        </w:rPr>
        <w:t xml:space="preserve"> централизованная клубная система» государственный регистрационный номер 1076725000120, на земельный участок из земель населенных пунктов с кадастровым номером 67:24:1010101:22, находящийся по адресу: Российская Федерация, Смоленская область, р-н </w:t>
      </w:r>
      <w:proofErr w:type="spellStart"/>
      <w:r w:rsidRPr="00BA57A0">
        <w:rPr>
          <w:sz w:val="28"/>
          <w:szCs w:val="28"/>
        </w:rPr>
        <w:t>Шумячский</w:t>
      </w:r>
      <w:proofErr w:type="spellEnd"/>
      <w:r w:rsidRPr="00BA57A0">
        <w:rPr>
          <w:sz w:val="28"/>
          <w:szCs w:val="28"/>
        </w:rPr>
        <w:t xml:space="preserve">, д. </w:t>
      </w:r>
      <w:proofErr w:type="spellStart"/>
      <w:r w:rsidRPr="00BA57A0">
        <w:rPr>
          <w:sz w:val="28"/>
          <w:szCs w:val="28"/>
        </w:rPr>
        <w:t>Ворошиловка</w:t>
      </w:r>
      <w:proofErr w:type="spellEnd"/>
      <w:r w:rsidRPr="00BA57A0">
        <w:rPr>
          <w:sz w:val="28"/>
          <w:szCs w:val="28"/>
        </w:rPr>
        <w:t xml:space="preserve"> (далее – Участок), для  использования в целях – под общественную застройку,  площадью 3991 </w:t>
      </w:r>
      <w:proofErr w:type="spellStart"/>
      <w:r w:rsidRPr="00BA57A0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A57A0" w:rsidRPr="00BA57A0" w:rsidRDefault="00BA57A0" w:rsidP="00BA57A0">
      <w:pPr>
        <w:ind w:firstLine="709"/>
        <w:jc w:val="both"/>
        <w:rPr>
          <w:sz w:val="28"/>
          <w:szCs w:val="28"/>
        </w:rPr>
      </w:pPr>
      <w:r w:rsidRPr="00BA57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A57A0">
        <w:rPr>
          <w:sz w:val="28"/>
          <w:szCs w:val="28"/>
        </w:rPr>
        <w:t>Направить настоящее постановление ФГБУ «Федеральная кадастровая палата Федеральной службы государственной регистрации, кадастра и картографии» по Смоленской области для внесения соответствующих изменений в кадастровую документацию.</w:t>
      </w:r>
    </w:p>
    <w:p w:rsidR="00BA57A0" w:rsidRDefault="00BA57A0" w:rsidP="00BA57A0">
      <w:pPr>
        <w:jc w:val="both"/>
        <w:rPr>
          <w:sz w:val="26"/>
          <w:szCs w:val="26"/>
        </w:rPr>
      </w:pPr>
      <w:r w:rsidRPr="00BA57A0">
        <w:rPr>
          <w:sz w:val="26"/>
          <w:szCs w:val="26"/>
        </w:rPr>
        <w:t xml:space="preserve">     </w:t>
      </w:r>
    </w:p>
    <w:p w:rsidR="00BA57A0" w:rsidRPr="00BA57A0" w:rsidRDefault="00BA57A0" w:rsidP="00BA57A0">
      <w:pPr>
        <w:jc w:val="both"/>
        <w:rPr>
          <w:sz w:val="26"/>
          <w:szCs w:val="26"/>
        </w:rPr>
      </w:pPr>
    </w:p>
    <w:p w:rsidR="00BA57A0" w:rsidRPr="00BA57A0" w:rsidRDefault="00BA57A0" w:rsidP="00BA57A0">
      <w:pPr>
        <w:jc w:val="both"/>
        <w:rPr>
          <w:sz w:val="28"/>
          <w:szCs w:val="28"/>
        </w:rPr>
      </w:pPr>
      <w:r w:rsidRPr="00BA57A0">
        <w:rPr>
          <w:sz w:val="28"/>
          <w:szCs w:val="28"/>
        </w:rPr>
        <w:t xml:space="preserve">Глава муниципального образования </w:t>
      </w:r>
    </w:p>
    <w:p w:rsidR="00BA57A0" w:rsidRPr="00BA57A0" w:rsidRDefault="00BA57A0" w:rsidP="00BA57A0">
      <w:pPr>
        <w:jc w:val="both"/>
        <w:rPr>
          <w:sz w:val="26"/>
          <w:szCs w:val="26"/>
        </w:rPr>
      </w:pPr>
      <w:r w:rsidRPr="00BA57A0">
        <w:rPr>
          <w:sz w:val="28"/>
          <w:szCs w:val="28"/>
        </w:rPr>
        <w:t>«</w:t>
      </w:r>
      <w:proofErr w:type="spellStart"/>
      <w:r w:rsidRPr="00BA57A0">
        <w:rPr>
          <w:sz w:val="28"/>
          <w:szCs w:val="28"/>
        </w:rPr>
        <w:t>Шумячский</w:t>
      </w:r>
      <w:proofErr w:type="spellEnd"/>
      <w:r w:rsidRPr="00BA57A0">
        <w:rPr>
          <w:sz w:val="28"/>
          <w:szCs w:val="28"/>
        </w:rPr>
        <w:t xml:space="preserve"> район» Смоленской области  </w:t>
      </w:r>
      <w:r w:rsidRPr="00BA57A0">
        <w:rPr>
          <w:sz w:val="26"/>
          <w:szCs w:val="26"/>
        </w:rPr>
        <w:t xml:space="preserve">                                            </w:t>
      </w:r>
      <w:r w:rsidRPr="00BA57A0">
        <w:rPr>
          <w:sz w:val="28"/>
          <w:szCs w:val="28"/>
        </w:rPr>
        <w:t>Д.А. Каменев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323627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8F" w:rsidRDefault="0075468F">
      <w:r>
        <w:separator/>
      </w:r>
    </w:p>
  </w:endnote>
  <w:endnote w:type="continuationSeparator" w:id="0">
    <w:p w:rsidR="0075468F" w:rsidRDefault="007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8F" w:rsidRDefault="0075468F">
      <w:r>
        <w:separator/>
      </w:r>
    </w:p>
  </w:footnote>
  <w:footnote w:type="continuationSeparator" w:id="0">
    <w:p w:rsidR="0075468F" w:rsidRDefault="0075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468F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62CC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3E7C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57A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9D82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44FA-B2DB-4447-BAD1-636A34B9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2024-08-27T06:26:00Z</dcterms:created>
  <dcterms:modified xsi:type="dcterms:W3CDTF">2024-08-27T06:26:00Z</dcterms:modified>
</cp:coreProperties>
</file>