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EB" w:rsidRPr="00F24871" w:rsidRDefault="005376EB" w:rsidP="00F24871">
      <w:pPr>
        <w:jc w:val="center"/>
        <w:rPr>
          <w:sz w:val="28"/>
          <w:szCs w:val="28"/>
        </w:rPr>
      </w:pPr>
      <w:r w:rsidRPr="00F24871">
        <w:rPr>
          <w:b/>
          <w:noProof/>
          <w:sz w:val="28"/>
          <w:szCs w:val="28"/>
        </w:rPr>
        <w:drawing>
          <wp:inline distT="0" distB="0" distL="0" distR="0" wp14:anchorId="49FE4F78" wp14:editId="3C3B7A5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EB" w:rsidRPr="00F24871" w:rsidRDefault="005376EB" w:rsidP="00F24871">
      <w:pPr>
        <w:jc w:val="center"/>
        <w:rPr>
          <w:b/>
          <w:sz w:val="28"/>
          <w:szCs w:val="28"/>
        </w:rPr>
      </w:pPr>
      <w:r w:rsidRPr="00F24871">
        <w:rPr>
          <w:b/>
          <w:sz w:val="28"/>
          <w:szCs w:val="28"/>
        </w:rPr>
        <w:t xml:space="preserve">АДМИНИСТРАЦИЯ  МУНИЦИПАЛЬНОГО  ОБРАЗОВАНИЯ </w:t>
      </w:r>
    </w:p>
    <w:p w:rsidR="005376EB" w:rsidRPr="00F24871" w:rsidRDefault="005376EB" w:rsidP="00F24871">
      <w:pPr>
        <w:jc w:val="center"/>
        <w:rPr>
          <w:b/>
          <w:sz w:val="28"/>
          <w:szCs w:val="28"/>
        </w:rPr>
      </w:pPr>
      <w:r w:rsidRPr="00F24871">
        <w:rPr>
          <w:b/>
          <w:sz w:val="28"/>
          <w:szCs w:val="28"/>
        </w:rPr>
        <w:t xml:space="preserve">«ШУМЯЧСКИЙ  МУНИЦИПАЛЬНЫЙ ОКРУГ» </w:t>
      </w:r>
    </w:p>
    <w:p w:rsidR="005376EB" w:rsidRPr="00F24871" w:rsidRDefault="005376EB" w:rsidP="00F24871">
      <w:pPr>
        <w:jc w:val="center"/>
        <w:rPr>
          <w:b/>
          <w:sz w:val="28"/>
          <w:szCs w:val="28"/>
        </w:rPr>
      </w:pPr>
      <w:r w:rsidRPr="00F24871">
        <w:rPr>
          <w:b/>
          <w:sz w:val="28"/>
          <w:szCs w:val="28"/>
        </w:rPr>
        <w:t>СМОЛЕНСКОЙ  ОБЛАСТИ</w:t>
      </w:r>
    </w:p>
    <w:p w:rsidR="005376EB" w:rsidRPr="00F24871" w:rsidRDefault="005376EB" w:rsidP="00F24871">
      <w:pPr>
        <w:jc w:val="center"/>
        <w:rPr>
          <w:b/>
          <w:sz w:val="28"/>
          <w:szCs w:val="28"/>
        </w:rPr>
      </w:pPr>
    </w:p>
    <w:p w:rsidR="005376EB" w:rsidRPr="00F24871" w:rsidRDefault="005376EB" w:rsidP="00F24871">
      <w:pPr>
        <w:tabs>
          <w:tab w:val="left" w:pos="7655"/>
        </w:tabs>
        <w:jc w:val="center"/>
        <w:rPr>
          <w:b/>
          <w:spacing w:val="24"/>
          <w:sz w:val="28"/>
          <w:szCs w:val="28"/>
        </w:rPr>
      </w:pPr>
      <w:r w:rsidRPr="00F24871">
        <w:rPr>
          <w:b/>
          <w:spacing w:val="24"/>
          <w:sz w:val="28"/>
          <w:szCs w:val="28"/>
        </w:rPr>
        <w:t>ПОСТАНОВЛЕНИЕ</w:t>
      </w:r>
    </w:p>
    <w:p w:rsidR="005376EB" w:rsidRPr="00F24871" w:rsidRDefault="005376EB" w:rsidP="00F24871">
      <w:pPr>
        <w:tabs>
          <w:tab w:val="left" w:pos="7655"/>
        </w:tabs>
        <w:rPr>
          <w:sz w:val="28"/>
          <w:szCs w:val="28"/>
        </w:rPr>
      </w:pPr>
    </w:p>
    <w:p w:rsidR="005376EB" w:rsidRPr="00F24871" w:rsidRDefault="005376EB" w:rsidP="00F24871">
      <w:pPr>
        <w:rPr>
          <w:sz w:val="28"/>
          <w:szCs w:val="28"/>
        </w:rPr>
      </w:pPr>
      <w:r w:rsidRPr="00F24871">
        <w:rPr>
          <w:sz w:val="28"/>
          <w:szCs w:val="28"/>
        </w:rPr>
        <w:t xml:space="preserve">от </w:t>
      </w:r>
      <w:r w:rsidR="00A7179C" w:rsidRPr="00A7179C">
        <w:rPr>
          <w:sz w:val="28"/>
          <w:szCs w:val="28"/>
          <w:u w:val="single"/>
        </w:rPr>
        <w:t>16.01.2026г.</w:t>
      </w:r>
      <w:r w:rsidRPr="00F24871">
        <w:rPr>
          <w:sz w:val="28"/>
          <w:szCs w:val="28"/>
        </w:rPr>
        <w:t xml:space="preserve"> № </w:t>
      </w:r>
      <w:r w:rsidR="00A7179C">
        <w:rPr>
          <w:sz w:val="28"/>
          <w:szCs w:val="28"/>
        </w:rPr>
        <w:t>33</w:t>
      </w:r>
    </w:p>
    <w:p w:rsidR="005376EB" w:rsidRPr="00F24871" w:rsidRDefault="005376EB" w:rsidP="00F24871">
      <w:pPr>
        <w:tabs>
          <w:tab w:val="left" w:pos="7655"/>
        </w:tabs>
        <w:rPr>
          <w:sz w:val="28"/>
          <w:szCs w:val="28"/>
        </w:rPr>
      </w:pPr>
      <w:r w:rsidRPr="00F24871">
        <w:rPr>
          <w:sz w:val="28"/>
          <w:szCs w:val="28"/>
        </w:rPr>
        <w:t xml:space="preserve">          пгт. Шумячи</w:t>
      </w:r>
    </w:p>
    <w:p w:rsidR="005376EB" w:rsidRPr="00F24871" w:rsidRDefault="005376EB" w:rsidP="00F24871">
      <w:pPr>
        <w:widowControl w:val="0"/>
        <w:tabs>
          <w:tab w:val="left" w:pos="5103"/>
        </w:tabs>
        <w:jc w:val="both"/>
        <w:rPr>
          <w:sz w:val="28"/>
          <w:szCs w:val="28"/>
        </w:rPr>
      </w:pPr>
      <w:r w:rsidRPr="00F24871">
        <w:rPr>
          <w:sz w:val="28"/>
          <w:szCs w:val="28"/>
        </w:rPr>
        <w:t xml:space="preserve">      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4253"/>
        <w:gridCol w:w="5347"/>
      </w:tblGrid>
      <w:tr w:rsidR="005376EB" w:rsidRPr="00F24871" w:rsidTr="00934C56">
        <w:tc>
          <w:tcPr>
            <w:tcW w:w="4253" w:type="dxa"/>
            <w:hideMark/>
          </w:tcPr>
          <w:p w:rsidR="005376EB" w:rsidRPr="00F24871" w:rsidRDefault="005376EB" w:rsidP="00934C56">
            <w:pPr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F24871">
              <w:rPr>
                <w:sz w:val="28"/>
                <w:szCs w:val="28"/>
              </w:rPr>
      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5347" w:type="dxa"/>
          </w:tcPr>
          <w:p w:rsidR="005376EB" w:rsidRPr="00F24871" w:rsidRDefault="005376EB" w:rsidP="00F248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376EB" w:rsidRPr="00F24871" w:rsidRDefault="005376EB" w:rsidP="00F24871">
      <w:pPr>
        <w:ind w:firstLine="709"/>
        <w:jc w:val="center"/>
        <w:rPr>
          <w:sz w:val="28"/>
          <w:szCs w:val="28"/>
          <w:lang w:eastAsia="en-US"/>
        </w:rPr>
      </w:pPr>
    </w:p>
    <w:p w:rsidR="00574C1A" w:rsidRPr="00F24871" w:rsidRDefault="00574C1A" w:rsidP="00934C56">
      <w:pPr>
        <w:ind w:firstLine="709"/>
        <w:jc w:val="both"/>
        <w:rPr>
          <w:sz w:val="28"/>
          <w:szCs w:val="28"/>
        </w:rPr>
      </w:pPr>
      <w:r w:rsidRPr="00F24871">
        <w:rPr>
          <w:sz w:val="28"/>
          <w:szCs w:val="28"/>
        </w:rPr>
        <w:t xml:space="preserve">В соответствии с </w:t>
      </w:r>
      <w:r w:rsidR="0052674E" w:rsidRPr="00F24871">
        <w:rPr>
          <w:sz w:val="28"/>
          <w:szCs w:val="28"/>
        </w:rPr>
        <w:t>Федеральным законом от 21.12.1994</w:t>
      </w:r>
      <w:r w:rsidR="00BC1A83">
        <w:rPr>
          <w:sz w:val="28"/>
          <w:szCs w:val="28"/>
        </w:rPr>
        <w:t xml:space="preserve"> года </w:t>
      </w:r>
      <w:r w:rsidR="0052674E" w:rsidRPr="00F24871">
        <w:rPr>
          <w:sz w:val="28"/>
          <w:szCs w:val="28"/>
        </w:rPr>
        <w:t xml:space="preserve"> №68-ФЗ «О защите населения и территории от чрезвычайных ситуаций природного и техногенного характера», </w:t>
      </w:r>
      <w:r w:rsidRPr="00F24871">
        <w:rPr>
          <w:sz w:val="28"/>
          <w:szCs w:val="28"/>
        </w:rPr>
        <w:t>постановлением Правительства Российской Федерации от 30.12.2003 года № 794 «О единой   государственной системе предупреждения и ликвидации чрезвычайных ситуаций» и в целях   совершенствования муниципального звена областной территориальной подсистемы единой государственной   системы предупреждения и ликвидации чрезвычайных ситуаций</w:t>
      </w:r>
    </w:p>
    <w:p w:rsidR="005376EB" w:rsidRPr="00F24871" w:rsidRDefault="00934C56" w:rsidP="00F248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4C1A" w:rsidRPr="00F24871">
        <w:rPr>
          <w:sz w:val="28"/>
          <w:szCs w:val="28"/>
        </w:rPr>
        <w:t>Администрация муниципального образования «</w:t>
      </w:r>
      <w:proofErr w:type="spellStart"/>
      <w:r w:rsidR="00574C1A" w:rsidRPr="00F24871">
        <w:rPr>
          <w:sz w:val="28"/>
          <w:szCs w:val="28"/>
        </w:rPr>
        <w:t>Шумячский</w:t>
      </w:r>
      <w:proofErr w:type="spellEnd"/>
      <w:r w:rsidR="00574C1A" w:rsidRPr="00F24871">
        <w:rPr>
          <w:sz w:val="28"/>
          <w:szCs w:val="28"/>
        </w:rPr>
        <w:t xml:space="preserve"> муниципальный округ» Смоленской области</w:t>
      </w:r>
    </w:p>
    <w:p w:rsidR="005376EB" w:rsidRPr="00F24871" w:rsidRDefault="005376EB" w:rsidP="00F24871">
      <w:pPr>
        <w:ind w:firstLine="567"/>
        <w:jc w:val="both"/>
        <w:rPr>
          <w:sz w:val="28"/>
          <w:szCs w:val="28"/>
        </w:rPr>
      </w:pPr>
    </w:p>
    <w:p w:rsidR="00574C1A" w:rsidRPr="00F24871" w:rsidRDefault="00934C56" w:rsidP="00F24871">
      <w:pPr>
        <w:ind w:firstLine="567"/>
        <w:jc w:val="both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ab/>
      </w:r>
      <w:r w:rsidR="00574C1A" w:rsidRPr="00F24871">
        <w:rPr>
          <w:spacing w:val="30"/>
          <w:sz w:val="28"/>
          <w:szCs w:val="28"/>
        </w:rPr>
        <w:t>ПОСТАНОВЛЯЕТ:</w:t>
      </w:r>
    </w:p>
    <w:p w:rsidR="005376EB" w:rsidRPr="00F24871" w:rsidRDefault="005376EB" w:rsidP="00F24871">
      <w:pPr>
        <w:ind w:firstLine="567"/>
        <w:jc w:val="both"/>
        <w:rPr>
          <w:sz w:val="28"/>
          <w:szCs w:val="28"/>
        </w:rPr>
      </w:pPr>
    </w:p>
    <w:p w:rsidR="0052674E" w:rsidRPr="00F24871" w:rsidRDefault="0052674E" w:rsidP="00934C5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4871">
        <w:rPr>
          <w:rFonts w:eastAsiaTheme="minorHAnsi"/>
          <w:color w:val="000000"/>
          <w:sz w:val="28"/>
          <w:szCs w:val="28"/>
          <w:lang w:eastAsia="en-US"/>
        </w:rPr>
        <w:t>1. Утвердить прилагаемое Положение о муниципальном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«Шумячский муниципальный округ» Смоленской области.</w:t>
      </w:r>
    </w:p>
    <w:p w:rsidR="00A369EC" w:rsidRPr="00CC5444" w:rsidRDefault="00A369EC" w:rsidP="00934C56">
      <w:pPr>
        <w:widowControl w:val="0"/>
        <w:autoSpaceDE w:val="0"/>
        <w:autoSpaceDN w:val="0"/>
        <w:adjustRightInd w:val="0"/>
        <w:spacing w:line="250" w:lineRule="auto"/>
        <w:ind w:left="18" w:right="93" w:firstLine="69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C5444">
        <w:rPr>
          <w:rFonts w:eastAsiaTheme="minorHAnsi"/>
          <w:color w:val="000000"/>
          <w:sz w:val="28"/>
          <w:szCs w:val="28"/>
          <w:lang w:eastAsia="en-US"/>
        </w:rPr>
        <w:t xml:space="preserve">2. Рекомендовать руководителям предприятий, организаций, объектов жизнеобеспечения, производственного и социального назначения независимо </w:t>
      </w:r>
      <w:r w:rsidRPr="00CC5444">
        <w:rPr>
          <w:rFonts w:eastAsiaTheme="minorHAnsi"/>
          <w:color w:val="000000"/>
          <w:sz w:val="28"/>
          <w:szCs w:val="28"/>
          <w:lang w:eastAsia="en-US"/>
        </w:rPr>
        <w:lastRenderedPageBreak/>
        <w:t>от их организационно-правовых форм, осуществляющих свою деятельность на территории муниципального образования «Шумячский муниципальный округ» Смоленской области</w:t>
      </w:r>
      <w:r w:rsidR="00CC5444" w:rsidRPr="00CC5444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CC5444">
        <w:rPr>
          <w:rFonts w:eastAsiaTheme="minorHAnsi"/>
          <w:color w:val="000000"/>
          <w:sz w:val="28"/>
          <w:szCs w:val="28"/>
          <w:lang w:eastAsia="en-US"/>
        </w:rPr>
        <w:t xml:space="preserve">разработать и утвердить </w:t>
      </w:r>
      <w:r w:rsidR="00CC5444" w:rsidRPr="00CC5444">
        <w:rPr>
          <w:rFonts w:eastAsiaTheme="minorHAnsi"/>
          <w:color w:val="000000"/>
          <w:sz w:val="28"/>
          <w:szCs w:val="28"/>
          <w:lang w:eastAsia="en-US"/>
        </w:rPr>
        <w:t>свои нормативн</w:t>
      </w:r>
      <w:r w:rsidR="007E421B">
        <w:rPr>
          <w:rFonts w:eastAsiaTheme="minorHAnsi"/>
          <w:color w:val="000000"/>
          <w:sz w:val="28"/>
          <w:szCs w:val="28"/>
          <w:lang w:eastAsia="en-US"/>
        </w:rPr>
        <w:t xml:space="preserve">ые </w:t>
      </w:r>
      <w:r w:rsidR="00CC5444" w:rsidRPr="00CC5444">
        <w:rPr>
          <w:rFonts w:eastAsiaTheme="minorHAnsi"/>
          <w:color w:val="000000"/>
          <w:sz w:val="28"/>
          <w:szCs w:val="28"/>
          <w:lang w:eastAsia="en-US"/>
        </w:rPr>
        <w:t xml:space="preserve">правовые акты </w:t>
      </w:r>
      <w:r w:rsidRPr="00CC5444">
        <w:rPr>
          <w:rFonts w:eastAsiaTheme="minorHAnsi"/>
          <w:color w:val="000000"/>
          <w:sz w:val="28"/>
          <w:szCs w:val="28"/>
          <w:lang w:eastAsia="en-US"/>
        </w:rPr>
        <w:t>объектовых звеньев муниципального звена территориальной подсистемы единой государственной системы предупреждения и ликвидации чрезвычайных ситуаций на территории</w:t>
      </w:r>
      <w:r w:rsidR="00CC5444" w:rsidRPr="00CC5444"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образования «Шумячский муниципальный округ» Смоленской области</w:t>
      </w:r>
      <w:r w:rsidR="00CC5444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 настоящим постановлением</w:t>
      </w:r>
      <w:r w:rsidR="00CC5444" w:rsidRPr="00CC5444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E1708" w:rsidRPr="00F24871" w:rsidRDefault="00CC5444" w:rsidP="00934C56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E1708" w:rsidRPr="00CC5444">
        <w:rPr>
          <w:szCs w:val="28"/>
        </w:rPr>
        <w:t xml:space="preserve">. Считать утратившим силу постановление </w:t>
      </w:r>
      <w:r w:rsidR="00574C1A" w:rsidRPr="00CC5444">
        <w:rPr>
          <w:szCs w:val="28"/>
        </w:rPr>
        <w:t>Администрации</w:t>
      </w:r>
      <w:r w:rsidR="001E1708" w:rsidRPr="00CC5444">
        <w:rPr>
          <w:szCs w:val="28"/>
        </w:rPr>
        <w:t xml:space="preserve"> муниципального образования</w:t>
      </w:r>
      <w:r w:rsidR="001E1708" w:rsidRPr="00F24871">
        <w:rPr>
          <w:szCs w:val="28"/>
        </w:rPr>
        <w:t xml:space="preserve"> «Шумячский район» Смоленской области от </w:t>
      </w:r>
      <w:r w:rsidR="00574C1A" w:rsidRPr="00F24871">
        <w:rPr>
          <w:szCs w:val="28"/>
        </w:rPr>
        <w:t xml:space="preserve">11.10.2005 г. № 287 </w:t>
      </w:r>
      <w:r w:rsidR="001E1708" w:rsidRPr="00F24871">
        <w:rPr>
          <w:szCs w:val="28"/>
        </w:rPr>
        <w:t>«</w:t>
      </w:r>
      <w:r w:rsidR="00574C1A" w:rsidRPr="00F24871">
        <w:rPr>
          <w:szCs w:val="28"/>
        </w:rPr>
        <w:t>О муниципальном звене «Шумячский район» Смоленской областной подсистемы единой государственной системы предупреждения и ликвидации чрезвычайных ситуаций</w:t>
      </w:r>
      <w:r w:rsidR="001E1708" w:rsidRPr="00F24871">
        <w:rPr>
          <w:szCs w:val="28"/>
        </w:rPr>
        <w:t>»</w:t>
      </w:r>
    </w:p>
    <w:p w:rsidR="00F24871" w:rsidRPr="00F24871" w:rsidRDefault="00CC5444" w:rsidP="00934C56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8F7DF1">
        <w:rPr>
          <w:sz w:val="28"/>
          <w:szCs w:val="28"/>
          <w:lang w:eastAsia="ar-SA"/>
        </w:rPr>
        <w:t xml:space="preserve">. </w:t>
      </w:r>
      <w:r w:rsidR="00F24871" w:rsidRPr="00F24871">
        <w:rPr>
          <w:sz w:val="28"/>
          <w:szCs w:val="28"/>
          <w:lang w:eastAsia="ar-SA"/>
        </w:rPr>
        <w:t>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4B650B" w:rsidRPr="00F24871" w:rsidRDefault="00CC5444" w:rsidP="00934C56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4B650B" w:rsidRPr="00F24871">
        <w:rPr>
          <w:sz w:val="28"/>
          <w:szCs w:val="28"/>
          <w:lang w:eastAsia="ar-SA"/>
        </w:rPr>
        <w:t>.  Контроль за выполнением настоящего постановления оставляю за собой.</w:t>
      </w:r>
    </w:p>
    <w:p w:rsidR="001E1708" w:rsidRDefault="001E1708" w:rsidP="00F24871">
      <w:pPr>
        <w:rPr>
          <w:sz w:val="28"/>
          <w:szCs w:val="28"/>
        </w:rPr>
      </w:pPr>
    </w:p>
    <w:p w:rsidR="00CC5444" w:rsidRDefault="00CC5444" w:rsidP="00F24871">
      <w:pPr>
        <w:rPr>
          <w:sz w:val="28"/>
          <w:szCs w:val="28"/>
        </w:rPr>
      </w:pPr>
    </w:p>
    <w:p w:rsidR="00934C56" w:rsidRPr="00F24871" w:rsidRDefault="00934C56" w:rsidP="00F24871">
      <w:pPr>
        <w:rPr>
          <w:sz w:val="28"/>
          <w:szCs w:val="28"/>
        </w:rPr>
      </w:pPr>
    </w:p>
    <w:p w:rsidR="005376EB" w:rsidRPr="00F24871" w:rsidRDefault="008F7DF1" w:rsidP="00F2487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76EB" w:rsidRPr="00F24871">
        <w:rPr>
          <w:sz w:val="28"/>
          <w:szCs w:val="28"/>
        </w:rPr>
        <w:t xml:space="preserve">лава муниципального образования </w:t>
      </w:r>
    </w:p>
    <w:p w:rsidR="005376EB" w:rsidRPr="00F24871" w:rsidRDefault="005376EB" w:rsidP="00F24871">
      <w:pPr>
        <w:jc w:val="both"/>
        <w:rPr>
          <w:sz w:val="28"/>
          <w:szCs w:val="28"/>
        </w:rPr>
      </w:pPr>
      <w:r w:rsidRPr="00F24871">
        <w:rPr>
          <w:sz w:val="28"/>
          <w:szCs w:val="28"/>
        </w:rPr>
        <w:t xml:space="preserve">«Шумячский муниципальный округ» </w:t>
      </w:r>
    </w:p>
    <w:p w:rsidR="005376EB" w:rsidRPr="00F24871" w:rsidRDefault="005376EB" w:rsidP="00F24871">
      <w:pPr>
        <w:jc w:val="both"/>
        <w:rPr>
          <w:sz w:val="28"/>
          <w:szCs w:val="28"/>
        </w:rPr>
      </w:pPr>
      <w:r w:rsidRPr="00F24871">
        <w:rPr>
          <w:sz w:val="28"/>
          <w:szCs w:val="28"/>
        </w:rPr>
        <w:t xml:space="preserve">Смоленской области                                                                    </w:t>
      </w:r>
      <w:r w:rsidR="00934C56">
        <w:rPr>
          <w:sz w:val="28"/>
          <w:szCs w:val="28"/>
        </w:rPr>
        <w:t xml:space="preserve">     </w:t>
      </w:r>
      <w:r w:rsidRPr="00F24871">
        <w:rPr>
          <w:sz w:val="28"/>
          <w:szCs w:val="28"/>
        </w:rPr>
        <w:t xml:space="preserve">    Д.А. Каменев                                             </w:t>
      </w:r>
    </w:p>
    <w:p w:rsidR="005376EB" w:rsidRDefault="005376EB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Default="00934C56" w:rsidP="00F24871">
      <w:pPr>
        <w:ind w:firstLine="709"/>
        <w:jc w:val="center"/>
        <w:rPr>
          <w:sz w:val="28"/>
          <w:szCs w:val="28"/>
        </w:rPr>
      </w:pPr>
    </w:p>
    <w:p w:rsidR="00934C56" w:rsidRPr="00F24871" w:rsidRDefault="00934C56" w:rsidP="00F24871">
      <w:pPr>
        <w:ind w:firstLine="709"/>
        <w:jc w:val="center"/>
        <w:rPr>
          <w:sz w:val="28"/>
          <w:szCs w:val="28"/>
        </w:rPr>
      </w:pPr>
    </w:p>
    <w:p w:rsidR="005376EB" w:rsidRPr="00F24871" w:rsidRDefault="005376EB" w:rsidP="00F24871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F24871" w:rsidRPr="00F24871" w:rsidTr="00934C56">
        <w:trPr>
          <w:trHeight w:val="2117"/>
        </w:trPr>
        <w:tc>
          <w:tcPr>
            <w:tcW w:w="4962" w:type="dxa"/>
          </w:tcPr>
          <w:p w:rsidR="00F24871" w:rsidRPr="00F24871" w:rsidRDefault="00F24871" w:rsidP="00F248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F24871" w:rsidRPr="00934C56" w:rsidRDefault="00F24871" w:rsidP="00934C56">
            <w:pPr>
              <w:jc w:val="center"/>
              <w:rPr>
                <w:sz w:val="28"/>
                <w:szCs w:val="28"/>
              </w:rPr>
            </w:pPr>
            <w:r w:rsidRPr="00934C56">
              <w:rPr>
                <w:sz w:val="28"/>
                <w:szCs w:val="28"/>
              </w:rPr>
              <w:t>УТВЕРЖДЕНО</w:t>
            </w:r>
          </w:p>
          <w:p w:rsidR="00F24871" w:rsidRPr="00F24871" w:rsidRDefault="00F24871" w:rsidP="00934C56">
            <w:pPr>
              <w:jc w:val="both"/>
              <w:rPr>
                <w:sz w:val="28"/>
                <w:szCs w:val="28"/>
              </w:rPr>
            </w:pPr>
            <w:r w:rsidRPr="00F24871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F24871" w:rsidRPr="00F24871" w:rsidRDefault="00F24871" w:rsidP="00934C56">
            <w:pPr>
              <w:jc w:val="both"/>
              <w:rPr>
                <w:b/>
                <w:sz w:val="28"/>
                <w:szCs w:val="28"/>
              </w:rPr>
            </w:pPr>
            <w:r w:rsidRPr="00F24871">
              <w:rPr>
                <w:sz w:val="28"/>
                <w:szCs w:val="28"/>
              </w:rPr>
              <w:t xml:space="preserve">от </w:t>
            </w:r>
            <w:r w:rsidR="00A7179C" w:rsidRPr="00A7179C">
              <w:rPr>
                <w:sz w:val="28"/>
                <w:szCs w:val="28"/>
                <w:u w:val="single"/>
              </w:rPr>
              <w:t>16.01.2026г.</w:t>
            </w:r>
            <w:r w:rsidR="00A7179C">
              <w:rPr>
                <w:sz w:val="28"/>
                <w:szCs w:val="28"/>
              </w:rPr>
              <w:t xml:space="preserve"> </w:t>
            </w:r>
            <w:r w:rsidR="00934C56">
              <w:rPr>
                <w:sz w:val="28"/>
                <w:szCs w:val="28"/>
              </w:rPr>
              <w:t>№</w:t>
            </w:r>
            <w:r w:rsidR="00A7179C">
              <w:rPr>
                <w:sz w:val="28"/>
                <w:szCs w:val="28"/>
              </w:rPr>
              <w:t xml:space="preserve"> 33</w:t>
            </w:r>
          </w:p>
        </w:tc>
      </w:tr>
    </w:tbl>
    <w:p w:rsidR="008F7DF1" w:rsidRDefault="008F7DF1" w:rsidP="00F24871">
      <w:pPr>
        <w:widowControl w:val="0"/>
        <w:autoSpaceDE w:val="0"/>
        <w:autoSpaceDN w:val="0"/>
        <w:adjustRightInd w:val="0"/>
        <w:ind w:right="28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F24871" w:rsidRPr="00F24871" w:rsidRDefault="00F24871" w:rsidP="00F24871">
      <w:pPr>
        <w:widowControl w:val="0"/>
        <w:autoSpaceDE w:val="0"/>
        <w:autoSpaceDN w:val="0"/>
        <w:adjustRightInd w:val="0"/>
        <w:ind w:right="28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24871">
        <w:rPr>
          <w:rFonts w:eastAsiaTheme="minorHAnsi"/>
          <w:b/>
          <w:color w:val="000000"/>
          <w:sz w:val="28"/>
          <w:szCs w:val="28"/>
          <w:lang w:eastAsia="en-US"/>
        </w:rPr>
        <w:t>ПОЛОЖЕНИЕ</w:t>
      </w:r>
    </w:p>
    <w:p w:rsidR="00F24871" w:rsidRPr="00F24871" w:rsidRDefault="00F24871" w:rsidP="00F24871">
      <w:pPr>
        <w:widowControl w:val="0"/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F24871">
        <w:rPr>
          <w:rFonts w:eastAsiaTheme="minorHAnsi"/>
          <w:b/>
          <w:color w:val="000000"/>
          <w:sz w:val="28"/>
          <w:szCs w:val="28"/>
          <w:lang w:eastAsia="en-US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«Шумячский муниципальный округ» Смоленской области</w:t>
      </w:r>
    </w:p>
    <w:p w:rsidR="005376EB" w:rsidRPr="00F24871" w:rsidRDefault="005376EB" w:rsidP="00F24871">
      <w:pPr>
        <w:ind w:right="-1"/>
        <w:rPr>
          <w:b/>
          <w:sz w:val="28"/>
          <w:szCs w:val="28"/>
        </w:rPr>
      </w:pP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1. Настоящее Положение определяет порядок организации и функционирования муниципального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(далее - муниципальное звено ТП РСЧС).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2. Муниципальное звено ТП РСЧС объединяет органы управления, силы и средства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(далее - муниципально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е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образование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), а так же организаций, предприятий и учреждений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от 21 декабря 1994 г. № 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30 декабря 2003г. № 794 «О единой государственной системе предупреждения и ликвидации чрезвычайных ситуаций».</w:t>
      </w:r>
    </w:p>
    <w:p w:rsidR="008F7DF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3. Муниципальное звено ТП РСЧС создается для предупреждения и ликвидации чрезвычайных ситуаций в пределах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Организация, состав сил и средств муниципального звена ТП РСЧС определяется настоящим положением.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На муниципальном уровне территориальной подсистемы создаются:</w:t>
      </w:r>
    </w:p>
    <w:p w:rsidR="00F24871" w:rsidRPr="00F24871" w:rsidRDefault="00F24871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 w:rsidRPr="00F248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34C56">
        <w:rPr>
          <w:rFonts w:eastAsiaTheme="minorHAnsi"/>
          <w:color w:val="000000"/>
          <w:sz w:val="28"/>
          <w:szCs w:val="28"/>
          <w:lang w:eastAsia="en-US"/>
        </w:rPr>
        <w:tab/>
      </w:r>
      <w:r w:rsidRPr="00F24871">
        <w:rPr>
          <w:rFonts w:eastAsiaTheme="minorHAnsi"/>
          <w:color w:val="000000"/>
          <w:sz w:val="28"/>
          <w:szCs w:val="28"/>
          <w:lang w:eastAsia="en-US"/>
        </w:rPr>
        <w:t xml:space="preserve"> - органы управления - координационные органы, постоянно действующие органы управления, органы повседневного управления;</w:t>
      </w:r>
    </w:p>
    <w:p w:rsidR="008F7DF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силы и средства;</w:t>
      </w:r>
    </w:p>
    <w:p w:rsidR="008F7DF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резервы финансовых и материальных ресурсов;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системы связи, оповещения и информационного обеспечения.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Состав органов управления, сил и средств муниципального звена ТП РСЧС и ее объектовых звеньев, а также порядок их деятельности определяются настоящим Положением и соответствующими положениями, решениями о них,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утверждаемыми руководителями организаций (объектов).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4. Муниципальное звено ТП РСЧС включает два уровня: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муниципальный уровень - в пределах границ муниципального 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образования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объектовый уровень - в пределах площади земельного участка (застройки) организации (объекта) и прилегающей к ней территории.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5. Координационными органами муниципального звена ТП РСЧС являются: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на муниципальном уровне (в пределах территории муниципального образования) - комиссия по предупреждению и ликвидации чрезвычайных ситуаций и обеспечению пожарной безопасности 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 xml:space="preserve">при Администрации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8F7DF1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8F7DF1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на объектовом уровне (в пределах площади земельного участка (застройки) организации (объекта)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Образование, реорганизация и упразднение комиссии по предупреждению и ликвидации чрезвычайных ситуаций и обеспечению пожарной безопасности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>при Администрации 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, утверждение руководителей и персонального состава, определение их компетенции осуществляются 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лавой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>Администрации 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(далее - глава муниципального 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образования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).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Компетенция комиссий по предупреждению и ликвидации чрезвычайных ситуаций и обеспечению пожарной безопасности определяется в положениях о них или в решении об их создании.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Комиссию по предупреждению и ликвидации чрезвычайных ситуаций и обеспечению пожарной безопасности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 xml:space="preserve">при Администрации муниципального образования «Шумячский муниципальный округ» Смоленской области </w:t>
      </w:r>
      <w:r w:rsidR="008F7DF1">
        <w:rPr>
          <w:rFonts w:eastAsiaTheme="minorHAnsi"/>
          <w:color w:val="000000"/>
          <w:sz w:val="28"/>
          <w:szCs w:val="28"/>
          <w:lang w:eastAsia="en-US"/>
        </w:rPr>
        <w:t>возглавляет 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лава </w:t>
      </w:r>
      <w:r w:rsidR="008F7DF1" w:rsidRPr="008F7DF1">
        <w:rPr>
          <w:rFonts w:eastAsiaTheme="minorHAnsi"/>
          <w:color w:val="000000"/>
          <w:sz w:val="28"/>
          <w:szCs w:val="28"/>
          <w:lang w:eastAsia="en-US"/>
        </w:rPr>
        <w:t>Администрации 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6. Постоянно действующими органами управления территориальной подсистемы являются: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на муниципальном уровне - органы,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(специалист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по делам гражданской обороны и чрезвычайным ситуациям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Администрации муниципального образования «Шумячский муниципальный округ» Смоленской области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)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F24871" w:rsidRPr="00F24871" w:rsidRDefault="00F24871" w:rsidP="00934C5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24871">
        <w:rPr>
          <w:rFonts w:eastAsiaTheme="minorHAnsi"/>
          <w:color w:val="000000"/>
          <w:sz w:val="28"/>
          <w:szCs w:val="28"/>
          <w:lang w:eastAsia="en-US"/>
        </w:rPr>
        <w:t>- 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Постоянно действующие органы управления территориальной подсистемы на муниципальном и объектовом уровне создаются и осуществляют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свою деятельность в порядке, установленном законодательством Российской Федерации, законодательством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 и нормативными правовыми актами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Компетенция и полномочия постоянно действующих органов управления территориальной подсистемы определяются соответствующими положениями о них или уставами указанных органов.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7. Органами повседневного управления территориальной подсистемы являются: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на муниципальном уровне - единая дежурн</w:t>
      </w:r>
      <w:r w:rsidR="008A206B">
        <w:rPr>
          <w:rFonts w:eastAsiaTheme="minorHAnsi"/>
          <w:color w:val="000000"/>
          <w:sz w:val="28"/>
          <w:szCs w:val="28"/>
          <w:lang w:eastAsia="en-US"/>
        </w:rPr>
        <w:t>о-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диспетчерская служба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, дежурно-диспетчерские службы экстренных оперативных служб организаций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,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а также </w:t>
      </w:r>
      <w:r w:rsidR="00F24871" w:rsidRPr="007E421B">
        <w:rPr>
          <w:rFonts w:eastAsiaTheme="minorHAnsi"/>
          <w:color w:val="000000"/>
          <w:sz w:val="28"/>
          <w:szCs w:val="28"/>
          <w:lang w:eastAsia="en-US"/>
        </w:rPr>
        <w:t xml:space="preserve">другие организации (подразделения), обеспечивающие деятельность </w:t>
      </w:r>
      <w:r w:rsidR="008A206B" w:rsidRPr="008A206B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="00F24871" w:rsidRPr="007E421B">
        <w:rPr>
          <w:rFonts w:eastAsiaTheme="minorHAnsi"/>
          <w:color w:val="000000"/>
          <w:sz w:val="28"/>
          <w:szCs w:val="28"/>
          <w:lang w:eastAsia="en-US"/>
        </w:rPr>
        <w:t>в области защиты населения и территорий от чрезвычайных ситуаций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 чрезвычайных ситуациях;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на объектовом уровне - подразделения организаций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Компетенция и полномочия органов повседневного управления муниципального звена территориальной подсистемы определяются в соответствии с законодательством Российской Федерации, законодательством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нормативными правовыми актами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и соответствующими положениями о них.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Размещение органов управления территориальной подсистемы муниципального и объектового уровня в зависимости от обстановки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8. К силам и средствам муниципального звена ТП РСЧС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9. В состав сил и средств муниципального и объектового уровня территориальной подсистемы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силы постоянной готовности).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трех суток.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Перечень сил постоянной готовности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муниципального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звена территориальной подсистемы утверждается постановлением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Состав и структуру сил постоянной готовности определяют создающие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10. Координацию деятельности аварийно-спасательных служб и аварийно-спасательных формирований на территории муниципального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образования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осуществляет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специалист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по делам гражданской обороны и чрезвычайным ситуациям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(далее -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 xml:space="preserve"> специалист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по делам ГО и ЧС).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в соответствии с планом действий по предупреждению и ликвидации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по решению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, организаций и общественных объединений, осуществляющих руководство деятельностью указанных служб и формирований;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установленным порядком действий при возникновении и развитии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11. Специально подготовленные силы и средства Вооруженных Сил Российской Федерации, других войск, воинских формирований и органов,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дислоцирующихся на территории муниципального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образования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Силы и средства отдела Министерства внутренних дел Российской Федерации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12. Подготовка работников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муниципального звена территориальной подсистемы, организуется в порядке, установленном Правительством Российской Федерации.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C0480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13.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 органом, органами государственного надзора и контроля, комитетом по обеспечению безопасности жизнедеятельности населения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органами местного самоуправления и организациями, создающими указанные службы и формирования.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14. Для ликвидации чрезвычайных ситуаций на территории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созданы и используются резервы финансовых и материальных ресурсов муниципального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образования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и организаций.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Порядок создания, использования и восполнения резервов, финансовых и материальных ресурсов определяется законодательством Российской Федерации, законодательством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нормативными правовыми актами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и организаций.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15. Управление муниципальным звеном территориальной подсистемы осуществляется с использованием системы связи, оповещения, информационного обеспечения, представляющей собой организационно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-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техническое объединение сил, средств связи и оповещения, сетей вещания, каналов сети связи общего пользования и ведомственных сетей связи,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обеспечивающих доведение информации и сигналов оповещения до органов управления, сил и средств муниципального звена территориальной подсистемы и населения.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Приоритетное использование любых сетей и средств связи, приостановление или ограничение использования этих сетей и средств связи во время чрезвычайных ситуаций осуществляется в порядке, установленном Правительством Российской Федерации.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16. Информационное обеспечение муниципального звена территориальной подсистемы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Для приема сообщений о чрезвычайных ситуациях, в том числе вызванных пожарами, в телефонных сетях населенных пунктов устанавливается единый номер - 01, (112).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территориальными органами федеральных органов исполнительной власти, органами исполнительной власти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 xml:space="preserve">Смоленской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области, </w:t>
      </w:r>
      <w:r w:rsidR="00A2134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дминистрацией </w:t>
      </w:r>
      <w:r w:rsidR="00A21340" w:rsidRPr="00A21340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и организациями в порядке, установленном Правительством Российской Федерации и нормативными правовыми актами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 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Смоленской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области.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17. Проведение мероприятий по предупреждению и ликвидации чрезвычайных ситуаций в рамках муниципального звена территориальной подсистемы осуществляется на основе планов действий по предупреждению и ликвидации чрезвычайных ситуаций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Организационно-методическое руководство планированием действий в рамках муниципального звена территориальной подсистемы осуществляет Главное управление МЧС России по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18. При отсутствии угрозы возникновения чрезвычайных ситуаций на объектах и территориях органы управления и силы муниципального звена территориальной подсистемы функционируют в режиме повседневной деятельности.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Решениями руководителей территориальных органов федеральных органов исполнительной власти, Губернатора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лавы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муниципального образования «Шумячский муниципальный округ» Смоленской области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и руководителями организаций, на территориях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территориальной подсистемы может устанавливаться один из следующих режимов функционирования: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а) режим повышенной готовности - при угрозе возникновения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б) режим чрезвычайной ситуации - при возникновении и ликвидации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19.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б) местный уровень реагирования - решением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лавы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</w:t>
      </w:r>
      <w:r w:rsidR="00C0480D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в) региональный уровень реагирования - решением Губернатора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Смоленской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муниципального звена муниципального округа и органов исполнительной власти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Смоленской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области, оказавшихся в зоне чрезвычайной ситуации;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органов исполнительной власти двух и более субъектов Российской Федерации, оказавшихся в зоне чрезвычайной ситуации.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Решением Президента Российской Федерации при ликвидации чрезвычайной ситуации с привлечением в соответствии с законодательством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20. Решениями руководителей территориальных органов федеральных органов исполнительной власти, Губернатора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лавы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и руководителей организаций о введении для соответствующих органов управления и сил территориальной подсистемы режима повышенной готовности или режима чрезвычайной ситуации определяются: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в) силы и средства, привлекаемые к проведению мероприятий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по предупреждению и ликвидации чрезвычайной ситуации;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Глава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</w:t>
      </w:r>
      <w:proofErr w:type="spellStart"/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,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территориальной подсистемы, а также о мерах по обеспечению безопасности населения.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21. При устранении обстоятельств, послуживших основанием для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введения на соответствующих территориях режима повышенной готовности или режима чрезвычайной ситуации,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лава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, руководители организаций отменяют установленные режимы функционирования органов управления и сил территориальной подсистемы.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22. При угрозе возникновения или возникновении региональных, межрегиональных и федеральных чрезвычайных ситуаций режимы функционирования органов управления и сил территориальной подсистемы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23. Основными мероприятиями, проводимыми органами управления и силами муниципального звена территориальной подсистемы, являются: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а) в режиме повседневной деятельности: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изучение состояния окружающей среды и прогнозирование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сбор, обработка и обмен в установленном порядке информацией в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области защиты населения и территорий от чрезвычайных ситуаций и обеспечения пожарной безопасности;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разработка и реализация целевых и научно-технических программ, мер по предупреждению чрезвычайных ситуаций и обеспечению пожарной безопасности;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планирование действий органов управления и сил муниципального звена территориальной подсистемы, организация подготовки и обеспечения их деятельности;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подготовка населения в области защиты от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пропаганда знаний в области защиты населения и территорий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от чрезвычайных ситуаций и обеспечения пожарной безопасности;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осуществление в пределах своих полномочий необходимых видов страхования;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б) в режиме повышенной готовности: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усиление контроля за состоянием окружающей среды, прогнозирование возникновения чрезвычайных ситуаций и их последствий;</w:t>
      </w:r>
    </w:p>
    <w:p w:rsidR="00F24871" w:rsidRPr="00F24871" w:rsidRDefault="00934C56" w:rsidP="0079019E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оповещение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лавы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- председателя комиссии по предупреждению и ликвидации чрезвычайных ситуаций и обеспечению пожарной безопасности муниципального округа (далее именуется - КЧС 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О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ПБ) и членов КЧС 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О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ПБ, руководителей организаций, а также населения о возможности возникновения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введение при необходимости круглосуточного дежурства руководителей и должностных лиц органов управления и сил муниципального звена территориальной подсистемы на стационарных пунктах управления;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непрерывный сбор, обработка и передача органам управления и силам муниципального звена территориальной подсистемы данных о прогнозируемых чрезвычайных ситуациях, информирование населения о приемах и способах защиты от них;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принятие оперативных мер по предупреждению возникновения и развития чрезвычайных ситуаций, снижению размеров ущерба и потерь в случае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их возникновения, а также повышению устойчивости и безопасности функционирования организаций в чрезвычайных ситуациях;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уточнение планов действий по предупреждению и ликвидации чрезвычайных ситуаций и иных документов;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приведение при необходимости сил и средств муниципального звена территориальной подсистемы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проведение при необходимости эвакуационных мероприятий;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в) в режиме чрезвычайной ситуации: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F24871" w:rsidRPr="00F24871" w:rsidRDefault="00934C56" w:rsidP="0079019E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оповещение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лавы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- председателя КЧС 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О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ПБ и членов КЧС 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О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ПБ, руководителей организаций, а также населения о возникших чрезвычайных ситуациях;</w:t>
      </w:r>
    </w:p>
    <w:p w:rsidR="00F24871" w:rsidRPr="00F24871" w:rsidRDefault="00F24871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 w:rsidRPr="00F248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34C56">
        <w:rPr>
          <w:rFonts w:eastAsiaTheme="minorHAnsi"/>
          <w:color w:val="000000"/>
          <w:sz w:val="28"/>
          <w:szCs w:val="28"/>
          <w:lang w:eastAsia="en-US"/>
        </w:rPr>
        <w:tab/>
      </w:r>
      <w:r w:rsidRPr="00F24871">
        <w:rPr>
          <w:rFonts w:eastAsiaTheme="minorHAnsi"/>
          <w:color w:val="000000"/>
          <w:sz w:val="28"/>
          <w:szCs w:val="28"/>
          <w:lang w:eastAsia="en-US"/>
        </w:rPr>
        <w:t>-  проведение мероприятий по защите населения и территорий от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работ по ликвидации чрезвычайных ситуаций и всестороннему обеспечению действий сил и средств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муниципального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звена территориальной подсистемы,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и поддержание непрерывного взаимодействия территориальных органов федеральных органов исполнительной власти, органов исполнительной власти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органов местного самоуправления и организаций по вопросам ликвидации чрезвычайных ситуаций и их последствий;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проведение мероприятий по жизнеобеспечению населения в чрезвычайных ситуациях;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24.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ко-миссия по предупреждению и ликвидации чрезвычайных ситуаций и обеспечению пожарной безопасности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 комиссия по предупреждению и ликвидации чрезвычайных ситуаций и обеспечению пожарной безопасности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Федерации, законодательством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нормативными правовыми актами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073826">
        <w:rPr>
          <w:rFonts w:eastAsiaTheme="minorHAnsi"/>
          <w:color w:val="000000"/>
          <w:sz w:val="28"/>
          <w:szCs w:val="28"/>
          <w:lang w:eastAsia="en-US"/>
        </w:rPr>
        <w:t>,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и принимать дополнительные меры по защите населения и территорий от чрезвычайных ситуаций: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б) определять порядок </w:t>
      </w:r>
      <w:proofErr w:type="spellStart"/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разбронирования</w:t>
      </w:r>
      <w:proofErr w:type="spellEnd"/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в) определять порядок использования транспортных средств, средств связи и оповещения, а также иного имущества муниципального округа и организаций;</w:t>
      </w:r>
    </w:p>
    <w:p w:rsidR="00F24871" w:rsidRPr="00F24871" w:rsidRDefault="00F24871" w:rsidP="00934C5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24871">
        <w:rPr>
          <w:rFonts w:eastAsiaTheme="minorHAnsi"/>
          <w:color w:val="000000"/>
          <w:sz w:val="28"/>
          <w:szCs w:val="28"/>
          <w:lang w:eastAsia="en-US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</w:t>
      </w:r>
    </w:p>
    <w:p w:rsidR="0079019E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проводить эвакуационные мероприятия;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привлекать к проведению работ по ликвидации чрезвычайной ситуации нештатные и общественные аварийно-спасательные формирования,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привлекать на добровольной основе население к ликвидации возникшей чрезвычайной ситуации.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25. При введении чрезвычайного положения по обстоятельствам, предусмотренным в пункте «а» статьи 3 Федерального конституционного закона от 30 мая 2001 г. № </w:t>
      </w:r>
      <w:r w:rsidR="00073826">
        <w:rPr>
          <w:rFonts w:eastAsiaTheme="minorHAnsi"/>
          <w:color w:val="000000"/>
          <w:sz w:val="28"/>
          <w:szCs w:val="28"/>
          <w:lang w:eastAsia="en-US"/>
        </w:rPr>
        <w:t>3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-ФКЗ «О чрезвычайном положении», для органов управления и сил территориальной подсистемы устанавливается режим повышенной готовности, а при введении чрезвычайного положения по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обстоятельствам, предусмотренным в пункте «б» указанной статьи, -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режим чрезвычайной ситуации.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При чрезвычайном положении органы управления и силы территориальной подсистемы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26. Ликвидация чрезвычайных ситуаций осуществляется в соответствии с установленной Правительством Российской Федерации следующей классификацией чрезвычайных ситуаций: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локального характера - силами и средствами организации;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муниципального характера - силами и средствами органов местного самоуправления;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межмуниципального и регионального характера - силами и средствами органа территориальной подсистемы, органов местного самоуправления, оказавшихся в зоне чрезвычайной ситуации;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- межрегионального и федерального характера - силами и средствами органов исполнительной власти субъектов Российской Федерации, оказавшихся в зоне чрезвычайной ситуации.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При недостаточности указанных сил и средств привлекаются в установленном порядке силы и средства территориальных </w:t>
      </w:r>
      <w:r w:rsidR="00073826">
        <w:rPr>
          <w:rFonts w:eastAsiaTheme="minorHAnsi"/>
          <w:color w:val="000000"/>
          <w:sz w:val="28"/>
          <w:szCs w:val="28"/>
          <w:lang w:eastAsia="en-US"/>
        </w:rPr>
        <w:t xml:space="preserve">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федеральных органов исполнительной власти.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27. Руководство ликвидацией чрезвычайной ситуации осуществляет руководитель ликвидации чрезвычайной ситуации силами и средствами органов исполнительной власти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муниципального звена ТП РСЧС,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законодательством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нормативными правовыми актами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, планами действий по предупреждению и ликвидации чрезвычайных ситуаций или назначенных решениями Губернатора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</w:t>
      </w:r>
      <w:r w:rsidR="0079019E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лавы </w:t>
      </w:r>
      <w:r w:rsidR="0079019E" w:rsidRPr="0079019E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, руководителей организаций, к полномочиям которых отнесена ликвидация чрезвычайных ситуаций.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Руководители ликвидации чрезвычайных ситуаций по согласованию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с комитетом по обеспечению безопасности жизнедеятельности населения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 xml:space="preserve"> 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>Г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лавой </w:t>
      </w:r>
      <w:r w:rsidR="00A369EC" w:rsidRPr="00A369EC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и организациями, на территориях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lastRenderedPageBreak/>
        <w:t>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28. Финансовое обеспечение территориальной подсистемы осуществляется за счет средств соответствующего бюджета и собственников (пользователей) имущества в соответствии с законодательством Российской Федерации, законодательством 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 и нормативн</w:t>
      </w:r>
      <w:r w:rsidR="00073826">
        <w:rPr>
          <w:rFonts w:eastAsiaTheme="minorHAnsi"/>
          <w:color w:val="000000"/>
          <w:sz w:val="28"/>
          <w:szCs w:val="28"/>
          <w:lang w:eastAsia="en-US"/>
        </w:rPr>
        <w:t xml:space="preserve">ыми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правовыми актами 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369EC" w:rsidRPr="00A369EC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Организации участвуют в ликвидации чрезвычайных ситуаций за счет собственных средств.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Финансирование целевых программ по защите населения и территорий </w:t>
      </w:r>
      <w:r w:rsidR="00A369EC" w:rsidRPr="00A369EC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Федерации, законодательством 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>Смоленской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 области, нормативными правовыми актами 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 xml:space="preserve">дминистрации </w:t>
      </w:r>
      <w:r w:rsidR="00A369EC" w:rsidRPr="00A369EC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24871" w:rsidRPr="00F24871" w:rsidRDefault="00934C56" w:rsidP="00F24871">
      <w:pPr>
        <w:widowControl w:val="0"/>
        <w:autoSpaceDE w:val="0"/>
        <w:autoSpaceDN w:val="0"/>
        <w:adjustRightInd w:val="0"/>
        <w:ind w:right="-1" w:firstLine="54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29. Порядок организации и осуществления работ по профилактике пожаров и непосредственному их тушению, а также проведения аварийно</w:t>
      </w:r>
      <w:r w:rsidR="00A369EC">
        <w:rPr>
          <w:rFonts w:eastAsiaTheme="minorHAnsi"/>
          <w:color w:val="000000"/>
          <w:sz w:val="28"/>
          <w:szCs w:val="28"/>
          <w:lang w:eastAsia="en-US"/>
        </w:rPr>
        <w:t>-</w:t>
      </w:r>
      <w:r w:rsidR="00F24871" w:rsidRPr="00F24871">
        <w:rPr>
          <w:rFonts w:eastAsiaTheme="minorHAnsi"/>
          <w:color w:val="000000"/>
          <w:sz w:val="28"/>
          <w:szCs w:val="28"/>
          <w:lang w:eastAsia="en-US"/>
        </w:rPr>
        <w:t>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 Тушение пожаров в лесах осуществляется в соответствии с законодательством Российской Федерации.</w:t>
      </w:r>
    </w:p>
    <w:p w:rsidR="00F24871" w:rsidRDefault="00F24871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</w:p>
    <w:p w:rsidR="0076669C" w:rsidRDefault="0076669C" w:rsidP="00F24871">
      <w:pPr>
        <w:ind w:right="-1" w:firstLine="548"/>
        <w:jc w:val="both"/>
        <w:rPr>
          <w:sz w:val="28"/>
          <w:szCs w:val="28"/>
        </w:rPr>
      </w:pPr>
      <w:bookmarkStart w:id="0" w:name="_GoBack"/>
      <w:bookmarkEnd w:id="0"/>
    </w:p>
    <w:sectPr w:rsidR="0076669C" w:rsidSect="00B82E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D0C" w:rsidRDefault="00017D0C" w:rsidP="00934C56">
      <w:r>
        <w:separator/>
      </w:r>
    </w:p>
  </w:endnote>
  <w:endnote w:type="continuationSeparator" w:id="0">
    <w:p w:rsidR="00017D0C" w:rsidRDefault="00017D0C" w:rsidP="0093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D0C" w:rsidRDefault="00017D0C" w:rsidP="00934C56">
      <w:r>
        <w:separator/>
      </w:r>
    </w:p>
  </w:footnote>
  <w:footnote w:type="continuationSeparator" w:id="0">
    <w:p w:rsidR="00017D0C" w:rsidRDefault="00017D0C" w:rsidP="0093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293603"/>
      <w:docPartObj>
        <w:docPartGallery w:val="Page Numbers (Top of Page)"/>
        <w:docPartUnique/>
      </w:docPartObj>
    </w:sdtPr>
    <w:sdtEndPr/>
    <w:sdtContent>
      <w:p w:rsidR="00934C56" w:rsidRDefault="00934C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4C56" w:rsidRDefault="00934C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EB"/>
    <w:rsid w:val="00017D0C"/>
    <w:rsid w:val="00073826"/>
    <w:rsid w:val="000C599F"/>
    <w:rsid w:val="001E1708"/>
    <w:rsid w:val="00413BB4"/>
    <w:rsid w:val="004A7F43"/>
    <w:rsid w:val="004B650B"/>
    <w:rsid w:val="0052674E"/>
    <w:rsid w:val="005376EB"/>
    <w:rsid w:val="00574C1A"/>
    <w:rsid w:val="0076669C"/>
    <w:rsid w:val="0079019E"/>
    <w:rsid w:val="007E421B"/>
    <w:rsid w:val="00816455"/>
    <w:rsid w:val="008A206B"/>
    <w:rsid w:val="008F7DF1"/>
    <w:rsid w:val="00934C56"/>
    <w:rsid w:val="00A21340"/>
    <w:rsid w:val="00A369EC"/>
    <w:rsid w:val="00A7179C"/>
    <w:rsid w:val="00B615B5"/>
    <w:rsid w:val="00B82E5F"/>
    <w:rsid w:val="00BC1A83"/>
    <w:rsid w:val="00C0480D"/>
    <w:rsid w:val="00CC5444"/>
    <w:rsid w:val="00EA62D1"/>
    <w:rsid w:val="00F2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2359"/>
  <w15:chartTrackingRefBased/>
  <w15:docId w15:val="{305AEC97-DF47-4503-BF48-991BAA6F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1E1708"/>
    <w:pPr>
      <w:ind w:firstLine="567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1E1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34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C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4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C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7F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7F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5365</Words>
  <Characters>30584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2026-01-16T08:19:00Z</cp:lastPrinted>
  <dcterms:created xsi:type="dcterms:W3CDTF">2026-01-19T14:17:00Z</dcterms:created>
  <dcterms:modified xsi:type="dcterms:W3CDTF">2026-01-19T14:17:00Z</dcterms:modified>
</cp:coreProperties>
</file>