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A30FC4">
        <w:rPr>
          <w:sz w:val="28"/>
          <w:szCs w:val="28"/>
          <w:u w:val="single"/>
        </w:rPr>
        <w:t>22.04.2024г.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A30FC4">
        <w:rPr>
          <w:sz w:val="28"/>
          <w:szCs w:val="28"/>
        </w:rPr>
        <w:t xml:space="preserve"> 207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101"/>
      </w:tblGrid>
      <w:tr w:rsidR="00832D9C" w:rsidRPr="00832D9C" w:rsidTr="00832D9C">
        <w:tc>
          <w:tcPr>
            <w:tcW w:w="4820" w:type="dxa"/>
          </w:tcPr>
          <w:p w:rsidR="00832D9C" w:rsidRPr="00832D9C" w:rsidRDefault="00832D9C" w:rsidP="00832D9C">
            <w:pPr>
              <w:jc w:val="both"/>
              <w:rPr>
                <w:bCs/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О создании штаба добровольных народных дружин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</w:t>
            </w:r>
            <w:r w:rsidRPr="00832D9C">
              <w:rPr>
                <w:bCs/>
                <w:sz w:val="28"/>
                <w:szCs w:val="28"/>
              </w:rPr>
              <w:t>Смоленской области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</w:p>
        </w:tc>
      </w:tr>
    </w:tbl>
    <w:p w:rsidR="00832D9C" w:rsidRPr="00832D9C" w:rsidRDefault="00832D9C" w:rsidP="00832D9C">
      <w:pPr>
        <w:ind w:firstLine="709"/>
        <w:jc w:val="both"/>
        <w:rPr>
          <w:sz w:val="28"/>
        </w:rPr>
      </w:pP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>Во исполнение областного закона № 33-з от 30 апреля 2013 года «О</w:t>
      </w:r>
      <w:r w:rsidRPr="00832D9C">
        <w:rPr>
          <w:bCs/>
          <w:sz w:val="28"/>
          <w:szCs w:val="28"/>
        </w:rPr>
        <w:t>б участии граждан в охране общественного порядка на территории Смоленской области</w:t>
      </w:r>
      <w:r w:rsidRPr="00832D9C">
        <w:rPr>
          <w:sz w:val="28"/>
          <w:szCs w:val="28"/>
        </w:rPr>
        <w:t xml:space="preserve">», с целью привлечения населения  к участию в охране общественного порядка и оказания  содействия органам местного самоуправления,  органам внутренних дел  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 </w:t>
      </w:r>
      <w:r w:rsidRPr="00832D9C">
        <w:rPr>
          <w:bCs/>
          <w:sz w:val="28"/>
          <w:szCs w:val="28"/>
        </w:rPr>
        <w:t>Смоленской области</w:t>
      </w:r>
      <w:r w:rsidRPr="00832D9C">
        <w:rPr>
          <w:sz w:val="28"/>
          <w:szCs w:val="28"/>
        </w:rPr>
        <w:t xml:space="preserve"> в решении задач по обеспечению безопасности на улицах и общественных местах,</w:t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>Администрация 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постановляет </w:t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</w:p>
    <w:p w:rsidR="00832D9C" w:rsidRPr="00832D9C" w:rsidRDefault="00832D9C" w:rsidP="00832D9C">
      <w:pPr>
        <w:ind w:firstLine="709"/>
        <w:jc w:val="both"/>
        <w:rPr>
          <w:spacing w:val="60"/>
          <w:sz w:val="28"/>
          <w:szCs w:val="28"/>
        </w:rPr>
      </w:pPr>
      <w:r w:rsidRPr="00832D9C">
        <w:rPr>
          <w:spacing w:val="60"/>
          <w:sz w:val="28"/>
          <w:szCs w:val="28"/>
        </w:rPr>
        <w:t>ПОСТАНОВЛЯЕТ:</w:t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 xml:space="preserve">1. Создать штаб добровольных народных дружин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</w:t>
      </w:r>
      <w:r w:rsidRPr="00832D9C">
        <w:rPr>
          <w:bCs/>
          <w:sz w:val="28"/>
          <w:szCs w:val="28"/>
        </w:rPr>
        <w:t>Смоленской области.</w:t>
      </w:r>
      <w:r w:rsidRPr="00832D9C">
        <w:rPr>
          <w:sz w:val="28"/>
          <w:szCs w:val="28"/>
        </w:rPr>
        <w:t xml:space="preserve"> </w:t>
      </w:r>
      <w:r w:rsidRPr="00832D9C">
        <w:rPr>
          <w:sz w:val="28"/>
          <w:szCs w:val="28"/>
        </w:rPr>
        <w:tab/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 xml:space="preserve">2. Утвердить   Положение   о штабе добровольных   народных   дружин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Смоленской области (приложение №1).</w:t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 xml:space="preserve">3. Утвердить   состав   штаба   добровольных народных дружин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Смоленской области (приложение №2).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rFonts w:ascii="Arial" w:hAnsi="Arial"/>
          <w:sz w:val="28"/>
          <w:szCs w:val="28"/>
        </w:rPr>
        <w:t>4.</w:t>
      </w:r>
      <w:r w:rsidRPr="00832D9C">
        <w:rPr>
          <w:rFonts w:ascii="Arial" w:hAnsi="Arial"/>
          <w:sz w:val="28"/>
        </w:rPr>
        <w:t xml:space="preserve"> </w:t>
      </w:r>
      <w:r w:rsidRPr="00832D9C">
        <w:rPr>
          <w:sz w:val="28"/>
        </w:rPr>
        <w:t>Признать утратившими силу: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</w:rPr>
        <w:t xml:space="preserve">- 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от 15.07.2013 г. № 317 «О создании штаба добровольных народных дружин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</w:t>
      </w:r>
      <w:r w:rsidRPr="00832D9C">
        <w:rPr>
          <w:bCs/>
          <w:sz w:val="28"/>
          <w:szCs w:val="28"/>
        </w:rPr>
        <w:t>Смоленской области»</w:t>
      </w:r>
      <w:r w:rsidRPr="00832D9C">
        <w:rPr>
          <w:sz w:val="28"/>
        </w:rPr>
        <w:t>;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  <w:szCs w:val="28"/>
        </w:rPr>
        <w:t xml:space="preserve">- </w:t>
      </w:r>
      <w:r w:rsidRPr="00832D9C">
        <w:rPr>
          <w:sz w:val="28"/>
        </w:rPr>
        <w:t xml:space="preserve">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от 04.12.20130 г. № 573 «</w:t>
      </w:r>
      <w:r w:rsidRPr="00832D9C">
        <w:rPr>
          <w:sz w:val="28"/>
        </w:rPr>
        <w:t>О внесении изменений в постановление Администрации муниципального образования «</w:t>
      </w:r>
      <w:proofErr w:type="spellStart"/>
      <w:r w:rsidRPr="00832D9C">
        <w:rPr>
          <w:sz w:val="28"/>
        </w:rPr>
        <w:t>Шумячский</w:t>
      </w:r>
      <w:proofErr w:type="spellEnd"/>
      <w:r w:rsidRPr="00832D9C">
        <w:rPr>
          <w:sz w:val="28"/>
        </w:rPr>
        <w:t xml:space="preserve"> район» Смоленской области от </w:t>
      </w:r>
      <w:r w:rsidRPr="00832D9C">
        <w:rPr>
          <w:sz w:val="28"/>
          <w:szCs w:val="28"/>
        </w:rPr>
        <w:t>15.07.2013 г. № 317</w:t>
      </w:r>
      <w:r w:rsidRPr="00832D9C">
        <w:rPr>
          <w:sz w:val="28"/>
        </w:rPr>
        <w:t>»;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  <w:szCs w:val="28"/>
        </w:rPr>
        <w:t xml:space="preserve">- </w:t>
      </w:r>
      <w:r w:rsidRPr="00832D9C">
        <w:rPr>
          <w:sz w:val="28"/>
        </w:rPr>
        <w:t xml:space="preserve">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</w:t>
      </w:r>
      <w:r w:rsidRPr="00832D9C">
        <w:rPr>
          <w:sz w:val="28"/>
          <w:szCs w:val="28"/>
        </w:rPr>
        <w:lastRenderedPageBreak/>
        <w:t>район» Смоленской области от 23.10.2014 г. № 493 «</w:t>
      </w:r>
      <w:r w:rsidRPr="00832D9C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832D9C">
        <w:rPr>
          <w:sz w:val="28"/>
        </w:rPr>
        <w:t>Шумячский</w:t>
      </w:r>
      <w:proofErr w:type="spellEnd"/>
      <w:r w:rsidRPr="00832D9C">
        <w:rPr>
          <w:sz w:val="28"/>
        </w:rPr>
        <w:t xml:space="preserve"> район» Смоленской области от </w:t>
      </w:r>
      <w:r w:rsidRPr="00832D9C">
        <w:rPr>
          <w:sz w:val="28"/>
          <w:szCs w:val="28"/>
        </w:rPr>
        <w:t>15.07.2013 г. № 317</w:t>
      </w:r>
      <w:r w:rsidRPr="00832D9C">
        <w:rPr>
          <w:sz w:val="28"/>
        </w:rPr>
        <w:t>»;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</w:rPr>
        <w:t xml:space="preserve">- 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от 16.02.2016 г. № 98«</w:t>
      </w:r>
      <w:r w:rsidRPr="00832D9C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832D9C">
        <w:rPr>
          <w:sz w:val="28"/>
        </w:rPr>
        <w:t>Шумячский</w:t>
      </w:r>
      <w:proofErr w:type="spellEnd"/>
      <w:r w:rsidRPr="00832D9C">
        <w:rPr>
          <w:sz w:val="28"/>
        </w:rPr>
        <w:t xml:space="preserve"> район» Смоленской области от </w:t>
      </w:r>
      <w:r w:rsidRPr="00832D9C">
        <w:rPr>
          <w:sz w:val="28"/>
          <w:szCs w:val="28"/>
        </w:rPr>
        <w:t>15.07.2013 г. № 317</w:t>
      </w:r>
      <w:r w:rsidRPr="00832D9C">
        <w:rPr>
          <w:sz w:val="28"/>
        </w:rPr>
        <w:t>»;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  <w:szCs w:val="28"/>
        </w:rPr>
        <w:t>-</w:t>
      </w:r>
      <w:r w:rsidRPr="00832D9C">
        <w:rPr>
          <w:sz w:val="28"/>
        </w:rPr>
        <w:t xml:space="preserve"> 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от 15.06.2018 г. № 302 «</w:t>
      </w:r>
      <w:r w:rsidRPr="00832D9C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832D9C">
        <w:rPr>
          <w:sz w:val="28"/>
        </w:rPr>
        <w:t>Шумячский</w:t>
      </w:r>
      <w:proofErr w:type="spellEnd"/>
      <w:r w:rsidRPr="00832D9C">
        <w:rPr>
          <w:sz w:val="28"/>
        </w:rPr>
        <w:t xml:space="preserve"> район» Смоленской области от</w:t>
      </w:r>
      <w:r w:rsidRPr="00832D9C">
        <w:rPr>
          <w:sz w:val="28"/>
          <w:szCs w:val="28"/>
        </w:rPr>
        <w:t>15.07.2013 г. № 317</w:t>
      </w:r>
      <w:r w:rsidRPr="00832D9C">
        <w:rPr>
          <w:sz w:val="28"/>
        </w:rPr>
        <w:t>»;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  <w:szCs w:val="28"/>
        </w:rPr>
        <w:t xml:space="preserve">- </w:t>
      </w:r>
      <w:r w:rsidRPr="00832D9C">
        <w:rPr>
          <w:sz w:val="28"/>
        </w:rPr>
        <w:t xml:space="preserve">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от 19.06.2019 г. № 293 «</w:t>
      </w:r>
      <w:r w:rsidRPr="00832D9C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832D9C">
        <w:rPr>
          <w:sz w:val="28"/>
        </w:rPr>
        <w:t>Шумячский</w:t>
      </w:r>
      <w:proofErr w:type="spellEnd"/>
      <w:r w:rsidRPr="00832D9C">
        <w:rPr>
          <w:sz w:val="28"/>
        </w:rPr>
        <w:t xml:space="preserve"> район» Смоленской области от </w:t>
      </w:r>
      <w:r w:rsidRPr="00832D9C">
        <w:rPr>
          <w:sz w:val="28"/>
          <w:szCs w:val="28"/>
        </w:rPr>
        <w:t>15.07.2013 г. № 317</w:t>
      </w:r>
      <w:r w:rsidRPr="00832D9C">
        <w:rPr>
          <w:sz w:val="28"/>
        </w:rPr>
        <w:t>»;</w:t>
      </w:r>
    </w:p>
    <w:p w:rsidR="00832D9C" w:rsidRPr="00832D9C" w:rsidRDefault="00832D9C" w:rsidP="00832D9C">
      <w:pPr>
        <w:widowControl w:val="0"/>
        <w:ind w:firstLine="709"/>
        <w:jc w:val="both"/>
        <w:rPr>
          <w:sz w:val="28"/>
        </w:rPr>
      </w:pPr>
      <w:r w:rsidRPr="00832D9C">
        <w:rPr>
          <w:sz w:val="28"/>
          <w:szCs w:val="28"/>
        </w:rPr>
        <w:t xml:space="preserve">- </w:t>
      </w:r>
      <w:r w:rsidRPr="00832D9C">
        <w:rPr>
          <w:sz w:val="28"/>
        </w:rPr>
        <w:t xml:space="preserve">постановление Администрации </w:t>
      </w:r>
      <w:r w:rsidRPr="00832D9C">
        <w:rPr>
          <w:sz w:val="28"/>
          <w:szCs w:val="28"/>
        </w:rPr>
        <w:t>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от </w:t>
      </w:r>
      <w:r w:rsidRPr="00832D9C">
        <w:rPr>
          <w:sz w:val="28"/>
        </w:rPr>
        <w:t>22</w:t>
      </w:r>
      <w:r w:rsidRPr="00832D9C">
        <w:rPr>
          <w:sz w:val="28"/>
          <w:szCs w:val="28"/>
        </w:rPr>
        <w:t>.09.2022 г. № 428 «</w:t>
      </w:r>
      <w:r w:rsidRPr="00832D9C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832D9C">
        <w:rPr>
          <w:sz w:val="28"/>
        </w:rPr>
        <w:t>Шумячский</w:t>
      </w:r>
      <w:proofErr w:type="spellEnd"/>
      <w:r w:rsidRPr="00832D9C">
        <w:rPr>
          <w:sz w:val="28"/>
        </w:rPr>
        <w:t xml:space="preserve"> район» Смоленской области от </w:t>
      </w:r>
      <w:r w:rsidRPr="00832D9C">
        <w:rPr>
          <w:sz w:val="28"/>
          <w:szCs w:val="28"/>
        </w:rPr>
        <w:t>15.07.2013 г. № 317</w:t>
      </w:r>
      <w:r w:rsidRPr="00832D9C">
        <w:rPr>
          <w:sz w:val="28"/>
        </w:rPr>
        <w:t>».</w:t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>5. Постановление вступает в силу со дня его подписания.</w:t>
      </w:r>
    </w:p>
    <w:p w:rsidR="00832D9C" w:rsidRPr="00832D9C" w:rsidRDefault="00832D9C" w:rsidP="00832D9C">
      <w:pPr>
        <w:ind w:firstLine="709"/>
        <w:jc w:val="both"/>
        <w:rPr>
          <w:sz w:val="28"/>
          <w:szCs w:val="28"/>
        </w:rPr>
      </w:pPr>
      <w:r w:rsidRPr="00832D9C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832D9C" w:rsidRPr="00832D9C" w:rsidRDefault="00832D9C" w:rsidP="00832D9C">
      <w:pPr>
        <w:jc w:val="both"/>
        <w:rPr>
          <w:sz w:val="28"/>
          <w:szCs w:val="28"/>
        </w:rPr>
      </w:pPr>
      <w:r w:rsidRPr="00832D9C">
        <w:rPr>
          <w:sz w:val="28"/>
          <w:szCs w:val="28"/>
        </w:rPr>
        <w:t xml:space="preserve">  </w:t>
      </w:r>
      <w:r w:rsidRPr="00832D9C">
        <w:rPr>
          <w:sz w:val="28"/>
          <w:szCs w:val="28"/>
        </w:rPr>
        <w:tab/>
      </w:r>
    </w:p>
    <w:p w:rsidR="00832D9C" w:rsidRPr="00832D9C" w:rsidRDefault="00832D9C" w:rsidP="00832D9C">
      <w:pPr>
        <w:jc w:val="both"/>
        <w:rPr>
          <w:sz w:val="28"/>
          <w:szCs w:val="28"/>
        </w:rPr>
      </w:pPr>
    </w:p>
    <w:p w:rsidR="00832D9C" w:rsidRDefault="00832D9C" w:rsidP="00832D9C">
      <w:pPr>
        <w:jc w:val="both"/>
        <w:rPr>
          <w:sz w:val="28"/>
          <w:szCs w:val="28"/>
        </w:rPr>
      </w:pPr>
      <w:r w:rsidRPr="00832D9C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832D9C">
        <w:rPr>
          <w:sz w:val="28"/>
          <w:szCs w:val="28"/>
        </w:rPr>
        <w:t>образования</w:t>
      </w:r>
    </w:p>
    <w:p w:rsidR="00832D9C" w:rsidRPr="00832D9C" w:rsidRDefault="00832D9C" w:rsidP="00832D9C">
      <w:pPr>
        <w:jc w:val="both"/>
        <w:rPr>
          <w:sz w:val="28"/>
          <w:szCs w:val="28"/>
        </w:rPr>
      </w:pPr>
      <w:r w:rsidRPr="00832D9C">
        <w:rPr>
          <w:sz w:val="28"/>
          <w:szCs w:val="28"/>
        </w:rPr>
        <w:t xml:space="preserve">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832D9C">
        <w:rPr>
          <w:sz w:val="28"/>
          <w:szCs w:val="28"/>
        </w:rPr>
        <w:t xml:space="preserve">Смоленской области                                      </w:t>
      </w:r>
      <w:r>
        <w:rPr>
          <w:sz w:val="28"/>
          <w:szCs w:val="28"/>
        </w:rPr>
        <w:t>Д.А. Каменев</w:t>
      </w:r>
      <w:r w:rsidRPr="00832D9C">
        <w:rPr>
          <w:sz w:val="28"/>
          <w:szCs w:val="28"/>
        </w:rPr>
        <w:t xml:space="preserve">               </w:t>
      </w:r>
      <w:r w:rsidRPr="00832D9C">
        <w:rPr>
          <w:sz w:val="28"/>
          <w:szCs w:val="28"/>
        </w:rPr>
        <w:tab/>
      </w:r>
      <w:r w:rsidRPr="00832D9C">
        <w:rPr>
          <w:sz w:val="28"/>
          <w:szCs w:val="28"/>
        </w:rPr>
        <w:tab/>
        <w:t xml:space="preserve">                </w:t>
      </w:r>
    </w:p>
    <w:p w:rsidR="00832D9C" w:rsidRPr="00832D9C" w:rsidRDefault="00832D9C" w:rsidP="00832D9C">
      <w:pPr>
        <w:jc w:val="both"/>
        <w:rPr>
          <w:sz w:val="28"/>
          <w:szCs w:val="28"/>
        </w:rPr>
      </w:pPr>
    </w:p>
    <w:p w:rsidR="00832D9C" w:rsidRPr="00832D9C" w:rsidRDefault="00832D9C" w:rsidP="00832D9C">
      <w:pPr>
        <w:jc w:val="both"/>
        <w:rPr>
          <w:sz w:val="28"/>
          <w:szCs w:val="28"/>
        </w:rPr>
      </w:pPr>
    </w:p>
    <w:p w:rsidR="00832D9C" w:rsidRPr="00832D9C" w:rsidRDefault="00832D9C" w:rsidP="00832D9C">
      <w:pPr>
        <w:jc w:val="both"/>
        <w:rPr>
          <w:sz w:val="28"/>
          <w:szCs w:val="28"/>
        </w:rPr>
      </w:pPr>
    </w:p>
    <w:p w:rsidR="00832D9C" w:rsidRPr="00832D9C" w:rsidRDefault="00832D9C" w:rsidP="00832D9C">
      <w:pPr>
        <w:jc w:val="both"/>
        <w:rPr>
          <w:sz w:val="28"/>
          <w:szCs w:val="28"/>
        </w:rPr>
      </w:pPr>
    </w:p>
    <w:p w:rsidR="00832D9C" w:rsidRPr="00832D9C" w:rsidRDefault="00832D9C" w:rsidP="00832D9C">
      <w:pPr>
        <w:jc w:val="both"/>
        <w:rPr>
          <w:sz w:val="28"/>
          <w:szCs w:val="28"/>
        </w:rPr>
      </w:pP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  <w:sectPr w:rsidR="00696280" w:rsidSect="00A30FC4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832D9C" w:rsidRPr="00832D9C" w:rsidTr="00832D9C">
        <w:tc>
          <w:tcPr>
            <w:tcW w:w="5508" w:type="dxa"/>
          </w:tcPr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32D9C" w:rsidRPr="00832D9C" w:rsidRDefault="00832D9C" w:rsidP="00832D9C">
            <w:pPr>
              <w:jc w:val="center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Приложение №1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832D9C">
              <w:rPr>
                <w:sz w:val="28"/>
                <w:szCs w:val="28"/>
              </w:rPr>
              <w:t>Шумячский</w:t>
            </w:r>
            <w:proofErr w:type="spellEnd"/>
            <w:r w:rsidRPr="00832D9C">
              <w:rPr>
                <w:sz w:val="28"/>
                <w:szCs w:val="28"/>
              </w:rPr>
              <w:t xml:space="preserve"> район» Смоленской области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от </w:t>
            </w:r>
            <w:r w:rsidR="00A30FC4" w:rsidRPr="00A30FC4">
              <w:rPr>
                <w:sz w:val="28"/>
                <w:szCs w:val="28"/>
                <w:u w:val="single"/>
              </w:rPr>
              <w:t>22.04.</w:t>
            </w:r>
            <w:r w:rsidRPr="00A30FC4">
              <w:rPr>
                <w:sz w:val="28"/>
                <w:szCs w:val="28"/>
                <w:u w:val="single"/>
              </w:rPr>
              <w:t>2024г.</w:t>
            </w:r>
            <w:r w:rsidRPr="00832D9C">
              <w:rPr>
                <w:sz w:val="28"/>
                <w:szCs w:val="28"/>
              </w:rPr>
              <w:t xml:space="preserve"> № </w:t>
            </w:r>
            <w:r w:rsidR="00A30FC4">
              <w:rPr>
                <w:sz w:val="28"/>
                <w:szCs w:val="28"/>
              </w:rPr>
              <w:t>207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</w:p>
        </w:tc>
      </w:tr>
    </w:tbl>
    <w:p w:rsidR="00832D9C" w:rsidRPr="00832D9C" w:rsidRDefault="00832D9C" w:rsidP="00832D9C">
      <w:pPr>
        <w:jc w:val="both"/>
        <w:rPr>
          <w:sz w:val="28"/>
          <w:szCs w:val="28"/>
        </w:rPr>
      </w:pPr>
    </w:p>
    <w:p w:rsidR="00832D9C" w:rsidRPr="00832D9C" w:rsidRDefault="00832D9C" w:rsidP="00832D9C">
      <w:pPr>
        <w:jc w:val="both"/>
      </w:pPr>
    </w:p>
    <w:p w:rsidR="00832D9C" w:rsidRPr="00832D9C" w:rsidRDefault="00832D9C" w:rsidP="00832D9C">
      <w:pPr>
        <w:jc w:val="center"/>
        <w:rPr>
          <w:b/>
          <w:sz w:val="28"/>
          <w:szCs w:val="28"/>
        </w:rPr>
      </w:pPr>
      <w:r w:rsidRPr="00832D9C">
        <w:rPr>
          <w:b/>
          <w:sz w:val="28"/>
          <w:szCs w:val="28"/>
        </w:rPr>
        <w:t>ПОЛОЖЕНИЕ</w:t>
      </w:r>
    </w:p>
    <w:p w:rsidR="00832D9C" w:rsidRPr="00832D9C" w:rsidRDefault="00832D9C" w:rsidP="00832D9C">
      <w:pPr>
        <w:jc w:val="center"/>
        <w:rPr>
          <w:b/>
          <w:sz w:val="28"/>
          <w:szCs w:val="28"/>
        </w:rPr>
      </w:pPr>
      <w:r w:rsidRPr="00832D9C">
        <w:rPr>
          <w:b/>
          <w:sz w:val="28"/>
          <w:szCs w:val="28"/>
        </w:rPr>
        <w:t xml:space="preserve">о штабе добровольных народных дружин </w:t>
      </w:r>
      <w:proofErr w:type="spellStart"/>
      <w:r w:rsidRPr="00832D9C">
        <w:rPr>
          <w:b/>
          <w:sz w:val="28"/>
          <w:szCs w:val="28"/>
        </w:rPr>
        <w:t>Шумячского</w:t>
      </w:r>
      <w:proofErr w:type="spellEnd"/>
      <w:r w:rsidRPr="00832D9C">
        <w:rPr>
          <w:b/>
          <w:sz w:val="28"/>
          <w:szCs w:val="28"/>
        </w:rPr>
        <w:t xml:space="preserve"> района </w:t>
      </w:r>
    </w:p>
    <w:p w:rsidR="00832D9C" w:rsidRPr="00832D9C" w:rsidRDefault="00832D9C" w:rsidP="00832D9C">
      <w:pPr>
        <w:jc w:val="center"/>
        <w:rPr>
          <w:b/>
          <w:sz w:val="28"/>
          <w:szCs w:val="28"/>
        </w:rPr>
      </w:pPr>
      <w:r w:rsidRPr="00832D9C">
        <w:rPr>
          <w:b/>
          <w:sz w:val="28"/>
          <w:szCs w:val="28"/>
        </w:rPr>
        <w:t>Смоленской области</w:t>
      </w:r>
    </w:p>
    <w:p w:rsidR="00832D9C" w:rsidRPr="00832D9C" w:rsidRDefault="00832D9C" w:rsidP="00832D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832D9C" w:rsidRPr="00832D9C" w:rsidRDefault="00832D9C" w:rsidP="00832D9C">
      <w:pPr>
        <w:jc w:val="center"/>
        <w:rPr>
          <w:b/>
          <w:bCs/>
          <w:sz w:val="28"/>
          <w:szCs w:val="28"/>
        </w:rPr>
      </w:pPr>
      <w:r w:rsidRPr="00832D9C">
        <w:rPr>
          <w:b/>
          <w:bCs/>
          <w:sz w:val="28"/>
          <w:szCs w:val="28"/>
        </w:rPr>
        <w:t>1. Общие положения</w:t>
      </w:r>
    </w:p>
    <w:p w:rsidR="00832D9C" w:rsidRPr="00832D9C" w:rsidRDefault="00832D9C" w:rsidP="00832D9C">
      <w:pPr>
        <w:jc w:val="center"/>
        <w:rPr>
          <w:bCs/>
          <w:sz w:val="28"/>
          <w:szCs w:val="28"/>
        </w:rPr>
      </w:pP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 xml:space="preserve">1.1. Штаб добровольных народных дружин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Смоленской области </w:t>
      </w:r>
      <w:r w:rsidRPr="00832D9C">
        <w:rPr>
          <w:bCs/>
          <w:sz w:val="28"/>
          <w:szCs w:val="28"/>
        </w:rPr>
        <w:t xml:space="preserve"> (далее - штаб ДНД района) создается в целях организации и координации деятельности штабов ДНД поселений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Смоленской области </w:t>
      </w:r>
      <w:r w:rsidRPr="00832D9C">
        <w:rPr>
          <w:bCs/>
          <w:sz w:val="28"/>
          <w:szCs w:val="28"/>
        </w:rPr>
        <w:t xml:space="preserve"> при выполнении задач по оказанию содействия правоохранительным органам в охране общественного порядка на территории </w:t>
      </w: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Смоленской области (далее – район)</w:t>
      </w:r>
      <w:r w:rsidRPr="00832D9C">
        <w:rPr>
          <w:bCs/>
          <w:sz w:val="28"/>
          <w:szCs w:val="28"/>
        </w:rPr>
        <w:t>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1.2. Состав штаба ДНД района утверждается постановлением Администрации</w:t>
      </w:r>
      <w:r w:rsidRPr="00832D9C">
        <w:rPr>
          <w:sz w:val="28"/>
          <w:szCs w:val="28"/>
        </w:rPr>
        <w:t xml:space="preserve"> муниципального образования «</w:t>
      </w:r>
      <w:proofErr w:type="spellStart"/>
      <w:r w:rsidRPr="00832D9C">
        <w:rPr>
          <w:sz w:val="28"/>
          <w:szCs w:val="28"/>
        </w:rPr>
        <w:t>Шумячский</w:t>
      </w:r>
      <w:proofErr w:type="spellEnd"/>
      <w:r w:rsidRPr="00832D9C">
        <w:rPr>
          <w:sz w:val="28"/>
          <w:szCs w:val="28"/>
        </w:rPr>
        <w:t xml:space="preserve"> район» Смоленской области (далее - Администрация)</w:t>
      </w:r>
      <w:r w:rsidRPr="00832D9C">
        <w:rPr>
          <w:bCs/>
          <w:sz w:val="28"/>
          <w:szCs w:val="28"/>
        </w:rPr>
        <w:t xml:space="preserve"> по представлению заместителя Главы</w:t>
      </w:r>
      <w:r w:rsidR="00285464">
        <w:rPr>
          <w:sz w:val="28"/>
          <w:szCs w:val="28"/>
        </w:rPr>
        <w:t xml:space="preserve"> </w:t>
      </w:r>
      <w:bookmarkStart w:id="0" w:name="_Hlk164429534"/>
      <w:r w:rsidR="00285464">
        <w:rPr>
          <w:sz w:val="28"/>
          <w:szCs w:val="28"/>
        </w:rPr>
        <w:t>муниципального образования «</w:t>
      </w:r>
      <w:proofErr w:type="spellStart"/>
      <w:r w:rsidR="00285464">
        <w:rPr>
          <w:sz w:val="28"/>
          <w:szCs w:val="28"/>
        </w:rPr>
        <w:t>Шумячский</w:t>
      </w:r>
      <w:proofErr w:type="spellEnd"/>
      <w:r w:rsidR="00285464">
        <w:rPr>
          <w:sz w:val="28"/>
          <w:szCs w:val="28"/>
        </w:rPr>
        <w:t xml:space="preserve"> район» Смоленской области</w:t>
      </w:r>
      <w:bookmarkEnd w:id="0"/>
      <w:r w:rsidRPr="00832D9C">
        <w:rPr>
          <w:bCs/>
          <w:sz w:val="28"/>
          <w:szCs w:val="28"/>
        </w:rPr>
        <w:t>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 xml:space="preserve">1.3. По предложению органов внутренних дел, из числа наиболее активных членов дружины формируется штаб ДНД района. 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В состав штаба ДНД могут включаться (по согласованию) представители органов внутренних дел, иных правоохранительных органов.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1.4. Возглавляет штаб ДНД района заместитель Главы</w:t>
      </w:r>
      <w:r w:rsidR="00285464" w:rsidRPr="00285464">
        <w:rPr>
          <w:sz w:val="28"/>
          <w:szCs w:val="28"/>
        </w:rPr>
        <w:t xml:space="preserve"> </w:t>
      </w:r>
      <w:r w:rsidR="00285464">
        <w:rPr>
          <w:sz w:val="28"/>
          <w:szCs w:val="28"/>
        </w:rPr>
        <w:t>муниципального образования «</w:t>
      </w:r>
      <w:proofErr w:type="spellStart"/>
      <w:r w:rsidR="00285464">
        <w:rPr>
          <w:sz w:val="28"/>
          <w:szCs w:val="28"/>
        </w:rPr>
        <w:t>Шумячский</w:t>
      </w:r>
      <w:proofErr w:type="spellEnd"/>
      <w:r w:rsidR="00285464">
        <w:rPr>
          <w:sz w:val="28"/>
          <w:szCs w:val="28"/>
        </w:rPr>
        <w:t xml:space="preserve"> район» Смоленской области</w:t>
      </w:r>
      <w:r w:rsidR="00285464">
        <w:rPr>
          <w:bCs/>
          <w:sz w:val="28"/>
          <w:szCs w:val="28"/>
        </w:rPr>
        <w:t xml:space="preserve"> </w:t>
      </w:r>
      <w:r w:rsidRPr="00832D9C">
        <w:rPr>
          <w:bCs/>
          <w:sz w:val="28"/>
          <w:szCs w:val="28"/>
        </w:rPr>
        <w:t>.</w:t>
      </w:r>
    </w:p>
    <w:p w:rsidR="00832D9C" w:rsidRPr="00832D9C" w:rsidRDefault="00832D9C" w:rsidP="00832D9C">
      <w:pPr>
        <w:ind w:firstLine="708"/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jc w:val="center"/>
        <w:rPr>
          <w:b/>
          <w:bCs/>
          <w:sz w:val="28"/>
          <w:szCs w:val="28"/>
        </w:rPr>
      </w:pPr>
      <w:r w:rsidRPr="00832D9C">
        <w:rPr>
          <w:b/>
          <w:bCs/>
          <w:sz w:val="28"/>
          <w:szCs w:val="28"/>
        </w:rPr>
        <w:t>2. Задачи и полномочия штаба ДНД района</w:t>
      </w:r>
    </w:p>
    <w:p w:rsidR="00832D9C" w:rsidRPr="00832D9C" w:rsidRDefault="00832D9C" w:rsidP="00832D9C">
      <w:pPr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ind w:firstLine="708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 Основными задачами штаба ДНД района являются: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2.1.1. Организация взаимодействия штабов ДНД поселений района с отделением полиции по вопросам оказания содействия в обеспечении общественного порядка, предупреждении и пресечении правонарушений.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2.1.2. Разработка мероприятий по обучению членов ДНД по правовой, специальной и физической подготовке.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2.1.3. Проведение методической и организационной работы со штабами ДНД поселений.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2.1.4. Координация деятельности ДНД поселений.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2.1.5. Проверка деятельности ДНД, принятие мер к устранению выявленных недостатков, обобщение и распространение передового опыта работы.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lastRenderedPageBreak/>
        <w:t>2.1.6. Внесение в органы государственной власти, органы местного самоуправления предложений по вопросам организации охраны общественного порядка и борьбы с правонарушениями.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2.1.7. Пропаганда деятельности дружинников ДНД.</w:t>
      </w:r>
    </w:p>
    <w:p w:rsidR="00832D9C" w:rsidRPr="00832D9C" w:rsidRDefault="00832D9C" w:rsidP="00832D9C">
      <w:pPr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ind w:firstLine="708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 Штаб ДНД района осуществляет следующие полномочия:</w:t>
      </w:r>
    </w:p>
    <w:p w:rsidR="00832D9C" w:rsidRPr="00832D9C" w:rsidRDefault="00832D9C" w:rsidP="00832D9C">
      <w:pPr>
        <w:ind w:firstLine="708"/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2.2.1. Разрабатывает и утверждает внутренний распорядок деятельности штаба ДНД района.</w:t>
      </w:r>
    </w:p>
    <w:p w:rsidR="00FE7621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 xml:space="preserve">2.2.2. Представляет ежемесячный сводный отчет о деятельности ДНД Главе </w:t>
      </w:r>
      <w:r w:rsidR="00FE7621">
        <w:rPr>
          <w:bCs/>
          <w:sz w:val="28"/>
          <w:szCs w:val="28"/>
        </w:rPr>
        <w:t>муниципального образования «</w:t>
      </w:r>
      <w:proofErr w:type="spellStart"/>
      <w:r w:rsidR="00FE7621">
        <w:rPr>
          <w:bCs/>
          <w:sz w:val="28"/>
          <w:szCs w:val="28"/>
        </w:rPr>
        <w:t>Шумячский</w:t>
      </w:r>
      <w:proofErr w:type="spellEnd"/>
      <w:r w:rsidR="00FE7621">
        <w:rPr>
          <w:bCs/>
          <w:sz w:val="28"/>
          <w:szCs w:val="28"/>
        </w:rPr>
        <w:t xml:space="preserve"> район» Смоленской области.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 xml:space="preserve"> 2.2.3. Производит анализ деятельности штабов ДНД поселений по выполнению возложенных на них задач.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2.2.4. Обсуждает предложения по дальнейшему совершенствованию правового регулирования деятельности ДНД, вносит предложения об изменении нормативно-правовых актов, регулирующих вопросы их деятельности.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2.2.5. Заслушивает отчеты, предложения и оценивает работу ДНД.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2.2.6. Ведет учет ДНД поселений.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2.2.7. Осуществляет планирование работы, разработку мероприятий по взаимодействию штаба ДНД района со штабами ДНД поселений, правоохранительными органами, органами местного самоуправления и общественными организациями.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2.2.8. Организует проверки деятельности ДНД, принимает меры к устранению выявленных недостатков, обобщает и распространяет передовой опыт.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2.2.9. Разрабатывает и направляет Главе</w:t>
      </w:r>
      <w:r w:rsidR="00FE7621">
        <w:rPr>
          <w:bCs/>
          <w:sz w:val="28"/>
          <w:szCs w:val="28"/>
        </w:rPr>
        <w:t xml:space="preserve"> </w:t>
      </w:r>
      <w:r w:rsidRPr="00832D9C">
        <w:rPr>
          <w:bCs/>
          <w:sz w:val="28"/>
          <w:szCs w:val="28"/>
        </w:rPr>
        <w:t>муниципального образования предложения по вопросам организации охраны общественного порядка.</w:t>
      </w:r>
    </w:p>
    <w:p w:rsidR="00832D9C" w:rsidRPr="00832D9C" w:rsidRDefault="00832D9C" w:rsidP="00832D9C">
      <w:pPr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jc w:val="center"/>
        <w:rPr>
          <w:b/>
          <w:bCs/>
          <w:sz w:val="28"/>
          <w:szCs w:val="28"/>
        </w:rPr>
      </w:pPr>
      <w:r w:rsidRPr="00832D9C">
        <w:rPr>
          <w:b/>
          <w:bCs/>
          <w:sz w:val="28"/>
          <w:szCs w:val="28"/>
        </w:rPr>
        <w:t>3. Порядок работы штаба</w:t>
      </w:r>
    </w:p>
    <w:p w:rsidR="00832D9C" w:rsidRPr="00832D9C" w:rsidRDefault="00832D9C" w:rsidP="00832D9C">
      <w:pPr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3.1. Основной формой работы штаба ДНД района являются заседания. Повестка дня заседания определяется с учетом предложений членов штаба.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3.2. Заседания штаба ДНД района проводятся по мере необходимости, но не реже одного раза в квартал.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3.3. Ход заседания штаба ДНД района фиксируется в протоколе, который ведет ответственный секретарь, в его отсутствие - один из членов штаба по поручению начальника штаба ДНД района. Протокол подписывается председательствующим на заседании.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3.4. Решения штаба ДНД района принимаются простым большинством голосов от общего числа членов штаба, присутствующих на заседании.</w:t>
      </w:r>
    </w:p>
    <w:p w:rsidR="00832D9C" w:rsidRPr="00832D9C" w:rsidRDefault="00832D9C" w:rsidP="00832D9C">
      <w:pPr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jc w:val="center"/>
        <w:rPr>
          <w:b/>
          <w:bCs/>
          <w:sz w:val="28"/>
          <w:szCs w:val="28"/>
        </w:rPr>
      </w:pPr>
    </w:p>
    <w:p w:rsidR="00832D9C" w:rsidRPr="00832D9C" w:rsidRDefault="00832D9C" w:rsidP="00832D9C">
      <w:pPr>
        <w:jc w:val="center"/>
        <w:rPr>
          <w:b/>
          <w:bCs/>
          <w:sz w:val="28"/>
          <w:szCs w:val="28"/>
        </w:rPr>
      </w:pPr>
      <w:r w:rsidRPr="00832D9C">
        <w:rPr>
          <w:b/>
          <w:bCs/>
          <w:sz w:val="28"/>
          <w:szCs w:val="28"/>
        </w:rPr>
        <w:t>4. Обязанности членов штаба ДНД района</w:t>
      </w:r>
    </w:p>
    <w:p w:rsidR="00832D9C" w:rsidRPr="00832D9C" w:rsidRDefault="00832D9C" w:rsidP="00832D9C">
      <w:pPr>
        <w:jc w:val="both"/>
        <w:rPr>
          <w:bCs/>
          <w:sz w:val="28"/>
          <w:szCs w:val="28"/>
        </w:rPr>
      </w:pP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4.1. Начальник штаба ДНД района: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4.1.1. Руководит деятельностью штаба ДНД района.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4.1.2. Распределяет обязанности среди членов штаба ДНД района.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lastRenderedPageBreak/>
        <w:t>4.1.3. Контролирует соблюдение законодательства Российской Федерации, Смоленской области, нормативных правовых актов органов местного самоуправления при осуществлении деятельности ДНД.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4.1.4. Ведет заседания штаба ДНД района.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4.2. Заместитель начальника штаба ДНД района в случаях отсутствия начальника выполняет его полномочия.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4.3. Члены штаба ДНД района обязаны: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4.3.1. Участвовать в заседаниях штаба.</w:t>
      </w:r>
    </w:p>
    <w:p w:rsidR="00832D9C" w:rsidRPr="00832D9C" w:rsidRDefault="00832D9C" w:rsidP="00832D9C">
      <w:pPr>
        <w:ind w:firstLine="709"/>
        <w:jc w:val="both"/>
        <w:rPr>
          <w:bCs/>
          <w:sz w:val="28"/>
          <w:szCs w:val="28"/>
        </w:rPr>
      </w:pPr>
      <w:r w:rsidRPr="00832D9C">
        <w:rPr>
          <w:bCs/>
          <w:sz w:val="28"/>
          <w:szCs w:val="28"/>
        </w:rPr>
        <w:t>4.3.2. Выполнять поручения начальника штаба ДНД района, в его отсутствие - заместителя начальника штаба.</w:t>
      </w:r>
    </w:p>
    <w:p w:rsidR="00832D9C" w:rsidRPr="00832D9C" w:rsidRDefault="00832D9C" w:rsidP="00832D9C">
      <w:pPr>
        <w:jc w:val="center"/>
        <w:rPr>
          <w:bCs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832D9C" w:rsidRPr="00832D9C" w:rsidRDefault="00832D9C" w:rsidP="00832D9C">
      <w:pPr>
        <w:jc w:val="center"/>
        <w:rPr>
          <w:bCs/>
          <w:color w:val="002060"/>
          <w:sz w:val="28"/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832D9C" w:rsidRDefault="00832D9C" w:rsidP="00F17CD6">
      <w:pPr>
        <w:pStyle w:val="a3"/>
        <w:tabs>
          <w:tab w:val="left" w:pos="7655"/>
        </w:tabs>
        <w:rPr>
          <w:szCs w:val="28"/>
        </w:rPr>
      </w:pPr>
    </w:p>
    <w:p w:rsidR="00FE7621" w:rsidRPr="00915CEE" w:rsidRDefault="00FE7621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832D9C" w:rsidRPr="00832D9C" w:rsidTr="00F74517">
        <w:tc>
          <w:tcPr>
            <w:tcW w:w="5508" w:type="dxa"/>
          </w:tcPr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32D9C" w:rsidRPr="00832D9C" w:rsidRDefault="00832D9C" w:rsidP="00832D9C">
            <w:pPr>
              <w:jc w:val="center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Приложение №2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832D9C">
              <w:rPr>
                <w:sz w:val="28"/>
                <w:szCs w:val="28"/>
              </w:rPr>
              <w:t>Шумячский</w:t>
            </w:r>
            <w:proofErr w:type="spellEnd"/>
            <w:r w:rsidRPr="00832D9C">
              <w:rPr>
                <w:sz w:val="28"/>
                <w:szCs w:val="28"/>
              </w:rPr>
              <w:t xml:space="preserve"> район» Смоленской области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от </w:t>
            </w:r>
            <w:r w:rsidR="00A30FC4" w:rsidRPr="00A30FC4">
              <w:rPr>
                <w:sz w:val="28"/>
                <w:szCs w:val="28"/>
                <w:u w:val="single"/>
              </w:rPr>
              <w:t>22.04.2024г.</w:t>
            </w:r>
            <w:r w:rsidRPr="00832D9C">
              <w:rPr>
                <w:sz w:val="28"/>
                <w:szCs w:val="28"/>
              </w:rPr>
              <w:t xml:space="preserve"> № </w:t>
            </w:r>
            <w:r w:rsidR="00A30FC4">
              <w:rPr>
                <w:sz w:val="28"/>
                <w:szCs w:val="28"/>
              </w:rPr>
              <w:t>207</w:t>
            </w:r>
          </w:p>
          <w:p w:rsidR="00832D9C" w:rsidRPr="00832D9C" w:rsidRDefault="00832D9C" w:rsidP="00832D9C">
            <w:pPr>
              <w:jc w:val="both"/>
              <w:rPr>
                <w:sz w:val="28"/>
                <w:szCs w:val="28"/>
              </w:rPr>
            </w:pPr>
          </w:p>
        </w:tc>
      </w:tr>
    </w:tbl>
    <w:p w:rsidR="00832D9C" w:rsidRPr="00832D9C" w:rsidRDefault="00832D9C" w:rsidP="00832D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2D9C" w:rsidRPr="00832D9C" w:rsidRDefault="00832D9C" w:rsidP="00832D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9C">
        <w:rPr>
          <w:sz w:val="28"/>
          <w:szCs w:val="28"/>
        </w:rPr>
        <w:t>СОСТАВ</w:t>
      </w:r>
    </w:p>
    <w:p w:rsidR="00832D9C" w:rsidRPr="00832D9C" w:rsidRDefault="00832D9C" w:rsidP="00832D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9C">
        <w:rPr>
          <w:sz w:val="28"/>
          <w:szCs w:val="28"/>
        </w:rPr>
        <w:t xml:space="preserve">штаба добровольной народной дружины </w:t>
      </w:r>
    </w:p>
    <w:p w:rsidR="00832D9C" w:rsidRPr="00832D9C" w:rsidRDefault="00832D9C" w:rsidP="00832D9C">
      <w:pPr>
        <w:jc w:val="center"/>
        <w:rPr>
          <w:sz w:val="28"/>
          <w:szCs w:val="28"/>
        </w:rPr>
      </w:pPr>
      <w:proofErr w:type="spellStart"/>
      <w:r w:rsidRPr="00832D9C">
        <w:rPr>
          <w:sz w:val="28"/>
          <w:szCs w:val="28"/>
        </w:rPr>
        <w:t>Шумячского</w:t>
      </w:r>
      <w:proofErr w:type="spellEnd"/>
      <w:r w:rsidRPr="00832D9C">
        <w:rPr>
          <w:sz w:val="28"/>
          <w:szCs w:val="28"/>
        </w:rPr>
        <w:t xml:space="preserve"> района Смоленской области (далее - штаб ДНД района)</w:t>
      </w:r>
    </w:p>
    <w:p w:rsidR="00832D9C" w:rsidRPr="00832D9C" w:rsidRDefault="00832D9C" w:rsidP="00832D9C">
      <w:pPr>
        <w:jc w:val="center"/>
        <w:rPr>
          <w:sz w:val="28"/>
          <w:szCs w:val="28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4165"/>
        <w:gridCol w:w="369"/>
        <w:gridCol w:w="6082"/>
      </w:tblGrid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Абраменков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Василий Евгеньевич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832D9C">
              <w:rPr>
                <w:sz w:val="28"/>
                <w:szCs w:val="28"/>
              </w:rPr>
              <w:t>Шумячский</w:t>
            </w:r>
            <w:proofErr w:type="spellEnd"/>
            <w:r w:rsidRPr="00832D9C">
              <w:rPr>
                <w:sz w:val="28"/>
                <w:szCs w:val="28"/>
              </w:rPr>
              <w:t xml:space="preserve"> район» Смоленской области, начальник штаба ДНД района;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rPr>
          <w:trHeight w:val="1093"/>
        </w:trPr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Удалой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начальник ПП по </w:t>
            </w:r>
            <w:proofErr w:type="spellStart"/>
            <w:r w:rsidRPr="00832D9C">
              <w:rPr>
                <w:sz w:val="28"/>
                <w:szCs w:val="28"/>
              </w:rPr>
              <w:t>Шумячскому</w:t>
            </w:r>
            <w:proofErr w:type="spellEnd"/>
            <w:r w:rsidRPr="00832D9C">
              <w:rPr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832D9C">
              <w:rPr>
                <w:sz w:val="28"/>
                <w:szCs w:val="28"/>
              </w:rPr>
              <w:t>Рославльский</w:t>
            </w:r>
            <w:proofErr w:type="spellEnd"/>
            <w:r w:rsidRPr="00832D9C">
              <w:rPr>
                <w:sz w:val="28"/>
                <w:szCs w:val="28"/>
              </w:rPr>
              <w:t>», заместитель начальника штаба ДНД района (по согласованию);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proofErr w:type="spellStart"/>
            <w:r w:rsidRPr="00832D9C">
              <w:rPr>
                <w:sz w:val="28"/>
                <w:szCs w:val="28"/>
              </w:rPr>
              <w:t>Фаленков</w:t>
            </w:r>
            <w:proofErr w:type="spellEnd"/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ведущий специалист – секретарь Административной комиссии муниципального образования «</w:t>
            </w:r>
            <w:proofErr w:type="spellStart"/>
            <w:r w:rsidRPr="00832D9C">
              <w:rPr>
                <w:sz w:val="28"/>
                <w:szCs w:val="28"/>
              </w:rPr>
              <w:t>Шумячский</w:t>
            </w:r>
            <w:proofErr w:type="spellEnd"/>
            <w:r w:rsidRPr="00832D9C">
              <w:rPr>
                <w:sz w:val="28"/>
                <w:szCs w:val="28"/>
              </w:rPr>
              <w:t xml:space="preserve"> район»</w:t>
            </w:r>
            <w:r w:rsidRPr="00832D9C">
              <w:rPr>
                <w:sz w:val="28"/>
                <w:szCs w:val="28"/>
                <w:lang w:val="az-Cyrl-AZ"/>
              </w:rPr>
              <w:t xml:space="preserve"> </w:t>
            </w:r>
            <w:r w:rsidRPr="00832D9C">
              <w:rPr>
                <w:sz w:val="28"/>
                <w:szCs w:val="28"/>
              </w:rPr>
              <w:t>Смоленской области, секретарь штаба ДНД района;</w:t>
            </w:r>
          </w:p>
        </w:tc>
      </w:tr>
      <w:tr w:rsidR="00832D9C" w:rsidRPr="00832D9C" w:rsidTr="00F74517">
        <w:tc>
          <w:tcPr>
            <w:tcW w:w="10368" w:type="dxa"/>
            <w:gridSpan w:val="3"/>
          </w:tcPr>
          <w:p w:rsidR="00832D9C" w:rsidRPr="00832D9C" w:rsidRDefault="00832D9C" w:rsidP="00832D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Члены штаба ДНД района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Бондарева </w:t>
            </w:r>
          </w:p>
          <w:p w:rsidR="00832D9C" w:rsidRPr="00832D9C" w:rsidRDefault="00832D9C" w:rsidP="00832D9C">
            <w:pPr>
              <w:rPr>
                <w:sz w:val="28"/>
                <w:szCs w:val="28"/>
                <w:lang w:val="az-Cyrl-AZ"/>
              </w:rPr>
            </w:pPr>
            <w:r w:rsidRPr="00832D9C">
              <w:rPr>
                <w:sz w:val="28"/>
                <w:szCs w:val="28"/>
              </w:rPr>
              <w:t>Наталья Борисовна</w:t>
            </w:r>
            <w:r w:rsidRPr="00832D9C">
              <w:rPr>
                <w:sz w:val="28"/>
                <w:szCs w:val="28"/>
                <w:lang w:val="az-Cyrl-AZ"/>
              </w:rPr>
              <w:t xml:space="preserve"> 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Закроев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2D9C">
              <w:rPr>
                <w:sz w:val="28"/>
                <w:szCs w:val="28"/>
              </w:rPr>
              <w:t>Понятовского</w:t>
            </w:r>
            <w:proofErr w:type="spellEnd"/>
            <w:r w:rsidRPr="00832D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832D9C">
              <w:rPr>
                <w:sz w:val="28"/>
                <w:szCs w:val="28"/>
              </w:rPr>
              <w:t>Шумячскому</w:t>
            </w:r>
            <w:proofErr w:type="spellEnd"/>
            <w:r w:rsidRPr="00832D9C">
              <w:rPr>
                <w:sz w:val="28"/>
                <w:szCs w:val="28"/>
              </w:rPr>
              <w:t xml:space="preserve"> району ФКУ УИИ УФСИН России по Смоленской области;</w:t>
            </w: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Панова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2D9C">
              <w:rPr>
                <w:sz w:val="28"/>
                <w:szCs w:val="28"/>
              </w:rPr>
              <w:t>Студенецкого</w:t>
            </w:r>
            <w:proofErr w:type="spellEnd"/>
            <w:r w:rsidRPr="00832D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  <w:lang w:val="az-Cyrl-AZ"/>
              </w:rPr>
            </w:pPr>
            <w:r w:rsidRPr="00832D9C">
              <w:rPr>
                <w:sz w:val="28"/>
                <w:szCs w:val="28"/>
                <w:lang w:val="az-Cyrl-AZ"/>
              </w:rPr>
              <w:t xml:space="preserve">Лесникова 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2D9C">
              <w:rPr>
                <w:sz w:val="28"/>
                <w:szCs w:val="28"/>
              </w:rPr>
              <w:t>Надейковичского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Марченкова</w:t>
            </w:r>
          </w:p>
          <w:p w:rsidR="00832D9C" w:rsidRPr="00832D9C" w:rsidRDefault="00832D9C" w:rsidP="00832D9C">
            <w:pPr>
              <w:rPr>
                <w:sz w:val="28"/>
                <w:szCs w:val="28"/>
                <w:lang w:val="az-Cyrl-AZ"/>
              </w:rPr>
            </w:pPr>
            <w:r w:rsidRPr="00832D9C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2D9C">
              <w:rPr>
                <w:sz w:val="28"/>
                <w:szCs w:val="28"/>
              </w:rPr>
              <w:t>Руссковского</w:t>
            </w:r>
            <w:proofErr w:type="spellEnd"/>
            <w:r w:rsidRPr="00832D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proofErr w:type="spellStart"/>
            <w:r w:rsidRPr="00832D9C">
              <w:rPr>
                <w:sz w:val="28"/>
                <w:szCs w:val="28"/>
              </w:rPr>
              <w:lastRenderedPageBreak/>
              <w:t>Павлюченкова</w:t>
            </w:r>
            <w:proofErr w:type="spellEnd"/>
            <w:r w:rsidRPr="00832D9C">
              <w:rPr>
                <w:sz w:val="28"/>
                <w:szCs w:val="28"/>
              </w:rPr>
              <w:t xml:space="preserve"> 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832D9C">
              <w:rPr>
                <w:sz w:val="28"/>
                <w:szCs w:val="28"/>
              </w:rPr>
              <w:t>Шумячский</w:t>
            </w:r>
            <w:proofErr w:type="spellEnd"/>
            <w:r w:rsidRPr="00832D9C">
              <w:rPr>
                <w:sz w:val="28"/>
                <w:szCs w:val="28"/>
              </w:rPr>
              <w:t xml:space="preserve"> район»</w:t>
            </w:r>
            <w:r w:rsidRPr="00832D9C">
              <w:rPr>
                <w:sz w:val="28"/>
                <w:szCs w:val="28"/>
                <w:lang w:val="az-Cyrl-AZ"/>
              </w:rPr>
              <w:t xml:space="preserve"> </w:t>
            </w:r>
            <w:r w:rsidRPr="00832D9C">
              <w:rPr>
                <w:sz w:val="28"/>
                <w:szCs w:val="28"/>
              </w:rPr>
              <w:t>Смоленской области;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proofErr w:type="spellStart"/>
            <w:r w:rsidRPr="00832D9C">
              <w:rPr>
                <w:sz w:val="28"/>
                <w:szCs w:val="28"/>
              </w:rPr>
              <w:t>Богрянцева</w:t>
            </w:r>
            <w:proofErr w:type="spellEnd"/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40" w:type="dxa"/>
          </w:tcPr>
          <w:p w:rsid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Павлов  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  муниципального образования Озерного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  <w:tr w:rsidR="00832D9C" w:rsidRPr="00832D9C" w:rsidTr="00F74517">
        <w:tc>
          <w:tcPr>
            <w:tcW w:w="4068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Тимофеев 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Виктор Александрович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32D9C" w:rsidRPr="00832D9C" w:rsidRDefault="00832D9C" w:rsidP="00832D9C">
            <w:pPr>
              <w:rPr>
                <w:sz w:val="28"/>
                <w:szCs w:val="28"/>
              </w:rPr>
            </w:pPr>
            <w:r w:rsidRPr="00832D9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2D9C">
              <w:rPr>
                <w:sz w:val="28"/>
                <w:szCs w:val="28"/>
              </w:rPr>
              <w:t>Снегиревского</w:t>
            </w:r>
            <w:proofErr w:type="spellEnd"/>
            <w:r w:rsidRPr="00832D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2D9C">
              <w:rPr>
                <w:sz w:val="28"/>
                <w:szCs w:val="28"/>
              </w:rPr>
              <w:t>Шумячского</w:t>
            </w:r>
            <w:proofErr w:type="spellEnd"/>
            <w:r w:rsidRPr="00832D9C">
              <w:rPr>
                <w:sz w:val="28"/>
                <w:szCs w:val="28"/>
              </w:rPr>
              <w:t xml:space="preserve"> района Смоленской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  <w:p w:rsidR="00832D9C" w:rsidRPr="00832D9C" w:rsidRDefault="00832D9C" w:rsidP="00832D9C">
            <w:pPr>
              <w:rPr>
                <w:sz w:val="28"/>
                <w:szCs w:val="28"/>
              </w:rPr>
            </w:pPr>
          </w:p>
        </w:tc>
      </w:tr>
    </w:tbl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832D9C" w:rsidRDefault="00832D9C" w:rsidP="00F17CD6">
      <w:pPr>
        <w:rPr>
          <w:sz w:val="28"/>
          <w:szCs w:val="28"/>
        </w:rPr>
      </w:pPr>
    </w:p>
    <w:p w:rsidR="00832D9C" w:rsidRDefault="00832D9C" w:rsidP="00F17CD6">
      <w:pPr>
        <w:rPr>
          <w:sz w:val="28"/>
          <w:szCs w:val="28"/>
        </w:rPr>
      </w:pPr>
    </w:p>
    <w:p w:rsidR="00832D9C" w:rsidRDefault="00832D9C" w:rsidP="00F17CD6">
      <w:pPr>
        <w:rPr>
          <w:sz w:val="28"/>
          <w:szCs w:val="28"/>
        </w:rPr>
      </w:pPr>
      <w:bookmarkStart w:id="1" w:name="_GoBack"/>
      <w:bookmarkEnd w:id="1"/>
    </w:p>
    <w:sectPr w:rsidR="00832D9C" w:rsidSect="00D82B26"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01" w:rsidRDefault="00155E01" w:rsidP="007D7AE2">
      <w:pPr>
        <w:pStyle w:val="a5"/>
      </w:pPr>
      <w:r>
        <w:separator/>
      </w:r>
    </w:p>
  </w:endnote>
  <w:endnote w:type="continuationSeparator" w:id="0">
    <w:p w:rsidR="00155E01" w:rsidRDefault="00155E01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01" w:rsidRDefault="00155E01" w:rsidP="007D7AE2">
      <w:pPr>
        <w:pStyle w:val="a5"/>
      </w:pPr>
      <w:r>
        <w:separator/>
      </w:r>
    </w:p>
  </w:footnote>
  <w:footnote w:type="continuationSeparator" w:id="0">
    <w:p w:rsidR="00155E01" w:rsidRDefault="00155E01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000711"/>
      <w:docPartObj>
        <w:docPartGallery w:val="Page Numbers (Top of Page)"/>
        <w:docPartUnique/>
      </w:docPartObj>
    </w:sdtPr>
    <w:sdtEndPr/>
    <w:sdtContent>
      <w:p w:rsidR="00832D9C" w:rsidRDefault="00832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DC" w:rsidRDefault="00E43ADC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55E01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85464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5DA0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32D9C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30659"/>
    <w:rsid w:val="00A30FC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E32402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2BB2E3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9D28-0185-4AC5-BB98-8F47CCC4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2024-04-22T07:12:00Z</cp:lastPrinted>
  <dcterms:created xsi:type="dcterms:W3CDTF">2024-05-03T09:36:00Z</dcterms:created>
  <dcterms:modified xsi:type="dcterms:W3CDTF">2024-05-03T09:36:00Z</dcterms:modified>
</cp:coreProperties>
</file>