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294A06" w:rsidRDefault="00846138" w:rsidP="00294A06">
      <w:pPr>
        <w:spacing w:line="360" w:lineRule="auto"/>
        <w:jc w:val="center"/>
        <w:rPr>
          <w:b/>
          <w:sz w:val="28"/>
          <w:szCs w:val="28"/>
        </w:rPr>
      </w:pPr>
      <w:r w:rsidRPr="00846138">
        <w:rPr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FE49B3">
        <w:rPr>
          <w:sz w:val="28"/>
          <w:szCs w:val="28"/>
          <w:u w:val="single"/>
        </w:rPr>
        <w:t>05.05.2023г.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2C2F54">
        <w:rPr>
          <w:sz w:val="28"/>
          <w:szCs w:val="28"/>
        </w:rPr>
        <w:t xml:space="preserve"> </w:t>
      </w:r>
      <w:r w:rsidR="00FE49B3">
        <w:rPr>
          <w:sz w:val="28"/>
          <w:szCs w:val="28"/>
        </w:rPr>
        <w:t>179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820"/>
      </w:tblGrid>
      <w:tr w:rsidR="005C59D2" w:rsidTr="005C59D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9D2" w:rsidRDefault="005C59D2" w:rsidP="005C59D2">
            <w:pPr>
              <w:tabs>
                <w:tab w:val="left" w:pos="4536"/>
              </w:tabs>
              <w:spacing w:before="100" w:beforeAutospacing="1" w:after="100" w:afterAutospacing="1"/>
              <w:ind w:left="-105" w:right="34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                             постановление Администрации             муниципального образования                «Шумячский район» Смоленской области от 27.01.2022</w:t>
            </w:r>
            <w:r w:rsidR="00012D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№ 29</w:t>
            </w:r>
          </w:p>
        </w:tc>
      </w:tr>
    </w:tbl>
    <w:p w:rsidR="005C59D2" w:rsidRDefault="005C59D2" w:rsidP="005C59D2">
      <w:pPr>
        <w:shd w:val="clear" w:color="auto" w:fill="FFFFFF"/>
        <w:tabs>
          <w:tab w:val="left" w:pos="10065"/>
        </w:tabs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C59D2" w:rsidRDefault="005C59D2" w:rsidP="005C59D2">
      <w:pPr>
        <w:shd w:val="clear" w:color="auto" w:fill="FFFFFF"/>
        <w:tabs>
          <w:tab w:val="left" w:pos="10065"/>
        </w:tabs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C59D2" w:rsidRDefault="00A10CDD" w:rsidP="005C59D2">
      <w:pPr>
        <w:shd w:val="clear" w:color="auto" w:fill="FFFFFF"/>
        <w:tabs>
          <w:tab w:val="left" w:pos="10065"/>
        </w:tabs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5C59D2">
        <w:rPr>
          <w:sz w:val="28"/>
          <w:szCs w:val="28"/>
        </w:rPr>
        <w:t xml:space="preserve"> целях эффективного</w:t>
      </w:r>
      <w:r>
        <w:rPr>
          <w:sz w:val="28"/>
          <w:szCs w:val="28"/>
        </w:rPr>
        <w:t xml:space="preserve"> </w:t>
      </w:r>
      <w:r w:rsidR="005C59D2">
        <w:rPr>
          <w:sz w:val="28"/>
          <w:szCs w:val="28"/>
        </w:rPr>
        <w:t>стимулирования работников муниципальных учреждений культуры и</w:t>
      </w:r>
      <w:r>
        <w:rPr>
          <w:sz w:val="28"/>
          <w:szCs w:val="28"/>
        </w:rPr>
        <w:t xml:space="preserve"> </w:t>
      </w:r>
      <w:r w:rsidR="005C59D2">
        <w:rPr>
          <w:sz w:val="28"/>
          <w:szCs w:val="28"/>
        </w:rPr>
        <w:t>дополнительного образования в сфере культуры,</w:t>
      </w:r>
    </w:p>
    <w:p w:rsidR="005C59D2" w:rsidRDefault="005C59D2" w:rsidP="005C59D2">
      <w:pPr>
        <w:shd w:val="clear" w:color="auto" w:fill="FFFFFF"/>
        <w:tabs>
          <w:tab w:val="left" w:pos="10065"/>
        </w:tabs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                   Смоленской области</w:t>
      </w:r>
    </w:p>
    <w:p w:rsidR="005C59D2" w:rsidRDefault="005C59D2" w:rsidP="005C59D2">
      <w:pPr>
        <w:shd w:val="clear" w:color="auto" w:fill="FFFFFF"/>
        <w:spacing w:before="375" w:after="45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C59D2" w:rsidRDefault="005C59D2" w:rsidP="005C59D2">
      <w:pPr>
        <w:numPr>
          <w:ilvl w:val="0"/>
          <w:numId w:val="28"/>
        </w:numPr>
        <w:shd w:val="clear" w:color="auto" w:fill="FFFFFF"/>
        <w:spacing w:before="375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Внести в постановление Администрации муниципального                           образования «Шумячский район» Смоленской области от 27.01.2022</w:t>
      </w:r>
      <w:r w:rsidR="000250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№ 29                 </w:t>
      </w:r>
      <w:r w:rsidR="00A10CDD" w:rsidRPr="00A10CDD">
        <w:rPr>
          <w:sz w:val="28"/>
          <w:szCs w:val="28"/>
        </w:rPr>
        <w:t xml:space="preserve">(в редакции </w:t>
      </w:r>
      <w:r w:rsidR="00F01913">
        <w:rPr>
          <w:sz w:val="28"/>
          <w:szCs w:val="28"/>
        </w:rPr>
        <w:t>постановления</w:t>
      </w:r>
      <w:r w:rsidR="00F01913" w:rsidRPr="00FC017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F01913" w:rsidRPr="00FC0175">
        <w:rPr>
          <w:sz w:val="28"/>
          <w:szCs w:val="28"/>
        </w:rPr>
        <w:t>Шумячск</w:t>
      </w:r>
      <w:r w:rsidR="00F01913">
        <w:rPr>
          <w:sz w:val="28"/>
          <w:szCs w:val="28"/>
        </w:rPr>
        <w:t>ий</w:t>
      </w:r>
      <w:proofErr w:type="spellEnd"/>
      <w:r w:rsidR="00F01913">
        <w:rPr>
          <w:sz w:val="28"/>
          <w:szCs w:val="28"/>
        </w:rPr>
        <w:t xml:space="preserve"> район» Смоленской области от </w:t>
      </w:r>
      <w:r w:rsidR="00A10CDD" w:rsidRPr="00A10CDD">
        <w:rPr>
          <w:sz w:val="28"/>
          <w:szCs w:val="28"/>
        </w:rPr>
        <w:t>14.06.2022 г. № 294)</w:t>
      </w:r>
      <w:r w:rsidR="00A10CDD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5C59D2" w:rsidRDefault="00A10CDD" w:rsidP="00F01913">
      <w:pPr>
        <w:shd w:val="clear" w:color="auto" w:fill="FFFFFF"/>
        <w:spacing w:before="375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7A4169">
        <w:rPr>
          <w:color w:val="000000"/>
          <w:sz w:val="28"/>
          <w:szCs w:val="28"/>
        </w:rPr>
        <w:t>.</w:t>
      </w:r>
      <w:r w:rsidR="00136447">
        <w:rPr>
          <w:color w:val="000000"/>
          <w:sz w:val="28"/>
          <w:szCs w:val="28"/>
        </w:rPr>
        <w:t xml:space="preserve"> В приложения</w:t>
      </w:r>
      <w:r w:rsidR="00FD46E0">
        <w:rPr>
          <w:color w:val="000000"/>
          <w:sz w:val="28"/>
          <w:szCs w:val="28"/>
        </w:rPr>
        <w:t>х</w:t>
      </w:r>
      <w:r w:rsidR="005C59D2">
        <w:rPr>
          <w:color w:val="000000"/>
          <w:sz w:val="28"/>
          <w:szCs w:val="28"/>
        </w:rPr>
        <w:t xml:space="preserve"> № 2</w:t>
      </w:r>
      <w:r w:rsidR="00136447">
        <w:rPr>
          <w:color w:val="000000"/>
          <w:sz w:val="28"/>
          <w:szCs w:val="28"/>
        </w:rPr>
        <w:t xml:space="preserve"> и № 6</w:t>
      </w:r>
      <w:r w:rsidR="005C59D2">
        <w:rPr>
          <w:color w:val="000000"/>
          <w:sz w:val="28"/>
          <w:szCs w:val="28"/>
        </w:rPr>
        <w:t xml:space="preserve"> к Положению об оценке эффективности                              деятельности руководителей муниципальных учреждений культуры и                            дополнительного образования в сфере культуры </w:t>
      </w:r>
      <w:r w:rsidR="00F01913">
        <w:rPr>
          <w:color w:val="000000"/>
          <w:sz w:val="28"/>
          <w:szCs w:val="28"/>
        </w:rPr>
        <w:t>исключить пункт</w:t>
      </w:r>
      <w:r w:rsidR="00136447">
        <w:rPr>
          <w:color w:val="000000"/>
          <w:sz w:val="28"/>
          <w:szCs w:val="28"/>
        </w:rPr>
        <w:t>ы</w:t>
      </w:r>
      <w:r w:rsidR="00F01913">
        <w:rPr>
          <w:color w:val="000000"/>
          <w:sz w:val="28"/>
          <w:szCs w:val="28"/>
        </w:rPr>
        <w:t xml:space="preserve"> № </w:t>
      </w:r>
      <w:r w:rsidR="00136447">
        <w:rPr>
          <w:color w:val="000000"/>
          <w:sz w:val="28"/>
          <w:szCs w:val="28"/>
        </w:rPr>
        <w:t xml:space="preserve">12, № </w:t>
      </w:r>
      <w:r w:rsidR="00FD46E0">
        <w:rPr>
          <w:color w:val="000000"/>
          <w:sz w:val="28"/>
          <w:szCs w:val="28"/>
        </w:rPr>
        <w:t>16 и</w:t>
      </w:r>
      <w:r w:rsidR="00136447">
        <w:rPr>
          <w:color w:val="000000"/>
          <w:sz w:val="28"/>
          <w:szCs w:val="28"/>
        </w:rPr>
        <w:t xml:space="preserve"> № 17;</w:t>
      </w:r>
    </w:p>
    <w:p w:rsidR="00576302" w:rsidRDefault="00576302" w:rsidP="00576302">
      <w:pPr>
        <w:shd w:val="clear" w:color="auto" w:fill="FFFFFF"/>
        <w:spacing w:before="375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7A4169">
        <w:rPr>
          <w:color w:val="000000"/>
          <w:sz w:val="28"/>
          <w:szCs w:val="28"/>
        </w:rPr>
        <w:t>.</w:t>
      </w:r>
      <w:r w:rsidR="00136447">
        <w:rPr>
          <w:color w:val="000000"/>
          <w:sz w:val="28"/>
          <w:szCs w:val="28"/>
        </w:rPr>
        <w:t xml:space="preserve"> В приложения</w:t>
      </w:r>
      <w:r w:rsidR="00FD46E0">
        <w:rPr>
          <w:color w:val="000000"/>
          <w:sz w:val="28"/>
          <w:szCs w:val="28"/>
        </w:rPr>
        <w:t>х</w:t>
      </w:r>
      <w:r w:rsidR="007A4169">
        <w:rPr>
          <w:color w:val="000000"/>
          <w:sz w:val="28"/>
          <w:szCs w:val="28"/>
        </w:rPr>
        <w:t xml:space="preserve"> № 3</w:t>
      </w:r>
      <w:r w:rsidR="00136447">
        <w:rPr>
          <w:color w:val="000000"/>
          <w:sz w:val="28"/>
          <w:szCs w:val="28"/>
        </w:rPr>
        <w:t xml:space="preserve"> и № 7</w:t>
      </w:r>
      <w:r>
        <w:rPr>
          <w:color w:val="000000"/>
          <w:sz w:val="28"/>
          <w:szCs w:val="28"/>
        </w:rPr>
        <w:t xml:space="preserve"> к Положению об оценке эффективности                              деятельности руководителей муниципальных учреждений культуры и                            дополнительного образования в сфере культуры исключить пункт</w:t>
      </w:r>
      <w:r w:rsidR="0013644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№ </w:t>
      </w:r>
      <w:r w:rsidR="00136447">
        <w:rPr>
          <w:color w:val="000000"/>
          <w:sz w:val="28"/>
          <w:szCs w:val="28"/>
        </w:rPr>
        <w:t>13, № 17</w:t>
      </w:r>
      <w:r w:rsidR="00FD46E0">
        <w:rPr>
          <w:color w:val="000000"/>
          <w:sz w:val="28"/>
          <w:szCs w:val="28"/>
        </w:rPr>
        <w:t xml:space="preserve"> и</w:t>
      </w:r>
      <w:r w:rsidR="00136447">
        <w:rPr>
          <w:color w:val="000000"/>
          <w:sz w:val="28"/>
          <w:szCs w:val="28"/>
        </w:rPr>
        <w:t xml:space="preserve"> № 18;</w:t>
      </w:r>
    </w:p>
    <w:p w:rsidR="007A4169" w:rsidRDefault="00136447" w:rsidP="007A4169">
      <w:pPr>
        <w:shd w:val="clear" w:color="auto" w:fill="FFFFFF"/>
        <w:spacing w:before="375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приложения</w:t>
      </w:r>
      <w:r w:rsidR="00FD46E0">
        <w:rPr>
          <w:color w:val="000000"/>
          <w:sz w:val="28"/>
          <w:szCs w:val="28"/>
        </w:rPr>
        <w:t>х</w:t>
      </w:r>
      <w:r w:rsidR="007A4169">
        <w:rPr>
          <w:color w:val="000000"/>
          <w:sz w:val="28"/>
          <w:szCs w:val="28"/>
        </w:rPr>
        <w:t xml:space="preserve"> № 4</w:t>
      </w:r>
      <w:r>
        <w:rPr>
          <w:color w:val="000000"/>
          <w:sz w:val="28"/>
          <w:szCs w:val="28"/>
        </w:rPr>
        <w:t xml:space="preserve"> и № 8</w:t>
      </w:r>
      <w:r w:rsidR="007A4169">
        <w:rPr>
          <w:color w:val="000000"/>
          <w:sz w:val="28"/>
          <w:szCs w:val="28"/>
        </w:rPr>
        <w:t xml:space="preserve"> к Положению об оценке эффективности                              деятельности руководителей муниципальных учреждений культуры и                            дополнительного образования в сфере культуры исключить пункт</w:t>
      </w:r>
      <w:r>
        <w:rPr>
          <w:color w:val="000000"/>
          <w:sz w:val="28"/>
          <w:szCs w:val="28"/>
        </w:rPr>
        <w:t>ы</w:t>
      </w:r>
      <w:r w:rsidR="007A416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6, № 16</w:t>
      </w:r>
      <w:r w:rsidR="00FD46E0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№ 17;</w:t>
      </w:r>
    </w:p>
    <w:p w:rsidR="007A4169" w:rsidRDefault="00136447" w:rsidP="007A4169">
      <w:pPr>
        <w:shd w:val="clear" w:color="auto" w:fill="FFFFFF"/>
        <w:spacing w:before="375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1.4. В приложения</w:t>
      </w:r>
      <w:r w:rsidR="00FD46E0">
        <w:rPr>
          <w:color w:val="000000"/>
          <w:sz w:val="28"/>
          <w:szCs w:val="28"/>
        </w:rPr>
        <w:t>х</w:t>
      </w:r>
      <w:r w:rsidR="007A4169">
        <w:rPr>
          <w:color w:val="000000"/>
          <w:sz w:val="28"/>
          <w:szCs w:val="28"/>
        </w:rPr>
        <w:t xml:space="preserve"> № 5</w:t>
      </w:r>
      <w:r>
        <w:rPr>
          <w:color w:val="000000"/>
          <w:sz w:val="28"/>
          <w:szCs w:val="28"/>
        </w:rPr>
        <w:t xml:space="preserve"> и № 9</w:t>
      </w:r>
      <w:r w:rsidR="007A4169">
        <w:rPr>
          <w:color w:val="000000"/>
          <w:sz w:val="28"/>
          <w:szCs w:val="28"/>
        </w:rPr>
        <w:t xml:space="preserve"> к Положению об оценке эффективности                              деятельности руководителей муниципальных учреждений культуры и                            дополнительного образования в сфере культуры исключить пункт</w:t>
      </w:r>
      <w:r>
        <w:rPr>
          <w:color w:val="000000"/>
          <w:sz w:val="28"/>
          <w:szCs w:val="28"/>
        </w:rPr>
        <w:t>ы</w:t>
      </w:r>
      <w:r w:rsidR="007A416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8, № 13, № 15, № 16 </w:t>
      </w:r>
      <w:r w:rsidR="00FD46E0">
        <w:rPr>
          <w:color w:val="000000"/>
          <w:sz w:val="28"/>
          <w:szCs w:val="28"/>
        </w:rPr>
        <w:t>и № 17.</w:t>
      </w:r>
    </w:p>
    <w:p w:rsidR="005C59D2" w:rsidRDefault="005C59D2" w:rsidP="005C59D2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5C59D2" w:rsidRDefault="005C59D2" w:rsidP="005C59D2">
      <w:pPr>
        <w:shd w:val="clear" w:color="auto" w:fill="FFFFFF"/>
        <w:spacing w:before="375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</w:t>
      </w:r>
      <w:r w:rsidR="00A10CDD">
        <w:rPr>
          <w:color w:val="000000"/>
          <w:sz w:val="28"/>
          <w:szCs w:val="28"/>
        </w:rPr>
        <w:t xml:space="preserve">возложить на </w:t>
      </w:r>
      <w:r w:rsidR="00F01913">
        <w:rPr>
          <w:color w:val="000000"/>
          <w:sz w:val="28"/>
          <w:szCs w:val="28"/>
        </w:rPr>
        <w:t>заместителя Главы муниципального образования «</w:t>
      </w:r>
      <w:proofErr w:type="spellStart"/>
      <w:r w:rsidR="00F01913">
        <w:rPr>
          <w:color w:val="000000"/>
          <w:sz w:val="28"/>
          <w:szCs w:val="28"/>
        </w:rPr>
        <w:t>Шумячский</w:t>
      </w:r>
      <w:proofErr w:type="spellEnd"/>
      <w:r w:rsidR="00F01913">
        <w:rPr>
          <w:color w:val="000000"/>
          <w:sz w:val="28"/>
          <w:szCs w:val="28"/>
        </w:rPr>
        <w:t xml:space="preserve"> район» Смоленской области Г</w:t>
      </w:r>
      <w:r>
        <w:rPr>
          <w:color w:val="000000"/>
          <w:sz w:val="28"/>
          <w:szCs w:val="28"/>
        </w:rPr>
        <w:t>.</w:t>
      </w:r>
      <w:r w:rsidR="00F01913">
        <w:rPr>
          <w:color w:val="000000"/>
          <w:sz w:val="28"/>
          <w:szCs w:val="28"/>
        </w:rPr>
        <w:t xml:space="preserve">А. </w:t>
      </w:r>
      <w:proofErr w:type="spellStart"/>
      <w:r w:rsidR="00F01913">
        <w:rPr>
          <w:color w:val="000000"/>
          <w:sz w:val="28"/>
          <w:szCs w:val="28"/>
        </w:rPr>
        <w:t>Варсанову</w:t>
      </w:r>
      <w:proofErr w:type="spellEnd"/>
      <w:r w:rsidR="00F01913">
        <w:rPr>
          <w:color w:val="000000"/>
          <w:sz w:val="28"/>
          <w:szCs w:val="28"/>
        </w:rPr>
        <w:t>.</w:t>
      </w:r>
    </w:p>
    <w:p w:rsidR="005C59D2" w:rsidRDefault="005C59D2" w:rsidP="005C59D2">
      <w:pPr>
        <w:shd w:val="clear" w:color="auto" w:fill="FFFFFF"/>
        <w:spacing w:before="375"/>
        <w:ind w:left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5C59D2" w:rsidRDefault="005C59D2" w:rsidP="005C59D2">
      <w:pPr>
        <w:shd w:val="clear" w:color="auto" w:fill="FFFFFF"/>
        <w:spacing w:before="375"/>
        <w:ind w:left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5C59D2" w:rsidRDefault="00012DCA" w:rsidP="005C59D2">
      <w:pPr>
        <w:shd w:val="clear" w:color="auto" w:fill="FFFFFF"/>
        <w:spacing w:before="37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C59D2">
        <w:rPr>
          <w:color w:val="000000"/>
          <w:sz w:val="28"/>
          <w:szCs w:val="28"/>
        </w:rPr>
        <w:t xml:space="preserve"> муниципального образования</w:t>
      </w:r>
    </w:p>
    <w:p w:rsidR="005C59D2" w:rsidRDefault="005C59D2" w:rsidP="005C59D2">
      <w:pPr>
        <w:shd w:val="clear" w:color="auto" w:fill="FFFFFF"/>
        <w:spacing w:before="37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  <w:t xml:space="preserve">        </w:t>
      </w:r>
      <w:r w:rsidR="00012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  <w:r w:rsidR="00012DCA">
        <w:rPr>
          <w:color w:val="000000"/>
          <w:sz w:val="28"/>
          <w:szCs w:val="28"/>
        </w:rPr>
        <w:t>А.Н. Васильев</w:t>
      </w:r>
      <w:r>
        <w:rPr>
          <w:color w:val="000000"/>
          <w:sz w:val="28"/>
          <w:szCs w:val="28"/>
        </w:rPr>
        <w:t xml:space="preserve">                          </w:t>
      </w: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0BC6" w:rsidRDefault="000F0BC6" w:rsidP="00A078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66ED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46E0" w:rsidRDefault="00FD46E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46E0" w:rsidRDefault="00FD46E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46E0" w:rsidRDefault="00FD46E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46E0" w:rsidRDefault="00FD46E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46E0" w:rsidRDefault="00FD46E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46E0" w:rsidRDefault="00FD46E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46E0" w:rsidRDefault="00FD46E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46E0" w:rsidRDefault="00FD46E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74FC2" w:rsidRDefault="00174FC2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fff"/>
        <w:tblW w:w="0" w:type="auto"/>
        <w:tblInd w:w="5382" w:type="dxa"/>
        <w:tblLook w:val="04A0" w:firstRow="1" w:lastRow="0" w:firstColumn="1" w:lastColumn="0" w:noHBand="0" w:noVBand="1"/>
      </w:tblPr>
      <w:tblGrid>
        <w:gridCol w:w="4256"/>
      </w:tblGrid>
      <w:tr w:rsidR="00E95ED1" w:rsidRPr="00E95ED1" w:rsidTr="00B47B6C"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2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                «Шумячский район» Смоленской                            области             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AF4B71">
              <w:rPr>
                <w:rFonts w:ascii="Times New Roman" w:hAnsi="Times New Roman"/>
                <w:color w:val="000000"/>
                <w:sz w:val="28"/>
                <w:szCs w:val="28"/>
              </w:rPr>
              <w:t>14.06.2022г.</w:t>
            </w:r>
            <w:r w:rsidR="00AF4B71"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AF4B71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  <w:bookmarkStart w:id="0" w:name="_GoBack"/>
            <w:bookmarkEnd w:id="0"/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Критерии оценки эффективности деятельности руководителя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бюджетного учреждения культуры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Шумячская</w:t>
      </w:r>
      <w:proofErr w:type="spellEnd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централизованная клубная система»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ffff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4368"/>
        <w:gridCol w:w="1276"/>
        <w:gridCol w:w="2551"/>
        <w:gridCol w:w="1134"/>
      </w:tblGrid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  <w:p w:rsidR="00E95ED1" w:rsidRPr="00E95ED1" w:rsidRDefault="00E95ED1" w:rsidP="00E95E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Кол-во  баллов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Лицо, ответственное за корректность представленной информации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Источник информации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 муниципального задания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 95 %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- 100 %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в 1 полугодии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tabs>
                <w:tab w:val="left" w:pos="0"/>
              </w:tabs>
              <w:spacing w:after="0" w:line="240" w:lineRule="auto"/>
              <w:ind w:right="-5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tabs>
                <w:tab w:val="left" w:pos="0"/>
              </w:tabs>
              <w:spacing w:after="0" w:line="240" w:lineRule="auto"/>
              <w:ind w:right="-5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tabs>
                <w:tab w:val="left" w:pos="0"/>
              </w:tabs>
              <w:spacing w:after="0" w:line="240" w:lineRule="auto"/>
              <w:ind w:right="-5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tabs>
                <w:tab w:val="left" w:pos="0"/>
              </w:tabs>
              <w:spacing w:after="0" w:line="240" w:lineRule="auto"/>
              <w:ind w:right="-5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Копия утвержденного отчета о выполнении муниципального задания 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количества посетителей культурно–досуговых мероприятий (в том числе удаленно)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№ 1 Культура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Сайт учреждения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Стабильность функционирования клубных формирований и творческих коллективов (не менее 3-х в каждом структурном подразделении)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 с приложением перечня клубных формирований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участников клубных формирований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tabs>
                <w:tab w:val="left" w:pos="2114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tabs>
                <w:tab w:val="left" w:pos="211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tabs>
                <w:tab w:val="left" w:pos="211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культурно-досуговых мероприятий (в том числе удаленно)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детей, привлекаемых к участию в творческих мероприятиях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 (не менее 1 публикации по каждому структурному подразделению)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Н.Н.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Севостицкий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ЦКС»: копии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публикаций в СМИ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клубной работы (по 1 баллу за 1 инновацию)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tabs>
                <w:tab w:val="left" w:pos="450"/>
                <w:tab w:val="center" w:pos="74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Семенова 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реализация новых проектов в сфере культурно-досуговой деятельности (1 проект – 1 балл)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конкурсах: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Районных 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Областных 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наличии или отсутствии предписаний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О.В.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 МКУ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«ЦБУК»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к участию в мероприятиях, клубных формированиях детей и подростков состоящих на всех видах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профилактического  учета</w:t>
            </w:r>
            <w:proofErr w:type="gramEnd"/>
          </w:p>
        </w:tc>
        <w:tc>
          <w:tcPr>
            <w:tcW w:w="1276" w:type="dxa"/>
          </w:tcPr>
          <w:p w:rsidR="00E95ED1" w:rsidRPr="00E95ED1" w:rsidRDefault="00E95ED1" w:rsidP="00E95ED1">
            <w:pPr>
              <w:tabs>
                <w:tab w:val="left" w:pos="630"/>
                <w:tab w:val="center" w:pos="74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tabs>
                <w:tab w:val="left" w:pos="630"/>
                <w:tab w:val="center" w:pos="74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  с фотофиксацией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Интернет-сайта учреждения в соответствии с требованиями законодательства.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Своевременное обновление информации. 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tabs>
                <w:tab w:val="left" w:pos="420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E95ED1" w:rsidRPr="00E95ED1" w:rsidRDefault="00E95ED1" w:rsidP="00E95ED1">
            <w:pPr>
              <w:tabs>
                <w:tab w:val="left" w:pos="420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5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tabs>
                <w:tab w:val="left" w:pos="225"/>
                <w:tab w:val="center" w:pos="102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tabs>
                <w:tab w:val="left" w:pos="225"/>
                <w:tab w:val="center" w:pos="102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Сайт учреждения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размещение проводимых учреждением мероприятий на платформе «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Культура.РФ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менее 1 в неделю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учреждением проекта «Пушкинская карта»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(своевременное размещение афиши, проведение мероприятий на высоком уровне, взаимодействие с учреждениями образования по реализации проекта «Пушкинская карта».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7F3D0D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методических семинаров (не менее 3 в полугодие)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7F3D0D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Распространение передового опыта на региональном,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межрегиональном уровнях (доклады, лекции и т.д.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МБУК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ЦКС»</w:t>
            </w:r>
          </w:p>
        </w:tc>
      </w:tr>
    </w:tbl>
    <w:p w:rsidR="00E95ED1" w:rsidRPr="00E95ED1" w:rsidRDefault="00E95ED1" w:rsidP="00E95ED1">
      <w:pPr>
        <w:tabs>
          <w:tab w:val="left" w:pos="754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7545"/>
        </w:tabs>
        <w:rPr>
          <w:sz w:val="28"/>
          <w:szCs w:val="28"/>
        </w:rPr>
      </w:pPr>
    </w:p>
    <w:p w:rsidR="00E95ED1" w:rsidRDefault="00E95ED1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7545"/>
        </w:tabs>
        <w:rPr>
          <w:sz w:val="28"/>
          <w:szCs w:val="28"/>
        </w:rPr>
      </w:pPr>
    </w:p>
    <w:p w:rsidR="00FE49B3" w:rsidRPr="00E95ED1" w:rsidRDefault="00FE49B3" w:rsidP="00E95ED1">
      <w:pPr>
        <w:tabs>
          <w:tab w:val="left" w:pos="7545"/>
        </w:tabs>
        <w:rPr>
          <w:sz w:val="28"/>
          <w:szCs w:val="28"/>
        </w:rPr>
      </w:pPr>
    </w:p>
    <w:tbl>
      <w:tblPr>
        <w:tblStyle w:val="affff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E95ED1" w:rsidRPr="00E95ED1" w:rsidTr="009C44CD">
        <w:tc>
          <w:tcPr>
            <w:tcW w:w="4256" w:type="dxa"/>
          </w:tcPr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           «Шумячский район» Смоленской области  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14.06.2022г.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Критерии оценки эффективности деятельности руководителя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бюджетного учреждения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Шумячская</w:t>
      </w:r>
      <w:proofErr w:type="spellEnd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централизованная библиотечная система»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ffff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4"/>
        <w:gridCol w:w="4368"/>
        <w:gridCol w:w="1276"/>
        <w:gridCol w:w="2409"/>
        <w:gridCol w:w="1134"/>
      </w:tblGrid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  <w:p w:rsidR="00E95ED1" w:rsidRPr="00E95ED1" w:rsidRDefault="00E95ED1" w:rsidP="00E95E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Кол-во  баллов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Лицо, ответственное за корректность представленной информации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Источник информации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муниципального задания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- 95%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- 100%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в 1 полугодии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 копия утвержденного отчета о выполнении муниципального задания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 (не менее 1 публикации по каждому структурному подразделению)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Н.Н.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Севостицкий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копии публикаций  в СМИ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зарегистрированных  пользователей библиотек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Статистический отчет по форме СОУНБ им. А.Т.Твардовского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культурно-просветительских мероприятий для детей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sz w:val="28"/>
                <w:szCs w:val="28"/>
              </w:rPr>
              <w:t>Районная детская библиотека:</w:t>
            </w:r>
          </w:p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sz w:val="28"/>
                <w:szCs w:val="28"/>
              </w:rPr>
              <w:t>Информация о количестве проведенных мероприятий для детей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детей, привлекаемых к участию в мероприятиях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tabs>
                <w:tab w:val="center" w:pos="1026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E95ED1" w:rsidRPr="00E95ED1" w:rsidRDefault="00E95ED1" w:rsidP="00E95ED1">
            <w:pPr>
              <w:tabs>
                <w:tab w:val="center" w:pos="1026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Районная детская библиотека: Информация о количестве детей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привлекаемых к участию в мероприятиях 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количества посещений библиотек (в том числе удаленно)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Статистический отчет по форме СОУНБ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им.А.Т.Твардовского</w:t>
            </w:r>
            <w:proofErr w:type="spellEnd"/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7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библиотечных формирований не менее 1 в каждом подведомственном учреждении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наличии библиотечных формирований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библиотечной работы (по 1 баллу за 1 инновацию)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800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ИнформацияМБУ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разработанных в отчетном периоде информационных буклетов, дайджестов и др. информационных материалов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Н.Н.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Севостицкий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титульного листа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реализация новых проектов (1 проект – 1 балл)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  <w:p w:rsidR="00E95ED1" w:rsidRPr="00E95ED1" w:rsidRDefault="00E95ED1" w:rsidP="00E95ED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о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наличии или отсутствии предписаний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5ED1" w:rsidRPr="00E95ED1" w:rsidRDefault="00E95ED1" w:rsidP="00E95ED1">
            <w:pPr>
              <w:tabs>
                <w:tab w:val="center" w:pos="1026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E95ED1" w:rsidRPr="00E95ED1" w:rsidRDefault="00E95ED1" w:rsidP="00E95ED1">
            <w:pPr>
              <w:tabs>
                <w:tab w:val="center" w:pos="1026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О.В.</w:t>
            </w:r>
            <w:r w:rsidR="006264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МКУ «ЦБУК»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к участию в мероприятиях, библиотечных формированиях, детей и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подростков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состоящих на всех видах профилактического учета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6264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  с фотофиксацией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Интернет-сайта учреждения в соответствии с требованиями законодательства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обновление информации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6264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Сайт учреждения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размещение проводимых учреждением мероприятий на платформе «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Культура.РФ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менее 1 в неделю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6264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7F3D0D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методических семинаров (не менее 3 в полугодие)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</w:t>
            </w:r>
            <w:r w:rsidR="006264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МБУ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</w:tc>
      </w:tr>
      <w:tr w:rsidR="00E95ED1" w:rsidRPr="00E95ED1" w:rsidTr="00D36B2F">
        <w:tc>
          <w:tcPr>
            <w:tcW w:w="594" w:type="dxa"/>
          </w:tcPr>
          <w:p w:rsidR="00E95ED1" w:rsidRPr="00E95ED1" w:rsidRDefault="007F3D0D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68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передового опыта на региональном, межрегиональном уровнях (доклады, лекции и т.д.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ЦБС»</w:t>
            </w:r>
          </w:p>
        </w:tc>
      </w:tr>
    </w:tbl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Pr="00E95ED1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tbl>
      <w:tblPr>
        <w:tblStyle w:val="affff"/>
        <w:tblW w:w="0" w:type="auto"/>
        <w:tblInd w:w="5382" w:type="dxa"/>
        <w:tblLook w:val="04A0" w:firstRow="1" w:lastRow="0" w:firstColumn="1" w:lastColumn="0" w:noHBand="0" w:noVBand="1"/>
      </w:tblPr>
      <w:tblGrid>
        <w:gridCol w:w="4256"/>
      </w:tblGrid>
      <w:tr w:rsidR="00E95ED1" w:rsidRPr="00E95ED1" w:rsidTr="006264BD"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4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             «Шумячский район» Смоленской                           области             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14.06.</w:t>
            </w:r>
            <w:r w:rsidR="00B47B6C">
              <w:rPr>
                <w:rFonts w:ascii="Times New Roman" w:hAnsi="Times New Roman"/>
                <w:color w:val="000000"/>
                <w:sz w:val="28"/>
                <w:szCs w:val="28"/>
              </w:rPr>
              <w:t>2022г.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 эффективности деятельности руководителя муниципального бюджетного учреждения «Шумячский художественно-краеведческий музей» Шумячского района Смоленской области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ffff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2126"/>
        <w:gridCol w:w="1134"/>
      </w:tblGrid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 баллов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Лицо, ответственное за корректность представленной информации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Источник информации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 (не менее 3-х)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Н.Н.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Севостицкий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«Шумячский музей»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публикаций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музейной работы (1 балл за 1 инновацию)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реализация новых музейных проектов (1 проект – 1 балл)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Российских 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МБУ «Шумячский музей»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«Шумячский музей»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наличии или отсутствии предписаний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7F3D0D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О.В.Васильева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МКУ «ЦБУК»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7F3D0D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уменьшение количества посетителей музея (в том числе удаленно) 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«Шумячский музей» статистический отчет по форме Минкульта, информация с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Интернет-сайта музея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7F3D0D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предметов основного фонда, поступивших в музейный фонд в результате выполнения работ по выявлению и собиранию музейных предметов и музейных коллекций (1 предмет – 1 балл)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Н.Н. 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Севостицкий</w:t>
            </w:r>
            <w:proofErr w:type="spellEnd"/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 «Шумячский музей»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Копия книги учета музейных экспонатов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7F3D0D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муниципального задания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- 95%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- 100%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в 1 полугодии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«Шумячский музей»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Копия утвержденного отчета о выполнении муниципального задания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в отчетном периоде научно-исследовательских трудов, альбомов, буклетов, путеводителей, краеведческой и иной литературы по профильной деятельности учреждения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 буклет 1 балл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более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Н.Н.Севостицкий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 «Шумячский музей»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титульного листа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плана-графика регистрации в Государственном каталоге Музейного фонда Российской Федерации предметов основного фонда на текущий год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организованных и проведенных культурно-массовых и просветительских мероприятий (фестивалей, смотров, конкурсов, научных конференций и др.) 1 балл за 1 мероприятие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более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к участию в мероприятиях,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экскурсиях детей и подростков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состоящих на всех видах профилактического учета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tabs>
                <w:tab w:val="center" w:pos="484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E95ED1" w:rsidRPr="00E95ED1" w:rsidRDefault="00E95ED1" w:rsidP="00E95ED1">
            <w:pPr>
              <w:tabs>
                <w:tab w:val="center" w:pos="48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Шумячский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музей» с фотофиксацией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Интернет-сайта учреждения в соответствии с  требованиями законодательства.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Своевременное обновление информации 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tabs>
                <w:tab w:val="left" w:pos="450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E95ED1" w:rsidRPr="00E95ED1" w:rsidRDefault="00E95ED1" w:rsidP="00E95ED1">
            <w:pPr>
              <w:tabs>
                <w:tab w:val="left" w:pos="450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5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Сайт учреждения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размещение проводимых учреждением мероприятий на платформе «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Культура.РФ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менее 1 в месяц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проекта «Пушкинская карта» (проведение мероприятий в рамках проекта, взаимодействие с учреждениями образования в рамках реализации проекта «Пушкинская карта»)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7F3D0D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передового опыта на региональном, межрегиональном уровнях (доклады, лекции и т.д.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7F3D0D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Доля представленных посетителям музейных предметов в общем количестве музейных предметов основного фонда (не менее 3,5 % в полугодие)</w:t>
            </w:r>
          </w:p>
        </w:tc>
        <w:tc>
          <w:tcPr>
            <w:tcW w:w="170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134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</w:tbl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Pr="00E95ED1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tbl>
      <w:tblPr>
        <w:tblStyle w:val="affff"/>
        <w:tblW w:w="0" w:type="auto"/>
        <w:tblInd w:w="5382" w:type="dxa"/>
        <w:tblLook w:val="04A0" w:firstRow="1" w:lastRow="0" w:firstColumn="1" w:lastColumn="0" w:noHBand="0" w:noVBand="1"/>
      </w:tblPr>
      <w:tblGrid>
        <w:gridCol w:w="4256"/>
      </w:tblGrid>
      <w:tr w:rsidR="00E95ED1" w:rsidRPr="00E95ED1" w:rsidTr="009F2135"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5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              муниципального образования                  «Шумячский район» Смоленской              области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14.06.</w:t>
            </w:r>
            <w:r w:rsidR="009F21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2022г.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Критерии оценки эффективности деятельности руководителя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Муниципального бюджетного учреждения дополнительного образования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Шумячская</w:t>
      </w:r>
      <w:proofErr w:type="spellEnd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детская школа искусств»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ffff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7"/>
        <w:gridCol w:w="4084"/>
        <w:gridCol w:w="1559"/>
        <w:gridCol w:w="2410"/>
        <w:gridCol w:w="1418"/>
      </w:tblGrid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 баллов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Лицо, ответственное за корректность представленной информации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Источник информации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муниципального задания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- 95%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- 100%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в 1 полугодии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Копия утвержденного отчета о выполнении муниципального задания 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Процент учащихся, успевающих на «отлично»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до 50%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Свыше 50% 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Сохранность контингента обучающихся в пределах реализации дополнительных общеразвивающих и предпрофессиональных образовательных программ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выпускников, продолживших обучение в средних и высших учебных заведениях по профилю учреждения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каждого поступившего, но не более 3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обучающихся к участию в творческих мероприятиях, фестивалях, концертах, творческих вечерах, театрализованных представлениях и др.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школьном уровне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районном уровне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региональном уровне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Международном уровне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tabs>
                <w:tab w:val="center" w:pos="107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E95ED1" w:rsidRPr="00E95ED1" w:rsidRDefault="00E95ED1" w:rsidP="00E95ED1">
            <w:pPr>
              <w:tabs>
                <w:tab w:val="center" w:pos="107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tabs>
                <w:tab w:val="center" w:pos="107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tabs>
                <w:tab w:val="center" w:pos="107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  <w:p w:rsidR="00E95ED1" w:rsidRPr="00E95ED1" w:rsidRDefault="00E95ED1" w:rsidP="00E95ED1">
            <w:pPr>
              <w:tabs>
                <w:tab w:val="center" w:pos="107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дипломов, благодарственных писем и т.д.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Личное участие руководителя учреждения в профессиональных конкурсах, грантах проектах, научно-практических конференциях и др.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уровень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уровень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уровень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дипломов, благодарственных писем и т.д.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Профессиональное развитие педагогических работников (личное участие педагогов в конкурсах профессионального мастерства, концертах, творческих фестивалях, выставках) на различных уровнях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школьном уровне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муниципальном уровне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региональном уровне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федеральном уровне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Примечание: При наличии нескольких показателей баллы суммируются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дипломов, благодарственных писем и т.д.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7F3D0D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творческих коллективов из числа учащихся и педагогов (1 балл за 1 коллектив)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 3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7F3D0D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 (не менее 1 публикации по каждому отделению)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Н.Н.Севостицкий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публикаций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tabs>
                <w:tab w:val="left" w:pos="1365"/>
                <w:tab w:val="center" w:pos="370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победителей конкурсов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</w:tc>
      </w:tr>
      <w:tr w:rsidR="00E95ED1" w:rsidRPr="00E95ED1" w:rsidTr="00D36B2F">
        <w:tc>
          <w:tcPr>
            <w:tcW w:w="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84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Интернет-сайта учреждения в соответствии и требованиями законодательства.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обновление информации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</w:tc>
      </w:tr>
      <w:tr w:rsidR="00E95ED1" w:rsidRPr="00E95ED1" w:rsidTr="00D36B2F">
        <w:tc>
          <w:tcPr>
            <w:tcW w:w="567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2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педагогов: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с первой квалификационной категорией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с высшей квалификационной категорией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100% педагогических и руководящих работников прошли в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течении последних 3 лет повышение квалификации или профессиональную переподготовку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</w:tc>
      </w:tr>
      <w:tr w:rsidR="00E95ED1" w:rsidRPr="00E95ED1" w:rsidTr="00D36B2F">
        <w:trPr>
          <w:trHeight w:val="65"/>
        </w:trPr>
        <w:tc>
          <w:tcPr>
            <w:tcW w:w="567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и деятельность органа общественного управления учреждения, в котором представлены участники образовательных отношений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Документ, подтверждающий деятельность органа общественного управления</w:t>
            </w:r>
          </w:p>
        </w:tc>
      </w:tr>
      <w:tr w:rsidR="00E95ED1" w:rsidRPr="00E95ED1" w:rsidTr="00D36B2F">
        <w:tc>
          <w:tcPr>
            <w:tcW w:w="567" w:type="dxa"/>
          </w:tcPr>
          <w:p w:rsidR="00E95ED1" w:rsidRPr="00E95ED1" w:rsidRDefault="007F3D0D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1" w:type="dxa"/>
            <w:gridSpan w:val="2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размещение проводимых учреждением мероприятий на платформе «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Культура.РФ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</w:t>
            </w:r>
          </w:p>
        </w:tc>
      </w:tr>
      <w:tr w:rsidR="00E95ED1" w:rsidRPr="00E95ED1" w:rsidTr="00D36B2F">
        <w:tc>
          <w:tcPr>
            <w:tcW w:w="567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2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передового опыта на региональном, межрегиональном уровнях (доклады, лекции и т.д.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Шумячская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ДШИ»</w:t>
            </w:r>
          </w:p>
        </w:tc>
      </w:tr>
    </w:tbl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D36B2F" w:rsidRDefault="00D36B2F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tbl>
      <w:tblPr>
        <w:tblStyle w:val="affff"/>
        <w:tblW w:w="0" w:type="auto"/>
        <w:tblInd w:w="5382" w:type="dxa"/>
        <w:tblLook w:val="04A0" w:firstRow="1" w:lastRow="0" w:firstColumn="1" w:lastColumn="0" w:noHBand="0" w:noVBand="1"/>
      </w:tblPr>
      <w:tblGrid>
        <w:gridCol w:w="4256"/>
      </w:tblGrid>
      <w:tr w:rsidR="00E95ED1" w:rsidRPr="00E95ED1" w:rsidTr="00D36B2F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6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   «Шумячский район» Смоленской области </w:t>
            </w:r>
          </w:p>
          <w:p w:rsidR="00E95ED1" w:rsidRPr="00E95ED1" w:rsidRDefault="00E95ED1" w:rsidP="002C2F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14.06.2022</w:t>
            </w:r>
            <w:r w:rsidR="00770997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</w:p>
        </w:tc>
      </w:tr>
    </w:tbl>
    <w:p w:rsid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770997" w:rsidRPr="00E95ED1" w:rsidRDefault="00770997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Оценочный лист самооценки деятельности руководителя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Муниципального бюджетного учреждения культуры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Шумячская</w:t>
      </w:r>
      <w:proofErr w:type="spellEnd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централизованная клубная система»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E95ED1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(Ф.И.О.)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E95ED1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(занимаемая должность)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ffff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3942"/>
        <w:gridCol w:w="1418"/>
        <w:gridCol w:w="1417"/>
        <w:gridCol w:w="1559"/>
        <w:gridCol w:w="1135"/>
      </w:tblGrid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баллов по результатам самооценки 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Подпись лица, ответственного за корректность предоставленной информации</w:t>
            </w: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 муниципального задания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- 95%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- 100%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tabs>
                <w:tab w:val="left" w:pos="645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 посетителей культурно–досуговых мероприятий (в том числе удаленно)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Стабильность функционирования клубных формирований и творческих коллективов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(не менее 3-х в каждом структурном подразделении)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участников клубных формирований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tabs>
                <w:tab w:val="left" w:pos="675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tabs>
                <w:tab w:val="left" w:pos="67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культурно-досуговых мероприятий (в том числе удаленно)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детей, привлекаемых к участию в творческих мероприятиях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 (не менее 1 публикации по каждому структурному подразделению)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клубной работы (по 1 баллу за 1 инновацию)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реализация новых проектов в сфере культурно-досуговой деятельности (1 проект – 1 балл)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к участию в мероприятиях,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клубных формированиях детей и подростков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состоящих на всех видах профилактического учета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3D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собственного Интернет-сайта учреждения и обеспечение его поддержки в актуальном состоянии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1</w:t>
            </w:r>
            <w:r w:rsidR="007F3D0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размещение проводимых учреждением мероприятий на платформе «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Культура.РФ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менее 1 в неделю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1</w:t>
            </w:r>
            <w:r w:rsidR="007F3D0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учреждением проекта «Пушкинская карта»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(своевременное размещение афиши, проведение мероприятий на высоком уровне, взаимодействие с учреждениями образования по реализации проекта «Пушкинская карта».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7F3D0D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методических семинаров (не менее 3 в полугодие)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770997">
        <w:tc>
          <w:tcPr>
            <w:tcW w:w="594" w:type="dxa"/>
          </w:tcPr>
          <w:p w:rsidR="00E95ED1" w:rsidRPr="00E95ED1" w:rsidRDefault="007F3D0D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942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передового опыта на региональном, межрегиональном уровнях (доклады, лекции и т.д.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6660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6660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6660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6660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6660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6660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6660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6660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6660"/>
        </w:tabs>
        <w:rPr>
          <w:sz w:val="28"/>
          <w:szCs w:val="28"/>
        </w:rPr>
      </w:pPr>
    </w:p>
    <w:p w:rsidR="00FE49B3" w:rsidRPr="00E95ED1" w:rsidRDefault="00FE49B3" w:rsidP="00E95ED1">
      <w:pPr>
        <w:tabs>
          <w:tab w:val="left" w:pos="6660"/>
        </w:tabs>
        <w:rPr>
          <w:sz w:val="28"/>
          <w:szCs w:val="28"/>
        </w:rPr>
      </w:pPr>
    </w:p>
    <w:tbl>
      <w:tblPr>
        <w:tblStyle w:val="affff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E95ED1" w:rsidRPr="00E95ED1" w:rsidTr="00770997">
        <w:tc>
          <w:tcPr>
            <w:tcW w:w="4256" w:type="dxa"/>
          </w:tcPr>
          <w:p w:rsidR="00E95ED1" w:rsidRPr="00E95ED1" w:rsidRDefault="00E95ED1" w:rsidP="00E95ED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Приложение № 7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     «Шумячский район» Смоленской области                                             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14.06.</w:t>
            </w:r>
            <w:r w:rsidR="00770997">
              <w:rPr>
                <w:rFonts w:ascii="Times New Roman" w:hAnsi="Times New Roman"/>
                <w:color w:val="000000"/>
                <w:sz w:val="28"/>
                <w:szCs w:val="28"/>
              </w:rPr>
              <w:t>2022г.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Оценочный лист самооценки эффективности деятельности руководителя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бюджетного учреждения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Шумячская</w:t>
      </w:r>
      <w:proofErr w:type="spellEnd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централизованная библиотечная система»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E95ED1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(Ф.И.О.)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E95ED1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(занимаемая должность)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ffff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25"/>
        <w:gridCol w:w="3943"/>
        <w:gridCol w:w="1418"/>
        <w:gridCol w:w="1559"/>
        <w:gridCol w:w="1276"/>
        <w:gridCol w:w="1418"/>
      </w:tblGrid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баллов по результатам самооценки </w:t>
            </w: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Подпись лица, ответственного за корректность предоставленной информации</w:t>
            </w: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муниципального задания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- 95%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- 100%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Публикации и освещение деятельности учреждения в средствах массовой информации (не менее 1 публикации по 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каждому структурному подразделению)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зарегистрированных  пользователей библиотек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культурно-просветительских мероприятий для детей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числа детей, привлекаемых к участию в мероприятиях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уменьшение количества посещений библиотек (в том числе удаленно)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7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библиотечных формирований (не менее 1 в каждом подведомственном учреждении)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библиотечной работы (по 1 баллу за 1 инновацию)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разработанных в отчетном периоде информационных буклетов, дайджестов и др. информационных материалов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реализация новых проектов (1 проект-1 балл)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E95ED1" w:rsidRPr="00E95ED1" w:rsidRDefault="00E95ED1" w:rsidP="00E95ED1">
            <w:pPr>
              <w:tabs>
                <w:tab w:val="left" w:pos="2385"/>
              </w:tabs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Примечание: При наличии нескольких показателей баллы суммируются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к участию в мероприятиях, библиотечных формированиях, детей и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подростков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состоящих на всех видах профилактического учета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93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43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Интернет-сайта в соответствии с требованиями законодательства. Своевременное обновление информации.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968" w:type="dxa"/>
            <w:gridSpan w:val="2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размещение проводимых учреждением мероприятий на платформе «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Культура.РФ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менее 1 в неделю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8" w:type="dxa"/>
            <w:gridSpan w:val="2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методических семинаров (не менее 3 в полугодие)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c>
          <w:tcPr>
            <w:tcW w:w="568" w:type="dxa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8" w:type="dxa"/>
            <w:gridSpan w:val="2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передового опыта на региональном, межрегиональном уровнях (доклады, лекции и т.д.)</w:t>
            </w: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1E5C1C" w:rsidRDefault="001E5C1C" w:rsidP="00E95ED1">
      <w:pPr>
        <w:tabs>
          <w:tab w:val="left" w:pos="6660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6660"/>
        </w:tabs>
        <w:rPr>
          <w:sz w:val="28"/>
          <w:szCs w:val="28"/>
        </w:rPr>
      </w:pPr>
    </w:p>
    <w:p w:rsidR="00FE49B3" w:rsidRPr="00E95ED1" w:rsidRDefault="00FE49B3" w:rsidP="00E95ED1">
      <w:pPr>
        <w:tabs>
          <w:tab w:val="left" w:pos="6660"/>
        </w:tabs>
        <w:rPr>
          <w:sz w:val="28"/>
          <w:szCs w:val="28"/>
        </w:rPr>
      </w:pPr>
    </w:p>
    <w:tbl>
      <w:tblPr>
        <w:tblStyle w:val="affff"/>
        <w:tblW w:w="0" w:type="auto"/>
        <w:tblInd w:w="5382" w:type="dxa"/>
        <w:tblLook w:val="04A0" w:firstRow="1" w:lastRow="0" w:firstColumn="1" w:lastColumn="0" w:noHBand="0" w:noVBand="1"/>
      </w:tblPr>
      <w:tblGrid>
        <w:gridCol w:w="4256"/>
      </w:tblGrid>
      <w:tr w:rsidR="00E95ED1" w:rsidRPr="00E95ED1" w:rsidTr="00D36B2F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8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 муниципального образования            «Шумячский район» Смоленской области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14.06.2</w:t>
            </w:r>
            <w:r w:rsidR="001E5C1C">
              <w:rPr>
                <w:rFonts w:ascii="Times New Roman" w:hAnsi="Times New Roman"/>
                <w:color w:val="000000"/>
                <w:sz w:val="28"/>
                <w:szCs w:val="28"/>
              </w:rPr>
              <w:t>022г. №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294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Оценочный лист самооценки деятельности руководителя муниципального бюджетного учреждения «Шумячский художественно-краеведческий музей» Шумячского района Смоленской области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E95ED1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(Ф.И.О.)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E95ED1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(занимаемая должность)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ffff"/>
        <w:tblW w:w="100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1"/>
        <w:gridCol w:w="25"/>
        <w:gridCol w:w="3569"/>
        <w:gridCol w:w="1245"/>
        <w:gridCol w:w="1245"/>
        <w:gridCol w:w="1798"/>
        <w:gridCol w:w="74"/>
        <w:gridCol w:w="64"/>
        <w:gridCol w:w="1521"/>
      </w:tblGrid>
      <w:tr w:rsidR="00E95ED1" w:rsidRPr="00E95ED1" w:rsidTr="00D36B2F">
        <w:trPr>
          <w:trHeight w:val="3095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баллов по результатам самооценки </w:t>
            </w: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Подпись лица, ответственного за корректность предоставленной информации</w:t>
            </w:r>
          </w:p>
        </w:tc>
      </w:tr>
      <w:tr w:rsidR="00E95ED1" w:rsidRPr="00E95ED1" w:rsidTr="00D36B2F">
        <w:trPr>
          <w:trHeight w:val="1292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 (не менее 3-х)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1277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музейной работы (по 1 баллу за 1 инновацию)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961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и реализация музейных проектов (1 проект -  1 балл)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1607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631"/>
        </w:trPr>
        <w:tc>
          <w:tcPr>
            <w:tcW w:w="576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646"/>
        </w:trPr>
        <w:tc>
          <w:tcPr>
            <w:tcW w:w="576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961"/>
        </w:trPr>
        <w:tc>
          <w:tcPr>
            <w:tcW w:w="576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уменьшение количества посетителей музея (в том числе удаленно) 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2569"/>
        </w:trPr>
        <w:tc>
          <w:tcPr>
            <w:tcW w:w="576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предметов основного фонда, поступивших в музейный фонд в результате выполнения работ по выявлению и собиранию музейных предметов и музейных коллекций (1 предмет – 1 балл)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2254"/>
        </w:trPr>
        <w:tc>
          <w:tcPr>
            <w:tcW w:w="576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 муниципального задания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- 95%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-100%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2584"/>
        </w:trPr>
        <w:tc>
          <w:tcPr>
            <w:tcW w:w="576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в отчетном периоде научно-исследовательских трудов, альбомов, буклетов, путеводителей, краеведческой и иной литературы по профильной деятельности учреждения</w:t>
            </w:r>
          </w:p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 буклет – 1 балл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1923"/>
        </w:trPr>
        <w:tc>
          <w:tcPr>
            <w:tcW w:w="576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плана-графика регистрации в Государственном каталоге Музейного фонда Российской Федерации предметов основного фонда на текущий год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2659"/>
        </w:trPr>
        <w:tc>
          <w:tcPr>
            <w:tcW w:w="576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организованных и проведенных культурно-массовых и просветительских мероприятий (фестивалей, смотров, конкурсов, научных конференций и др.)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 балл за 1 мероприятие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1607"/>
        </w:trPr>
        <w:tc>
          <w:tcPr>
            <w:tcW w:w="576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к участию в мероприятиях, экскурсиях детей и подростков </w:t>
            </w:r>
            <w:proofErr w:type="gram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состоящих  на</w:t>
            </w:r>
            <w:proofErr w:type="gram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всех видах профилактического учета 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1923"/>
        </w:trPr>
        <w:tc>
          <w:tcPr>
            <w:tcW w:w="576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69" w:type="dxa"/>
          </w:tcPr>
          <w:p w:rsidR="00E95ED1" w:rsidRPr="00E95ED1" w:rsidRDefault="00E95ED1" w:rsidP="00E95ED1">
            <w:pPr>
              <w:tabs>
                <w:tab w:val="left" w:pos="448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Интернет-сайта учреждения в соответствии с требованиями законодательства. Своевременное обновление информации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1998"/>
        </w:trPr>
        <w:tc>
          <w:tcPr>
            <w:tcW w:w="551" w:type="dxa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94" w:type="dxa"/>
            <w:gridSpan w:val="2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размещение проводимых учреждением мероприятий на платформе «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Культура.РФ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Не менее 1 в месяц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3621"/>
        </w:trPr>
        <w:tc>
          <w:tcPr>
            <w:tcW w:w="551" w:type="dxa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учреждением проекта «Пушкинская карта»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(своевременное размещение афиши, проведение мероприятий на высоком уровне, взаимодействие с учреждениями образования по реализации проекта «Пушкинская карта».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1487"/>
        </w:trPr>
        <w:tc>
          <w:tcPr>
            <w:tcW w:w="551" w:type="dxa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передового опыта на региональном, межрегиональном уровнях (доклады, лекции и т.д.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D36B2F">
        <w:trPr>
          <w:trHeight w:val="2118"/>
        </w:trPr>
        <w:tc>
          <w:tcPr>
            <w:tcW w:w="551" w:type="dxa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94" w:type="dxa"/>
            <w:gridSpan w:val="2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Доля представленных посетителям музейных предметов в общем количестве музейных предметов основного фонда (не менее 3,5 % в полугодие)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gridSpan w:val="3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FE49B3" w:rsidRDefault="00FE49B3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12885"/>
        </w:tabs>
        <w:jc w:val="center"/>
        <w:rPr>
          <w:sz w:val="28"/>
          <w:szCs w:val="28"/>
        </w:rPr>
      </w:pPr>
    </w:p>
    <w:tbl>
      <w:tblPr>
        <w:tblStyle w:val="affff"/>
        <w:tblW w:w="4394" w:type="dxa"/>
        <w:tblInd w:w="5387" w:type="dxa"/>
        <w:tblLayout w:type="fixed"/>
        <w:tblLook w:val="04A0" w:firstRow="1" w:lastRow="0" w:firstColumn="1" w:lastColumn="0" w:noHBand="0" w:noVBand="1"/>
      </w:tblPr>
      <w:tblGrid>
        <w:gridCol w:w="4394"/>
      </w:tblGrid>
      <w:tr w:rsidR="00E95ED1" w:rsidRPr="00E95ED1" w:rsidTr="00A71D08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9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 муниципального образования                «Шумячский район» Смоленской области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14.06.</w:t>
            </w:r>
            <w:r w:rsidR="00A71D08">
              <w:rPr>
                <w:rFonts w:ascii="Times New Roman" w:hAnsi="Times New Roman"/>
                <w:color w:val="000000"/>
                <w:sz w:val="28"/>
                <w:szCs w:val="28"/>
              </w:rPr>
              <w:t>2022г.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2C2F54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</w:p>
          <w:p w:rsidR="00E95ED1" w:rsidRPr="00E95ED1" w:rsidRDefault="00E95ED1" w:rsidP="00E95E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tabs>
          <w:tab w:val="left" w:pos="12885"/>
        </w:tabs>
        <w:rPr>
          <w:sz w:val="28"/>
          <w:szCs w:val="28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Оценочный лист самооценки деятельности руководителя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бюджетного учреждения дополнительного образования 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Шумячская</w:t>
      </w:r>
      <w:proofErr w:type="spellEnd"/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детская школа искусств»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E95ED1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(Ф.И.О.)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95ED1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E95ED1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(занимаемая должность)</w:t>
      </w:r>
    </w:p>
    <w:p w:rsidR="00E95ED1" w:rsidRPr="00E95ED1" w:rsidRDefault="00E95ED1" w:rsidP="00E95ED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ffff"/>
        <w:tblW w:w="9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1"/>
        <w:gridCol w:w="26"/>
        <w:gridCol w:w="3716"/>
        <w:gridCol w:w="1203"/>
        <w:gridCol w:w="1604"/>
        <w:gridCol w:w="1202"/>
        <w:gridCol w:w="1603"/>
      </w:tblGrid>
      <w:tr w:rsidR="00E95ED1" w:rsidRPr="00E95ED1" w:rsidTr="00342892">
        <w:trPr>
          <w:trHeight w:val="2778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баллов по результатам самооценки </w:t>
            </w: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Подпись лица, ответственного за корректность предоставленной информации</w:t>
            </w:r>
          </w:p>
        </w:tc>
      </w:tr>
      <w:tr w:rsidR="00E95ED1" w:rsidRPr="00E95ED1" w:rsidTr="00342892">
        <w:trPr>
          <w:trHeight w:val="3049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муниципального задания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- 95%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- 100%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2072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Процент учащихся, успевающих на «отлично»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До 50 %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Свыше 50 % 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2132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Сохранность контингента обучающихся в пределах реализации дополнительных общеразвивающих и предпрофессиональных образовательных программ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2643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выпускников, продолживших обучение в средних и высших учебных заведениях по профилю учреждения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2 полугодие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каждого поступившего, но не более 3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5392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обучающихся к участию в творческих мероприятиях, фестивалях, концертах, творческих вечерах, театрализованных представлениях и др.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школьном уровне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районном уровне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региональном уровне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Международном уровне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3364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Личное участие руководителя учреждения в профессиональных конкурсах, грантах проектах, научно-практических конференциях и др.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уровень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уровень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уровень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Примечание: При наличии нескольких показателей баллы суммируются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5722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Профессиональное развитие педагогических работников (личное участие педагогов в конкурсах профессионального мастерства, концертах, творческих фестивалях, выставках) на различных уровнях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школьном уровне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муниципальном уровне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региональном уровне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 федеральном уровне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1156"/>
        </w:trPr>
        <w:tc>
          <w:tcPr>
            <w:tcW w:w="557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творческих коллективов из числа учащихся и педагогов (1 балл за 1 коллектив)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 3 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1801"/>
        </w:trPr>
        <w:tc>
          <w:tcPr>
            <w:tcW w:w="557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Публикации и освещение деятельности учреждения в средствах массовой информации (не менее 1 публикации по каждому отделению)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2087"/>
        </w:trPr>
        <w:tc>
          <w:tcPr>
            <w:tcW w:w="557" w:type="dxa"/>
            <w:gridSpan w:val="2"/>
          </w:tcPr>
          <w:p w:rsidR="00E95ED1" w:rsidRPr="00E95ED1" w:rsidRDefault="00E95ED1" w:rsidP="004937A0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="004937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tabs>
                <w:tab w:val="left" w:pos="1365"/>
                <w:tab w:val="center" w:pos="3705"/>
              </w:tabs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победителей конкурсов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840"/>
        </w:trPr>
        <w:tc>
          <w:tcPr>
            <w:tcW w:w="557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1156"/>
        </w:trPr>
        <w:tc>
          <w:tcPr>
            <w:tcW w:w="557" w:type="dxa"/>
            <w:gridSpan w:val="2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1816"/>
        </w:trPr>
        <w:tc>
          <w:tcPr>
            <w:tcW w:w="557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Интернет-сайта учреждения в соответствии с требованиями законодательства. Своевременное обновление информации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3169"/>
        </w:trPr>
        <w:tc>
          <w:tcPr>
            <w:tcW w:w="557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педагогов: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с первой квалификационной категорией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- с высшей квалификационной категорией</w:t>
            </w:r>
          </w:p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100% педагогических и руководящих работников прошли в течении последних 3 лет повышение квалификации или профессиональную переподготовку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1816"/>
        </w:trPr>
        <w:tc>
          <w:tcPr>
            <w:tcW w:w="557" w:type="dxa"/>
            <w:gridSpan w:val="2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16" w:type="dxa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Наличие и деятельность органа общественного управления учреждения, в котором представлены участники образовательных отношений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2328"/>
        </w:trPr>
        <w:tc>
          <w:tcPr>
            <w:tcW w:w="531" w:type="dxa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742" w:type="dxa"/>
            <w:gridSpan w:val="2"/>
          </w:tcPr>
          <w:p w:rsidR="00E95ED1" w:rsidRPr="00E95ED1" w:rsidRDefault="00E95ED1" w:rsidP="00E95ED1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размещение проводимых учреждением мероприятий на платформе «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Культура.РФ</w:t>
            </w:r>
            <w:proofErr w:type="spellEnd"/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95ED1" w:rsidRPr="00E95ED1" w:rsidRDefault="00E95ED1" w:rsidP="00E95ED1">
            <w:pPr>
              <w:spacing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95ED1" w:rsidRPr="00E95ED1" w:rsidTr="00342892">
        <w:trPr>
          <w:trHeight w:val="1471"/>
        </w:trPr>
        <w:tc>
          <w:tcPr>
            <w:tcW w:w="531" w:type="dxa"/>
          </w:tcPr>
          <w:p w:rsidR="00E95ED1" w:rsidRPr="00E95ED1" w:rsidRDefault="004937A0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742" w:type="dxa"/>
            <w:gridSpan w:val="2"/>
          </w:tcPr>
          <w:p w:rsidR="00E95ED1" w:rsidRPr="00E95ED1" w:rsidRDefault="00E95ED1" w:rsidP="00E95ED1">
            <w:pPr>
              <w:spacing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передового опыта на региональном, межрегиональном уровнях (доклады, лекции и т.д.</w:t>
            </w:r>
          </w:p>
        </w:tc>
        <w:tc>
          <w:tcPr>
            <w:tcW w:w="12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95E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E95ED1" w:rsidRPr="00E95ED1" w:rsidRDefault="00E95ED1" w:rsidP="00E95ED1">
            <w:pPr>
              <w:spacing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Pr="00E95ED1" w:rsidRDefault="00E95ED1" w:rsidP="00E95ED1">
      <w:pPr>
        <w:tabs>
          <w:tab w:val="left" w:pos="6660"/>
        </w:tabs>
        <w:rPr>
          <w:sz w:val="28"/>
          <w:szCs w:val="28"/>
        </w:rPr>
      </w:pPr>
    </w:p>
    <w:p w:rsidR="00E95ED1" w:rsidRDefault="00E95ED1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Default="00DF65FA" w:rsidP="00DF65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A" w:rsidRPr="00FD5049" w:rsidRDefault="00DF65FA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DF65FA" w:rsidRPr="00FD5049" w:rsidSect="00D36B2F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317" w:rsidRDefault="003A4317">
      <w:r>
        <w:separator/>
      </w:r>
    </w:p>
  </w:endnote>
  <w:endnote w:type="continuationSeparator" w:id="0">
    <w:p w:rsidR="003A4317" w:rsidRDefault="003A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317" w:rsidRDefault="003A4317">
      <w:r>
        <w:separator/>
      </w:r>
    </w:p>
  </w:footnote>
  <w:footnote w:type="continuationSeparator" w:id="0">
    <w:p w:rsidR="003A4317" w:rsidRDefault="003A4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D0D" w:rsidRDefault="00A60568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3D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D0D" w:rsidRDefault="007F3D0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03839"/>
      <w:docPartObj>
        <w:docPartGallery w:val="Page Numbers (Top of Page)"/>
        <w:docPartUnique/>
      </w:docPartObj>
    </w:sdtPr>
    <w:sdtEndPr/>
    <w:sdtContent>
      <w:p w:rsidR="007F3D0D" w:rsidRDefault="002A558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61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D0D" w:rsidRPr="00A20929" w:rsidRDefault="007F3D0D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D0D" w:rsidRDefault="007F3D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F35224"/>
    <w:multiLevelType w:val="multilevel"/>
    <w:tmpl w:val="C65A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9363DD"/>
    <w:multiLevelType w:val="multilevel"/>
    <w:tmpl w:val="D4F40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E20EB"/>
    <w:multiLevelType w:val="multilevel"/>
    <w:tmpl w:val="3804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67279A"/>
    <w:multiLevelType w:val="multilevel"/>
    <w:tmpl w:val="F1AA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1643E3"/>
    <w:multiLevelType w:val="multilevel"/>
    <w:tmpl w:val="454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5343C"/>
    <w:multiLevelType w:val="multilevel"/>
    <w:tmpl w:val="3C76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6857A3"/>
    <w:multiLevelType w:val="multilevel"/>
    <w:tmpl w:val="98EC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D39EB"/>
    <w:multiLevelType w:val="multilevel"/>
    <w:tmpl w:val="3F946742"/>
    <w:lvl w:ilvl="0">
      <w:start w:val="1"/>
      <w:numFmt w:val="decimal"/>
      <w:lvlText w:val="%1."/>
      <w:lvlJc w:val="left"/>
      <w:pPr>
        <w:ind w:left="5202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0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63" w:hanging="2160"/>
      </w:pPr>
      <w:rPr>
        <w:rFonts w:hint="default"/>
      </w:rPr>
    </w:lvl>
  </w:abstractNum>
  <w:abstractNum w:abstractNumId="21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11A63"/>
    <w:multiLevelType w:val="multilevel"/>
    <w:tmpl w:val="D910F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B06394"/>
    <w:multiLevelType w:val="hybridMultilevel"/>
    <w:tmpl w:val="DBB685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D314D"/>
    <w:multiLevelType w:val="multilevel"/>
    <w:tmpl w:val="440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37B74"/>
    <w:multiLevelType w:val="multilevel"/>
    <w:tmpl w:val="DC34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FE1569"/>
    <w:multiLevelType w:val="hybridMultilevel"/>
    <w:tmpl w:val="A02A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17573"/>
    <w:multiLevelType w:val="multilevel"/>
    <w:tmpl w:val="A6266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1" w15:restartNumberingAfterBreak="0">
    <w:nsid w:val="796E4267"/>
    <w:multiLevelType w:val="multilevel"/>
    <w:tmpl w:val="71E2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286DFD"/>
    <w:multiLevelType w:val="multilevel"/>
    <w:tmpl w:val="A6E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4"/>
  </w:num>
  <w:num w:numId="13">
    <w:abstractNumId w:val="13"/>
  </w:num>
  <w:num w:numId="14">
    <w:abstractNumId w:val="27"/>
  </w:num>
  <w:num w:numId="15">
    <w:abstractNumId w:val="10"/>
  </w:num>
  <w:num w:numId="16">
    <w:abstractNumId w:val="22"/>
  </w:num>
  <w:num w:numId="17">
    <w:abstractNumId w:val="21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0"/>
  </w:num>
  <w:num w:numId="31">
    <w:abstractNumId w:val="17"/>
  </w:num>
  <w:num w:numId="32">
    <w:abstractNumId w:val="31"/>
  </w:num>
  <w:num w:numId="33">
    <w:abstractNumId w:val="18"/>
  </w:num>
  <w:num w:numId="34">
    <w:abstractNumId w:val="16"/>
  </w:num>
  <w:num w:numId="35">
    <w:abstractNumId w:val="14"/>
  </w:num>
  <w:num w:numId="36">
    <w:abstractNumId w:val="28"/>
  </w:num>
  <w:num w:numId="37">
    <w:abstractNumId w:val="26"/>
  </w:num>
  <w:num w:numId="38">
    <w:abstractNumId w:val="32"/>
  </w:num>
  <w:num w:numId="39">
    <w:abstractNumId w:val="11"/>
  </w:num>
  <w:num w:numId="40">
    <w:abstractNumId w:val="29"/>
  </w:num>
  <w:num w:numId="41">
    <w:abstractNumId w:val="15"/>
  </w:num>
  <w:num w:numId="42">
    <w:abstractNumId w:val="23"/>
  </w:num>
  <w:num w:numId="43">
    <w:abstractNumId w:val="12"/>
  </w:num>
  <w:num w:numId="4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6A"/>
    <w:rsid w:val="00001EB1"/>
    <w:rsid w:val="00003902"/>
    <w:rsid w:val="00005D4C"/>
    <w:rsid w:val="00006C88"/>
    <w:rsid w:val="00012DCA"/>
    <w:rsid w:val="00015991"/>
    <w:rsid w:val="000250DA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114C6"/>
    <w:rsid w:val="00121547"/>
    <w:rsid w:val="00123C0F"/>
    <w:rsid w:val="00130447"/>
    <w:rsid w:val="00130FE5"/>
    <w:rsid w:val="00136447"/>
    <w:rsid w:val="001539F0"/>
    <w:rsid w:val="00155944"/>
    <w:rsid w:val="00161A3C"/>
    <w:rsid w:val="00164897"/>
    <w:rsid w:val="00167676"/>
    <w:rsid w:val="00174FC2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E5C1C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558C"/>
    <w:rsid w:val="002A721C"/>
    <w:rsid w:val="002B24A9"/>
    <w:rsid w:val="002C017E"/>
    <w:rsid w:val="002C2F54"/>
    <w:rsid w:val="002C328E"/>
    <w:rsid w:val="002D15CB"/>
    <w:rsid w:val="002E460B"/>
    <w:rsid w:val="002E7733"/>
    <w:rsid w:val="00305685"/>
    <w:rsid w:val="003073E4"/>
    <w:rsid w:val="003147CD"/>
    <w:rsid w:val="00314BA1"/>
    <w:rsid w:val="00315E38"/>
    <w:rsid w:val="003201D6"/>
    <w:rsid w:val="0032622D"/>
    <w:rsid w:val="0034247C"/>
    <w:rsid w:val="00342892"/>
    <w:rsid w:val="00356E9D"/>
    <w:rsid w:val="0035737E"/>
    <w:rsid w:val="00377B48"/>
    <w:rsid w:val="00383E20"/>
    <w:rsid w:val="00384F6A"/>
    <w:rsid w:val="0038625A"/>
    <w:rsid w:val="00386629"/>
    <w:rsid w:val="00396707"/>
    <w:rsid w:val="003A4317"/>
    <w:rsid w:val="003A6B3F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84742"/>
    <w:rsid w:val="004902E7"/>
    <w:rsid w:val="004920D1"/>
    <w:rsid w:val="004937A0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76302"/>
    <w:rsid w:val="005A2563"/>
    <w:rsid w:val="005B305B"/>
    <w:rsid w:val="005B569E"/>
    <w:rsid w:val="005C582D"/>
    <w:rsid w:val="005C59D2"/>
    <w:rsid w:val="005D4BB6"/>
    <w:rsid w:val="005F5F0C"/>
    <w:rsid w:val="0061296A"/>
    <w:rsid w:val="00622B5B"/>
    <w:rsid w:val="0062451B"/>
    <w:rsid w:val="006264BD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53436"/>
    <w:rsid w:val="00761798"/>
    <w:rsid w:val="00770997"/>
    <w:rsid w:val="00777764"/>
    <w:rsid w:val="00780FB3"/>
    <w:rsid w:val="007A0536"/>
    <w:rsid w:val="007A0C6C"/>
    <w:rsid w:val="007A4169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3D0D"/>
    <w:rsid w:val="007F409B"/>
    <w:rsid w:val="007F7375"/>
    <w:rsid w:val="00800636"/>
    <w:rsid w:val="0080373F"/>
    <w:rsid w:val="00804F82"/>
    <w:rsid w:val="00806576"/>
    <w:rsid w:val="008066ED"/>
    <w:rsid w:val="0082577B"/>
    <w:rsid w:val="0083147D"/>
    <w:rsid w:val="00845BFF"/>
    <w:rsid w:val="00846138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44CD"/>
    <w:rsid w:val="009C6F18"/>
    <w:rsid w:val="009D603A"/>
    <w:rsid w:val="009D77EB"/>
    <w:rsid w:val="009E4ED7"/>
    <w:rsid w:val="009E6017"/>
    <w:rsid w:val="009E6956"/>
    <w:rsid w:val="009F1C34"/>
    <w:rsid w:val="009F2135"/>
    <w:rsid w:val="00A038C9"/>
    <w:rsid w:val="00A0450D"/>
    <w:rsid w:val="00A078AB"/>
    <w:rsid w:val="00A07B1C"/>
    <w:rsid w:val="00A10CDD"/>
    <w:rsid w:val="00A11940"/>
    <w:rsid w:val="00A20929"/>
    <w:rsid w:val="00A21AB2"/>
    <w:rsid w:val="00A3222C"/>
    <w:rsid w:val="00A34A7B"/>
    <w:rsid w:val="00A53953"/>
    <w:rsid w:val="00A60568"/>
    <w:rsid w:val="00A62733"/>
    <w:rsid w:val="00A67468"/>
    <w:rsid w:val="00A71D0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3C06"/>
    <w:rsid w:val="00AE4C09"/>
    <w:rsid w:val="00AF2CBB"/>
    <w:rsid w:val="00AF4B71"/>
    <w:rsid w:val="00B0070F"/>
    <w:rsid w:val="00B04911"/>
    <w:rsid w:val="00B22F2A"/>
    <w:rsid w:val="00B25C40"/>
    <w:rsid w:val="00B317AB"/>
    <w:rsid w:val="00B31889"/>
    <w:rsid w:val="00B3510F"/>
    <w:rsid w:val="00B4366D"/>
    <w:rsid w:val="00B47B6C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32124"/>
    <w:rsid w:val="00C474F6"/>
    <w:rsid w:val="00C63D6C"/>
    <w:rsid w:val="00C70670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0DC6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36B2F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DF65FA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95ED1"/>
    <w:rsid w:val="00EC2C72"/>
    <w:rsid w:val="00EC58E3"/>
    <w:rsid w:val="00EC635C"/>
    <w:rsid w:val="00ED016A"/>
    <w:rsid w:val="00F0038C"/>
    <w:rsid w:val="00F01913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46E0"/>
    <w:rsid w:val="00FD5049"/>
    <w:rsid w:val="00FD6161"/>
    <w:rsid w:val="00FD6CA9"/>
    <w:rsid w:val="00FE1116"/>
    <w:rsid w:val="00FE183C"/>
    <w:rsid w:val="00FE1913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5AA39"/>
  <w15:docId w15:val="{667E9F4C-6631-4A95-A3DE-D583C777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uiPriority w:val="20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uiPriority w:val="99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uiPriority w:val="2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3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  <w:style w:type="table" w:customStyle="1" w:styleId="1a">
    <w:name w:val="Сетка таблицы1"/>
    <w:basedOn w:val="a3"/>
    <w:uiPriority w:val="39"/>
    <w:rsid w:val="005C59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1"/>
    <w:rsid w:val="00E95ED1"/>
    <w:pPr>
      <w:spacing w:before="100" w:beforeAutospacing="1" w:after="100" w:afterAutospacing="1"/>
    </w:pPr>
    <w:rPr>
      <w:szCs w:val="24"/>
    </w:rPr>
  </w:style>
  <w:style w:type="paragraph" w:styleId="affff7">
    <w:name w:val="Normal (Web)"/>
    <w:basedOn w:val="a1"/>
    <w:uiPriority w:val="99"/>
    <w:unhideWhenUsed/>
    <w:rsid w:val="00E95ED1"/>
    <w:pPr>
      <w:spacing w:before="100" w:beforeAutospacing="1" w:after="100" w:afterAutospacing="1"/>
    </w:pPr>
    <w:rPr>
      <w:szCs w:val="24"/>
    </w:rPr>
  </w:style>
  <w:style w:type="numbering" w:customStyle="1" w:styleId="1b">
    <w:name w:val="Нет списка1"/>
    <w:next w:val="a4"/>
    <w:uiPriority w:val="99"/>
    <w:semiHidden/>
    <w:unhideWhenUsed/>
    <w:rsid w:val="00E95ED1"/>
  </w:style>
  <w:style w:type="paragraph" w:customStyle="1" w:styleId="msonormal0">
    <w:name w:val="msonormal"/>
    <w:basedOn w:val="a1"/>
    <w:rsid w:val="00E95ED1"/>
    <w:pPr>
      <w:spacing w:before="100" w:beforeAutospacing="1" w:after="100" w:afterAutospacing="1"/>
    </w:pPr>
    <w:rPr>
      <w:szCs w:val="24"/>
    </w:rPr>
  </w:style>
  <w:style w:type="character" w:customStyle="1" w:styleId="v2">
    <w:name w:val="v2"/>
    <w:basedOn w:val="a2"/>
    <w:rsid w:val="00E95ED1"/>
  </w:style>
  <w:style w:type="paragraph" w:customStyle="1" w:styleId="2f3">
    <w:name w:val="Обычный2"/>
    <w:uiPriority w:val="99"/>
    <w:rsid w:val="00E95ED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3f0">
    <w:name w:val="Обычный3"/>
    <w:uiPriority w:val="99"/>
    <w:rsid w:val="00E95ED1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CE5F-64FE-4425-B565-DC945B7F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3</cp:revision>
  <cp:lastPrinted>2023-05-18T14:20:00Z</cp:lastPrinted>
  <dcterms:created xsi:type="dcterms:W3CDTF">2023-05-25T08:12:00Z</dcterms:created>
  <dcterms:modified xsi:type="dcterms:W3CDTF">2023-05-25T08:13:00Z</dcterms:modified>
</cp:coreProperties>
</file>