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540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225619" w:rsidRPr="00225619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25619">
        <w:rPr>
          <w:rFonts w:ascii="Times New Roman" w:hAnsi="Times New Roman"/>
          <w:bCs/>
          <w:kern w:val="28"/>
          <w:sz w:val="28"/>
          <w:szCs w:val="28"/>
        </w:rPr>
        <w:t>13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пгт.Шумячи</w:t>
      </w: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«Шумячский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9C4541" w:rsidRDefault="003F3EC8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Главы муниципального образования </w:t>
      </w:r>
      <w:r w:rsidR="009C4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9C4541">
        <w:rPr>
          <w:rFonts w:ascii="Times New Roman" w:eastAsia="Times New Roman" w:hAnsi="Times New Roman" w:cs="Times New Roman"/>
          <w:sz w:val="28"/>
          <w:szCs w:val="28"/>
        </w:rPr>
        <w:t>01.06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9C454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9C4541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541" w:rsidRPr="009C4541">
        <w:rPr>
          <w:rFonts w:ascii="Times New Roman" w:eastAsia="Times New Roman" w:hAnsi="Times New Roman" w:cs="Times New Roman"/>
          <w:sz w:val="28"/>
          <w:szCs w:val="28"/>
        </w:rPr>
        <w:t>О создании жилищной комиссии Первомайского сельского поселения Шумячского района Смоленской области</w:t>
      </w:r>
      <w:r w:rsidR="009C454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Default="009C4541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E23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1.0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23C0A" w:rsidRPr="00E23C0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по поддержанию в готовности сил и средств гражданской обороны в состоянии постоянной готовности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Default="009C4541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1.0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23C0A" w:rsidRPr="00E23C0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Default="009C4541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E23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1.0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23C0A" w:rsidRPr="00E23C0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организации оповещения населения </w:t>
      </w:r>
      <w:r w:rsidR="00E23C0A" w:rsidRPr="00E23C0A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сельского поселения об опасностях, возникающих в чрезвычайных ситуациях мирного и военного времени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Default="009C4541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23C0A" w:rsidRPr="00E23C0A">
        <w:rPr>
          <w:rFonts w:ascii="Times New Roman" w:eastAsia="Times New Roman" w:hAnsi="Times New Roman" w:cs="Times New Roman"/>
          <w:sz w:val="28"/>
          <w:szCs w:val="28"/>
        </w:rPr>
        <w:t>О создании комиссии по чрезвычайным ситуациям и обеспечению пожарной безопасности Первомайского сельского поселения</w:t>
      </w:r>
      <w:r w:rsidR="00E23C0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Default="009C4541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6г.                  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 xml:space="preserve"> №45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85E9B" w:rsidRPr="00A85E9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поддержании в готовности сил и средств Первомайского сельского поселения Шумячского района Смоленской области для защиты населения и территорий от ЧС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Default="009C4541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A85E9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85E9B" w:rsidRPr="00A85E9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расходования средств резервного фонда Администрации Первомайского сельского поселения Шумячского района Cмоленской области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Default="009C4541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A85E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85E9B" w:rsidRPr="00A85E9B">
        <w:rPr>
          <w:rFonts w:ascii="Times New Roman" w:eastAsia="Times New Roman" w:hAnsi="Times New Roman" w:cs="Times New Roman"/>
          <w:sz w:val="28"/>
          <w:szCs w:val="28"/>
        </w:rPr>
        <w:t>О создании резерва материальных ресурсов для ликвидации чрезвычайных ситуаций природного и техногенного характера на территории муниципального образования Первомайского сельского поселения Шумячского района Смоленской области</w:t>
      </w:r>
      <w:r w:rsidR="00A85E9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7653" w:rsidRDefault="00A85E9B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7653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 w:rsid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="00067653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67653"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="00067653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67653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067653"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067653">
        <w:rPr>
          <w:rFonts w:ascii="Times New Roman" w:eastAsia="Times New Roman" w:hAnsi="Times New Roman" w:cs="Times New Roman"/>
          <w:sz w:val="28"/>
          <w:szCs w:val="28"/>
        </w:rPr>
        <w:t xml:space="preserve">8г.                  </w:t>
      </w:r>
      <w:r w:rsidR="00067653"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67653">
        <w:rPr>
          <w:rFonts w:ascii="Times New Roman" w:eastAsia="Times New Roman" w:hAnsi="Times New Roman" w:cs="Times New Roman"/>
          <w:sz w:val="28"/>
          <w:szCs w:val="28"/>
        </w:rPr>
        <w:t>9 «</w:t>
      </w:r>
      <w:r w:rsidR="00067653" w:rsidRPr="00067653">
        <w:rPr>
          <w:rFonts w:ascii="Times New Roman" w:eastAsia="Times New Roman" w:hAnsi="Times New Roman" w:cs="Times New Roman"/>
          <w:sz w:val="28"/>
          <w:szCs w:val="28"/>
        </w:rPr>
        <w:t>О долгосрочных целевых программах Первомайского сельского поселения</w:t>
      </w:r>
      <w:r w:rsidR="0006765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7653" w:rsidRDefault="00067653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постановление Главы муниципального образования Первомайского сельского поселения Шумячского района Смоленской области от 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.2008г.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14 «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кадровом резерве для замещения вакантных должностей муниципальной службы в Администрации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7653" w:rsidRDefault="00067653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постановление Главы муниципального образования Первомайского сельского поселения Шумячского района Смоленской области от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г.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4 «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системе оплаты труда работников Администрации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7653" w:rsidRDefault="00067653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муниципального образования Первомайского сельского поселения Шумячского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20.06.2019г. №31 «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Об утверждении Инструкции по делопроизводству Администрации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7653" w:rsidRPr="00067653" w:rsidRDefault="00067653" w:rsidP="00067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7653">
        <w:t xml:space="preserve"> 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постановление Главы муниципального образования Первомайского сельского поселения Шумячского района Смоленской области от 20.06.2019г. №3</w:t>
      </w:r>
      <w:r>
        <w:rPr>
          <w:rFonts w:ascii="Times New Roman" w:eastAsia="Times New Roman" w:hAnsi="Times New Roman" w:cs="Times New Roman"/>
          <w:sz w:val="28"/>
          <w:szCs w:val="28"/>
        </w:rPr>
        <w:t>2 «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Архиве Совета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67653" w:rsidRDefault="00067653" w:rsidP="009C4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653" w:rsidRPr="00067653" w:rsidRDefault="00067653" w:rsidP="00067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7653">
        <w:t xml:space="preserve"> 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постановление Главы муниципального образования Первомайского сельского поселения Шумячского района Смоленской области от 20.06.2019г. №3</w:t>
      </w:r>
      <w:r>
        <w:rPr>
          <w:rFonts w:ascii="Times New Roman" w:eastAsia="Times New Roman" w:hAnsi="Times New Roman" w:cs="Times New Roman"/>
          <w:sz w:val="28"/>
          <w:szCs w:val="28"/>
        </w:rPr>
        <w:t>3 «</w:t>
      </w:r>
      <w:r w:rsidRPr="00067653">
        <w:rPr>
          <w:rFonts w:ascii="Times New Roman" w:eastAsia="Times New Roman" w:hAnsi="Times New Roman" w:cs="Times New Roman"/>
          <w:sz w:val="28"/>
          <w:szCs w:val="28"/>
        </w:rPr>
        <w:t>О создании Экспертной комиссии (ЭК)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C4541" w:rsidRPr="00067653" w:rsidRDefault="00067653" w:rsidP="00067653">
      <w:pPr>
        <w:shd w:val="clear" w:color="auto" w:fill="FFFFFF"/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-</w:t>
      </w:r>
      <w:r w:rsidRPr="00067653">
        <w:t xml:space="preserve"> </w:t>
      </w:r>
      <w:r w:rsidRPr="0006765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постановление Главы муниципального образования Первомайского сельского поселения Шумячского района Смоленской области от 20.06.2019г. №3</w:t>
      </w: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4 «</w:t>
      </w:r>
      <w:r w:rsidRPr="00067653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Об экспертной комиссии Администрации Первомайского сельского поселения Шумячского района Смоленской области, утвержденный Постановлением Главы муниципального образования Первомайского сельского поселения Шумячского района Смоленской области от 30.12.2005 г. №12</w:t>
      </w: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F3EC8" w:rsidRPr="00067653" w:rsidRDefault="00067653" w:rsidP="0006765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Pr="00067653">
        <w:t xml:space="preserve"> </w:t>
      </w:r>
      <w:r w:rsidRPr="00067653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Главы муниципального образования Первомайского сельского поселения Шумячского района Смолен</w:t>
      </w:r>
      <w:r w:rsidR="00B27860">
        <w:rPr>
          <w:rFonts w:ascii="Times New Roman" w:eastAsia="Times New Roman" w:hAnsi="Times New Roman" w:cs="Arial"/>
          <w:sz w:val="28"/>
          <w:szCs w:val="28"/>
          <w:lang w:eastAsia="ru-RU"/>
        </w:rPr>
        <w:t>ской области от 20.06.2019г. №35 «</w:t>
      </w:r>
      <w:r w:rsidR="00B27860" w:rsidRPr="00B27860">
        <w:rPr>
          <w:rFonts w:ascii="Times New Roman" w:eastAsia="Times New Roman" w:hAnsi="Times New Roman" w:cs="Arial"/>
          <w:sz w:val="28"/>
          <w:szCs w:val="28"/>
          <w:lang w:eastAsia="ru-RU"/>
        </w:rPr>
        <w:t>Об архиве Администрации Первомайского сельского поселения Шумячского района Смоленской области</w:t>
      </w:r>
      <w:r w:rsidR="00B27860">
        <w:rPr>
          <w:rFonts w:ascii="Times New Roman" w:eastAsia="Times New Roman" w:hAnsi="Times New Roman" w:cs="Arial"/>
          <w:sz w:val="28"/>
          <w:szCs w:val="28"/>
          <w:lang w:eastAsia="ru-RU"/>
        </w:rPr>
        <w:t>».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Шумячский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Шумячский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E94EAF" w:rsidRDefault="00E94EAF" w:rsidP="003F3EC8">
      <w:pPr>
        <w:jc w:val="right"/>
        <w:rPr>
          <w:rFonts w:ascii="Times New Roman" w:hAnsi="Times New Roman" w:cs="Times New Roman"/>
          <w:sz w:val="28"/>
        </w:rPr>
      </w:pP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EE2A9C" w:rsidRPr="0059767C" w:rsidSect="003F3EC8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15" w:rsidRDefault="00D55E15" w:rsidP="001B0184">
      <w:pPr>
        <w:spacing w:after="0" w:line="240" w:lineRule="auto"/>
      </w:pPr>
      <w:r>
        <w:separator/>
      </w:r>
    </w:p>
  </w:endnote>
  <w:endnote w:type="continuationSeparator" w:id="0">
    <w:p w:rsidR="00D55E15" w:rsidRDefault="00D55E15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15" w:rsidRDefault="00D55E15" w:rsidP="001B0184">
      <w:pPr>
        <w:spacing w:after="0" w:line="240" w:lineRule="auto"/>
      </w:pPr>
      <w:r>
        <w:separator/>
      </w:r>
    </w:p>
  </w:footnote>
  <w:footnote w:type="continuationSeparator" w:id="0">
    <w:p w:rsidR="00D55E15" w:rsidRDefault="00D55E15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535356"/>
      <w:docPartObj>
        <w:docPartGallery w:val="Page Numbers (Top of Page)"/>
        <w:docPartUnique/>
      </w:docPartObj>
    </w:sdtPr>
    <w:sdtEndPr/>
    <w:sdtContent>
      <w:p w:rsidR="005055B0" w:rsidRDefault="005055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364A7"/>
    <w:rsid w:val="0004181E"/>
    <w:rsid w:val="00067653"/>
    <w:rsid w:val="000C2D26"/>
    <w:rsid w:val="000D4DE3"/>
    <w:rsid w:val="000D6550"/>
    <w:rsid w:val="000F12D3"/>
    <w:rsid w:val="00121DFA"/>
    <w:rsid w:val="00134EA0"/>
    <w:rsid w:val="00175FDA"/>
    <w:rsid w:val="001939F5"/>
    <w:rsid w:val="001A5F2A"/>
    <w:rsid w:val="001B0184"/>
    <w:rsid w:val="001C309C"/>
    <w:rsid w:val="001D1021"/>
    <w:rsid w:val="00200746"/>
    <w:rsid w:val="00225619"/>
    <w:rsid w:val="00252386"/>
    <w:rsid w:val="002704FC"/>
    <w:rsid w:val="00281D27"/>
    <w:rsid w:val="002C3BD6"/>
    <w:rsid w:val="002D35C2"/>
    <w:rsid w:val="00346B7B"/>
    <w:rsid w:val="0038299C"/>
    <w:rsid w:val="003B1745"/>
    <w:rsid w:val="003E0099"/>
    <w:rsid w:val="003E0F27"/>
    <w:rsid w:val="003F3EC8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055B0"/>
    <w:rsid w:val="00525E39"/>
    <w:rsid w:val="00526D54"/>
    <w:rsid w:val="005311EF"/>
    <w:rsid w:val="005312AD"/>
    <w:rsid w:val="00540158"/>
    <w:rsid w:val="00540D8F"/>
    <w:rsid w:val="0059767C"/>
    <w:rsid w:val="005A1939"/>
    <w:rsid w:val="005A27E6"/>
    <w:rsid w:val="006324F0"/>
    <w:rsid w:val="00632DFD"/>
    <w:rsid w:val="006422F7"/>
    <w:rsid w:val="00661D9A"/>
    <w:rsid w:val="006751D7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56852"/>
    <w:rsid w:val="00870671"/>
    <w:rsid w:val="008F2915"/>
    <w:rsid w:val="008F6A88"/>
    <w:rsid w:val="00933712"/>
    <w:rsid w:val="009A07A6"/>
    <w:rsid w:val="009C4541"/>
    <w:rsid w:val="009D5811"/>
    <w:rsid w:val="00A247AE"/>
    <w:rsid w:val="00A45E6E"/>
    <w:rsid w:val="00A70A4E"/>
    <w:rsid w:val="00A70FBD"/>
    <w:rsid w:val="00A742FF"/>
    <w:rsid w:val="00A85E9B"/>
    <w:rsid w:val="00AC0711"/>
    <w:rsid w:val="00AD63A4"/>
    <w:rsid w:val="00B22EDB"/>
    <w:rsid w:val="00B27860"/>
    <w:rsid w:val="00B507FB"/>
    <w:rsid w:val="00B57ECA"/>
    <w:rsid w:val="00B723E4"/>
    <w:rsid w:val="00BC5840"/>
    <w:rsid w:val="00BE03DF"/>
    <w:rsid w:val="00BE19A9"/>
    <w:rsid w:val="00BF0427"/>
    <w:rsid w:val="00C25150"/>
    <w:rsid w:val="00C511A9"/>
    <w:rsid w:val="00C52B3B"/>
    <w:rsid w:val="00C91BB1"/>
    <w:rsid w:val="00C91D3C"/>
    <w:rsid w:val="00CB1192"/>
    <w:rsid w:val="00CE7A9E"/>
    <w:rsid w:val="00CF344F"/>
    <w:rsid w:val="00D55E15"/>
    <w:rsid w:val="00D65454"/>
    <w:rsid w:val="00D74D3E"/>
    <w:rsid w:val="00DF55AE"/>
    <w:rsid w:val="00E229E6"/>
    <w:rsid w:val="00E23C0A"/>
    <w:rsid w:val="00E41DC4"/>
    <w:rsid w:val="00E94EAF"/>
    <w:rsid w:val="00EB0740"/>
    <w:rsid w:val="00EC477F"/>
    <w:rsid w:val="00EE2A9C"/>
    <w:rsid w:val="00F0644F"/>
    <w:rsid w:val="00F124C7"/>
    <w:rsid w:val="00F164F7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55263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F4D3-E65C-4FB6-BAA6-19441DE6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2025-12-10T13:55:00Z</cp:lastPrinted>
  <dcterms:created xsi:type="dcterms:W3CDTF">2025-12-15T14:11:00Z</dcterms:created>
  <dcterms:modified xsi:type="dcterms:W3CDTF">2025-12-15T14:11:00Z</dcterms:modified>
</cp:coreProperties>
</file>