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A5" w:rsidRDefault="00D05EA5" w:rsidP="001809F5">
      <w:pPr>
        <w:suppressAutoHyphens w:val="0"/>
        <w:jc w:val="center"/>
        <w:rPr>
          <w:sz w:val="28"/>
          <w:szCs w:val="20"/>
        </w:rPr>
      </w:pPr>
    </w:p>
    <w:p w:rsidR="009C6F03" w:rsidRPr="009C6F03" w:rsidRDefault="009C6F03" w:rsidP="001809F5">
      <w:pPr>
        <w:suppressAutoHyphens w:val="0"/>
        <w:jc w:val="center"/>
        <w:rPr>
          <w:sz w:val="28"/>
          <w:szCs w:val="20"/>
        </w:rPr>
      </w:pPr>
      <w:r w:rsidRPr="009C6F03">
        <w:rPr>
          <w:b/>
          <w:noProof/>
          <w:sz w:val="28"/>
          <w:szCs w:val="20"/>
        </w:rPr>
        <w:drawing>
          <wp:inline distT="0" distB="0" distL="0" distR="0" wp14:anchorId="163CA06B" wp14:editId="2EE2DB0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EA5" w:rsidRDefault="00D05EA5" w:rsidP="001809F5">
      <w:pPr>
        <w:suppressAutoHyphens w:val="0"/>
        <w:jc w:val="center"/>
        <w:rPr>
          <w:b/>
          <w:sz w:val="28"/>
          <w:szCs w:val="20"/>
        </w:rPr>
      </w:pPr>
    </w:p>
    <w:p w:rsidR="009C6F03" w:rsidRPr="009C6F03" w:rsidRDefault="009C6F03" w:rsidP="001809F5">
      <w:pPr>
        <w:suppressAutoHyphens w:val="0"/>
        <w:jc w:val="center"/>
        <w:rPr>
          <w:b/>
          <w:sz w:val="28"/>
          <w:szCs w:val="20"/>
        </w:rPr>
      </w:pPr>
      <w:r w:rsidRPr="009C6F03">
        <w:rPr>
          <w:b/>
          <w:sz w:val="28"/>
          <w:szCs w:val="20"/>
        </w:rPr>
        <w:t xml:space="preserve">АДМИНИСТРАЦИЯ  МУНИЦИПАЛЬНОГО  ОБРАЗОВАНИЯ </w:t>
      </w:r>
    </w:p>
    <w:p w:rsidR="009C6F03" w:rsidRPr="009C6F03" w:rsidRDefault="009C6F03" w:rsidP="001809F5">
      <w:pPr>
        <w:suppressAutoHyphens w:val="0"/>
        <w:jc w:val="center"/>
        <w:rPr>
          <w:b/>
          <w:sz w:val="28"/>
          <w:szCs w:val="20"/>
        </w:rPr>
      </w:pPr>
      <w:r w:rsidRPr="009C6F03">
        <w:rPr>
          <w:b/>
          <w:sz w:val="28"/>
          <w:szCs w:val="20"/>
        </w:rPr>
        <w:t xml:space="preserve">«ШУМЯЧСКИЙ   МУНИЦИПАЛЬНЫЙ ОКРУГ» </w:t>
      </w:r>
    </w:p>
    <w:p w:rsidR="009C6F03" w:rsidRPr="009C6F03" w:rsidRDefault="009C6F03" w:rsidP="001809F5">
      <w:pPr>
        <w:suppressAutoHyphens w:val="0"/>
        <w:jc w:val="center"/>
        <w:rPr>
          <w:b/>
          <w:sz w:val="32"/>
          <w:szCs w:val="20"/>
        </w:rPr>
      </w:pPr>
      <w:r w:rsidRPr="009C6F03">
        <w:rPr>
          <w:b/>
          <w:sz w:val="28"/>
          <w:szCs w:val="20"/>
        </w:rPr>
        <w:t>СМОЛЕНСКОЙ  ОБЛАСТИ</w:t>
      </w:r>
    </w:p>
    <w:p w:rsidR="009C6F03" w:rsidRPr="009C6F03" w:rsidRDefault="009C6F03" w:rsidP="001809F5">
      <w:pPr>
        <w:suppressAutoHyphens w:val="0"/>
        <w:jc w:val="center"/>
        <w:rPr>
          <w:b/>
          <w:szCs w:val="20"/>
        </w:rPr>
      </w:pPr>
    </w:p>
    <w:p w:rsidR="009C6F03" w:rsidRPr="009C6F03" w:rsidRDefault="009C6F03" w:rsidP="001809F5">
      <w:pPr>
        <w:tabs>
          <w:tab w:val="left" w:pos="7655"/>
        </w:tabs>
        <w:suppressAutoHyphens w:val="0"/>
        <w:jc w:val="center"/>
        <w:rPr>
          <w:b/>
          <w:spacing w:val="30"/>
          <w:sz w:val="28"/>
          <w:szCs w:val="20"/>
        </w:rPr>
      </w:pPr>
      <w:r w:rsidRPr="009C6F03">
        <w:rPr>
          <w:b/>
          <w:spacing w:val="30"/>
          <w:sz w:val="28"/>
          <w:szCs w:val="20"/>
        </w:rPr>
        <w:t>ПОСТАНОВЛЕНИЕ</w:t>
      </w:r>
    </w:p>
    <w:p w:rsidR="009C6F03" w:rsidRPr="009C6F03" w:rsidRDefault="009C6F03" w:rsidP="001809F5">
      <w:pPr>
        <w:tabs>
          <w:tab w:val="left" w:pos="7655"/>
        </w:tabs>
        <w:suppressAutoHyphens w:val="0"/>
        <w:rPr>
          <w:sz w:val="28"/>
          <w:szCs w:val="20"/>
        </w:rPr>
      </w:pPr>
    </w:p>
    <w:p w:rsidR="009C6F03" w:rsidRPr="009C6F03" w:rsidRDefault="00E567CF" w:rsidP="001809F5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9C6F03" w:rsidRPr="009C6F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567CF">
        <w:rPr>
          <w:sz w:val="28"/>
          <w:szCs w:val="28"/>
          <w:u w:val="single"/>
        </w:rPr>
        <w:t xml:space="preserve">05.02.2026г. </w:t>
      </w:r>
      <w:r w:rsidR="009C6F03" w:rsidRPr="009C6F03">
        <w:rPr>
          <w:sz w:val="28"/>
          <w:szCs w:val="28"/>
        </w:rPr>
        <w:t xml:space="preserve">№ </w:t>
      </w:r>
      <w:r>
        <w:rPr>
          <w:sz w:val="28"/>
          <w:szCs w:val="28"/>
        </w:rPr>
        <w:t>112</w:t>
      </w:r>
    </w:p>
    <w:p w:rsidR="009C6F03" w:rsidRPr="009C6F03" w:rsidRDefault="009C6F03" w:rsidP="001809F5">
      <w:pPr>
        <w:tabs>
          <w:tab w:val="left" w:pos="7655"/>
        </w:tabs>
        <w:suppressAutoHyphens w:val="0"/>
        <w:rPr>
          <w:sz w:val="28"/>
          <w:szCs w:val="28"/>
        </w:rPr>
      </w:pPr>
      <w:r w:rsidRPr="009C6F03">
        <w:rPr>
          <w:szCs w:val="20"/>
        </w:rPr>
        <w:t xml:space="preserve">          </w:t>
      </w:r>
      <w:r w:rsidRPr="009C6F03">
        <w:rPr>
          <w:sz w:val="28"/>
          <w:szCs w:val="28"/>
        </w:rPr>
        <w:t>п</w:t>
      </w:r>
      <w:r w:rsidR="001B1AEE">
        <w:rPr>
          <w:sz w:val="28"/>
          <w:szCs w:val="28"/>
        </w:rPr>
        <w:t>гт</w:t>
      </w:r>
      <w:r w:rsidRPr="009C6F03">
        <w:rPr>
          <w:sz w:val="28"/>
          <w:szCs w:val="28"/>
        </w:rPr>
        <w:t>. Шумячи</w:t>
      </w:r>
    </w:p>
    <w:p w:rsidR="009C6F03" w:rsidRPr="009C6F03" w:rsidRDefault="009C6F03" w:rsidP="001809F5">
      <w:pPr>
        <w:tabs>
          <w:tab w:val="left" w:pos="7655"/>
        </w:tabs>
        <w:suppressAutoHyphens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5395"/>
      </w:tblGrid>
      <w:tr w:rsidR="009C6F03" w:rsidRPr="009C6F03" w:rsidTr="00D05EA5">
        <w:tc>
          <w:tcPr>
            <w:tcW w:w="4253" w:type="dxa"/>
            <w:hideMark/>
          </w:tcPr>
          <w:p w:rsidR="009C6F03" w:rsidRPr="009C6F03" w:rsidRDefault="009C6F03" w:rsidP="00E530D4">
            <w:pPr>
              <w:ind w:left="-105"/>
              <w:jc w:val="both"/>
              <w:rPr>
                <w:sz w:val="28"/>
                <w:szCs w:val="28"/>
                <w:lang w:eastAsia="ar-SA"/>
              </w:rPr>
            </w:pPr>
            <w:r w:rsidRPr="009C6F03">
              <w:rPr>
                <w:color w:val="000000" w:themeColor="text1"/>
                <w:sz w:val="28"/>
                <w:szCs w:val="28"/>
              </w:rPr>
              <w:t>О разработке и утверждени</w:t>
            </w:r>
            <w:r w:rsidR="00DB1C99">
              <w:rPr>
                <w:color w:val="000000" w:themeColor="text1"/>
                <w:sz w:val="28"/>
                <w:szCs w:val="28"/>
              </w:rPr>
              <w:t>и</w:t>
            </w:r>
            <w:r w:rsidRPr="009C6F03">
              <w:rPr>
                <w:color w:val="000000" w:themeColor="text1"/>
                <w:sz w:val="28"/>
                <w:szCs w:val="28"/>
              </w:rPr>
              <w:t xml:space="preserve"> паспорт</w:t>
            </w:r>
            <w:r w:rsidR="00AA11BD">
              <w:rPr>
                <w:color w:val="000000" w:themeColor="text1"/>
                <w:sz w:val="28"/>
                <w:szCs w:val="28"/>
              </w:rPr>
              <w:t>а</w:t>
            </w:r>
            <w:r w:rsidRPr="009C6F03">
              <w:rPr>
                <w:color w:val="000000" w:themeColor="text1"/>
                <w:sz w:val="28"/>
                <w:szCs w:val="28"/>
              </w:rPr>
              <w:t xml:space="preserve"> населенн</w:t>
            </w:r>
            <w:r w:rsidR="00AA11BD">
              <w:rPr>
                <w:color w:val="000000" w:themeColor="text1"/>
                <w:sz w:val="28"/>
                <w:szCs w:val="28"/>
              </w:rPr>
              <w:t>ого</w:t>
            </w:r>
            <w:r w:rsidRPr="009C6F03">
              <w:rPr>
                <w:color w:val="000000" w:themeColor="text1"/>
                <w:sz w:val="28"/>
                <w:szCs w:val="28"/>
              </w:rPr>
              <w:t xml:space="preserve"> пункт</w:t>
            </w:r>
            <w:r w:rsidR="00AA11BD">
              <w:rPr>
                <w:color w:val="000000" w:themeColor="text1"/>
                <w:sz w:val="28"/>
                <w:szCs w:val="28"/>
              </w:rPr>
              <w:t>а</w:t>
            </w:r>
            <w:r w:rsidR="00E530D4">
              <w:rPr>
                <w:color w:val="000000" w:themeColor="text1"/>
                <w:sz w:val="28"/>
                <w:szCs w:val="28"/>
              </w:rPr>
              <w:t xml:space="preserve"> и</w:t>
            </w:r>
            <w:r w:rsidR="00AA11BD">
              <w:rPr>
                <w:color w:val="000000" w:themeColor="text1"/>
                <w:sz w:val="28"/>
                <w:szCs w:val="28"/>
              </w:rPr>
              <w:t xml:space="preserve"> паспорта территорий</w:t>
            </w:r>
            <w:r>
              <w:rPr>
                <w:color w:val="000000" w:themeColor="text1"/>
                <w:sz w:val="28"/>
                <w:szCs w:val="28"/>
              </w:rPr>
              <w:t xml:space="preserve">, подверженных угрозе лесных </w:t>
            </w:r>
            <w:r w:rsidR="000271A5">
              <w:rPr>
                <w:color w:val="000000" w:themeColor="text1"/>
                <w:sz w:val="28"/>
                <w:szCs w:val="28"/>
              </w:rPr>
              <w:t>и</w:t>
            </w:r>
            <w:r w:rsidR="00AA11BD">
              <w:t xml:space="preserve"> </w:t>
            </w:r>
            <w:r w:rsidR="00AA11BD" w:rsidRPr="00AA11BD">
              <w:rPr>
                <w:color w:val="000000" w:themeColor="text1"/>
                <w:sz w:val="28"/>
                <w:szCs w:val="28"/>
              </w:rPr>
              <w:t xml:space="preserve">других ландшафтных </w:t>
            </w:r>
            <w:r w:rsidR="000271A5">
              <w:rPr>
                <w:color w:val="000000" w:themeColor="text1"/>
                <w:sz w:val="28"/>
                <w:szCs w:val="28"/>
              </w:rPr>
              <w:t xml:space="preserve">(природных) </w:t>
            </w:r>
            <w:r w:rsidR="00AA11BD" w:rsidRPr="00AA11BD">
              <w:rPr>
                <w:color w:val="000000" w:themeColor="text1"/>
                <w:sz w:val="28"/>
                <w:szCs w:val="28"/>
              </w:rPr>
              <w:t>пожаров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C6F03">
              <w:rPr>
                <w:color w:val="000000" w:themeColor="text1"/>
                <w:sz w:val="28"/>
                <w:szCs w:val="28"/>
              </w:rPr>
              <w:t>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395" w:type="dxa"/>
          </w:tcPr>
          <w:p w:rsidR="009C6F03" w:rsidRPr="009C6F03" w:rsidRDefault="009C6F03" w:rsidP="001809F5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9C6F03" w:rsidRDefault="009C6F03" w:rsidP="001809F5">
      <w:pPr>
        <w:jc w:val="center"/>
        <w:outlineLvl w:val="0"/>
        <w:rPr>
          <w:sz w:val="28"/>
          <w:szCs w:val="28"/>
        </w:rPr>
      </w:pPr>
    </w:p>
    <w:p w:rsidR="00D05EA5" w:rsidRDefault="00D05EA5" w:rsidP="001809F5">
      <w:pPr>
        <w:jc w:val="center"/>
        <w:outlineLvl w:val="0"/>
        <w:rPr>
          <w:sz w:val="28"/>
          <w:szCs w:val="28"/>
        </w:rPr>
      </w:pPr>
    </w:p>
    <w:p w:rsidR="009C6F03" w:rsidRDefault="009C6F03" w:rsidP="001809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21.12.1994 г. № 69-ФЗ «О пожарной безопасности», статьей 11 Федерального закона от 21.12.1994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 xml:space="preserve">постановлением Правительства Российской Федерации от 16.09.2020 г. № 1479 </w:t>
      </w:r>
    </w:p>
    <w:p w:rsidR="009C6F03" w:rsidRPr="009C6F03" w:rsidRDefault="00D05EA5" w:rsidP="001809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9C6F03">
        <w:rPr>
          <w:sz w:val="28"/>
          <w:szCs w:val="28"/>
        </w:rPr>
        <w:t>Администрация муниципального образования «</w:t>
      </w:r>
      <w:proofErr w:type="spellStart"/>
      <w:r w:rsidR="009C6F03" w:rsidRPr="009C6F03">
        <w:rPr>
          <w:sz w:val="28"/>
          <w:szCs w:val="28"/>
        </w:rPr>
        <w:t>Шумячский</w:t>
      </w:r>
      <w:proofErr w:type="spellEnd"/>
      <w:r w:rsidR="009C6F03" w:rsidRPr="009C6F03">
        <w:rPr>
          <w:sz w:val="28"/>
          <w:szCs w:val="28"/>
        </w:rPr>
        <w:t xml:space="preserve"> </w:t>
      </w:r>
      <w:r w:rsidR="000271A5">
        <w:rPr>
          <w:sz w:val="28"/>
          <w:szCs w:val="28"/>
        </w:rPr>
        <w:t>муниципальный округ</w:t>
      </w:r>
      <w:r w:rsidR="009C6F03" w:rsidRPr="009C6F03">
        <w:rPr>
          <w:sz w:val="28"/>
          <w:szCs w:val="28"/>
        </w:rPr>
        <w:t>» Смоленской области</w:t>
      </w:r>
    </w:p>
    <w:p w:rsidR="009C6F03" w:rsidRPr="009C6F03" w:rsidRDefault="009C6F03" w:rsidP="001809F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6F03" w:rsidRDefault="00D05EA5" w:rsidP="001809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9C6F03">
        <w:rPr>
          <w:sz w:val="28"/>
          <w:szCs w:val="28"/>
        </w:rPr>
        <w:t>П О С Т А Н О В Л Я Е Т:</w:t>
      </w:r>
    </w:p>
    <w:p w:rsidR="009C6F03" w:rsidRDefault="009C6F03" w:rsidP="001809F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C6F03" w:rsidRDefault="00D05EA5" w:rsidP="001809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>
        <w:rPr>
          <w:sz w:val="28"/>
          <w:szCs w:val="28"/>
        </w:rPr>
        <w:t xml:space="preserve">1. Утвердить прилагаемый Порядок </w:t>
      </w:r>
      <w:r w:rsidR="00AA11BD" w:rsidRPr="00AA11BD">
        <w:rPr>
          <w:sz w:val="28"/>
          <w:szCs w:val="28"/>
        </w:rPr>
        <w:t>разработки и утверждения паспорта населенного пункта</w:t>
      </w:r>
      <w:r w:rsidR="0022427A">
        <w:rPr>
          <w:sz w:val="28"/>
          <w:szCs w:val="28"/>
        </w:rPr>
        <w:t xml:space="preserve"> и</w:t>
      </w:r>
      <w:r w:rsidR="00AA11BD" w:rsidRPr="00AA11BD">
        <w:rPr>
          <w:sz w:val="28"/>
          <w:szCs w:val="28"/>
        </w:rPr>
        <w:t xml:space="preserve"> паспорта территорий, подверженных угрозе лесных </w:t>
      </w:r>
      <w:r w:rsidR="00AA11BD">
        <w:rPr>
          <w:sz w:val="28"/>
          <w:szCs w:val="28"/>
        </w:rPr>
        <w:t xml:space="preserve">и </w:t>
      </w:r>
      <w:r w:rsidR="00AA11BD" w:rsidRPr="00AA11BD">
        <w:rPr>
          <w:sz w:val="28"/>
          <w:szCs w:val="28"/>
        </w:rPr>
        <w:t xml:space="preserve">других ландшафтных </w:t>
      </w:r>
      <w:r w:rsidR="000271A5">
        <w:rPr>
          <w:sz w:val="28"/>
          <w:szCs w:val="28"/>
        </w:rPr>
        <w:t xml:space="preserve">(природных) </w:t>
      </w:r>
      <w:r w:rsidR="00AA11BD" w:rsidRPr="00AA11BD">
        <w:rPr>
          <w:sz w:val="28"/>
          <w:szCs w:val="28"/>
        </w:rPr>
        <w:t>пожаров на территории муниципального образования «Шумячский муниципальный округ» Смоленской области</w:t>
      </w:r>
      <w:r w:rsidR="00AA11BD">
        <w:rPr>
          <w:sz w:val="28"/>
          <w:szCs w:val="28"/>
        </w:rPr>
        <w:t>.</w:t>
      </w:r>
    </w:p>
    <w:p w:rsidR="0022427A" w:rsidRDefault="00D05EA5" w:rsidP="001809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27A">
        <w:rPr>
          <w:sz w:val="28"/>
          <w:szCs w:val="28"/>
        </w:rPr>
        <w:t xml:space="preserve">2. </w:t>
      </w:r>
      <w:r w:rsidR="00E530D4">
        <w:rPr>
          <w:sz w:val="28"/>
          <w:szCs w:val="28"/>
        </w:rPr>
        <w:t xml:space="preserve">Ответственность за </w:t>
      </w:r>
      <w:r w:rsidR="00A32FD6">
        <w:rPr>
          <w:sz w:val="28"/>
          <w:szCs w:val="28"/>
        </w:rPr>
        <w:t xml:space="preserve">предоставление информации и </w:t>
      </w:r>
      <w:r w:rsidR="0022427A">
        <w:rPr>
          <w:sz w:val="28"/>
          <w:szCs w:val="28"/>
        </w:rPr>
        <w:t xml:space="preserve">разработку </w:t>
      </w:r>
      <w:r w:rsidR="0022427A" w:rsidRPr="0022427A">
        <w:rPr>
          <w:sz w:val="28"/>
          <w:szCs w:val="28"/>
        </w:rPr>
        <w:t>паспорта населенного пункта и паспорта территорий, подверженных угрозе лесных и других ландшафтных (природных) пожаров</w:t>
      </w:r>
      <w:r w:rsidR="0022427A">
        <w:rPr>
          <w:sz w:val="28"/>
          <w:szCs w:val="28"/>
        </w:rPr>
        <w:t xml:space="preserve"> </w:t>
      </w:r>
      <w:r w:rsidR="00E530D4">
        <w:rPr>
          <w:sz w:val="28"/>
          <w:szCs w:val="28"/>
        </w:rPr>
        <w:t xml:space="preserve">возложить на Управление </w:t>
      </w:r>
      <w:r w:rsidR="00E530D4" w:rsidRPr="00E530D4">
        <w:rPr>
          <w:sz w:val="28"/>
          <w:szCs w:val="28"/>
        </w:rPr>
        <w:t>по развитию территорий</w:t>
      </w:r>
      <w:r w:rsidR="00E530D4" w:rsidRPr="00E530D4">
        <w:t xml:space="preserve"> </w:t>
      </w:r>
      <w:r w:rsidR="00E530D4" w:rsidRPr="00E530D4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 w:rsidR="00E530D4">
        <w:rPr>
          <w:sz w:val="28"/>
          <w:szCs w:val="28"/>
        </w:rPr>
        <w:t>.</w:t>
      </w:r>
    </w:p>
    <w:p w:rsidR="009C6F03" w:rsidRDefault="00D05EA5" w:rsidP="001809F5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530D4">
        <w:rPr>
          <w:sz w:val="28"/>
          <w:szCs w:val="28"/>
        </w:rPr>
        <w:t>3</w:t>
      </w:r>
      <w:r w:rsidR="009C6F03" w:rsidRPr="009C6F03">
        <w:rPr>
          <w:sz w:val="28"/>
          <w:szCs w:val="28"/>
        </w:rPr>
        <w:t xml:space="preserve">. Разместить </w:t>
      </w:r>
      <w:r w:rsidR="009C6F03">
        <w:rPr>
          <w:sz w:val="28"/>
          <w:szCs w:val="28"/>
        </w:rPr>
        <w:t xml:space="preserve">настоящее </w:t>
      </w:r>
      <w:r w:rsidR="009C6F03" w:rsidRPr="009C6F03">
        <w:rPr>
          <w:sz w:val="28"/>
          <w:szCs w:val="28"/>
        </w:rPr>
        <w:t>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9C6F03" w:rsidRPr="009C6F03" w:rsidRDefault="00D05EA5" w:rsidP="001809F5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0D4">
        <w:rPr>
          <w:sz w:val="28"/>
          <w:szCs w:val="28"/>
        </w:rPr>
        <w:t>4</w:t>
      </w:r>
      <w:r w:rsidR="009C6F03" w:rsidRPr="009C6F0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C6F03" w:rsidRDefault="009C6F03" w:rsidP="001809F5">
      <w:pPr>
        <w:suppressAutoHyphens w:val="0"/>
        <w:rPr>
          <w:sz w:val="28"/>
          <w:szCs w:val="28"/>
        </w:rPr>
      </w:pPr>
    </w:p>
    <w:p w:rsidR="00D05EA5" w:rsidRDefault="00D05EA5" w:rsidP="001809F5">
      <w:pPr>
        <w:suppressAutoHyphens w:val="0"/>
        <w:rPr>
          <w:sz w:val="28"/>
          <w:szCs w:val="28"/>
        </w:rPr>
      </w:pPr>
    </w:p>
    <w:p w:rsidR="00D05EA5" w:rsidRPr="009C6F03" w:rsidRDefault="00D05EA5" w:rsidP="001809F5">
      <w:pPr>
        <w:suppressAutoHyphens w:val="0"/>
        <w:rPr>
          <w:sz w:val="28"/>
          <w:szCs w:val="28"/>
        </w:rPr>
      </w:pPr>
    </w:p>
    <w:p w:rsidR="009C6F03" w:rsidRPr="009C6F03" w:rsidRDefault="009C6F03" w:rsidP="001809F5">
      <w:pPr>
        <w:suppressAutoHyphens w:val="0"/>
        <w:jc w:val="both"/>
        <w:rPr>
          <w:sz w:val="28"/>
          <w:szCs w:val="28"/>
        </w:rPr>
      </w:pPr>
      <w:r w:rsidRPr="009C6F0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C6F03">
        <w:rPr>
          <w:sz w:val="28"/>
          <w:szCs w:val="28"/>
        </w:rPr>
        <w:t xml:space="preserve"> муниципального образования</w:t>
      </w:r>
    </w:p>
    <w:p w:rsidR="009C6F03" w:rsidRDefault="009C6F03" w:rsidP="001809F5">
      <w:pPr>
        <w:suppressAutoHyphens w:val="0"/>
        <w:jc w:val="both"/>
        <w:rPr>
          <w:sz w:val="28"/>
          <w:szCs w:val="28"/>
        </w:rPr>
      </w:pPr>
      <w:r w:rsidRPr="009C6F03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9C6F03">
        <w:rPr>
          <w:sz w:val="28"/>
          <w:szCs w:val="28"/>
        </w:rPr>
        <w:t>»</w:t>
      </w:r>
    </w:p>
    <w:p w:rsidR="009C6F03" w:rsidRPr="009C6F03" w:rsidRDefault="009C6F03" w:rsidP="001809F5">
      <w:pPr>
        <w:suppressAutoHyphens w:val="0"/>
        <w:jc w:val="both"/>
        <w:rPr>
          <w:sz w:val="28"/>
          <w:szCs w:val="28"/>
        </w:rPr>
      </w:pPr>
      <w:r w:rsidRPr="009C6F03">
        <w:rPr>
          <w:sz w:val="28"/>
          <w:szCs w:val="28"/>
        </w:rPr>
        <w:t xml:space="preserve">Смоленской области                                          </w:t>
      </w:r>
      <w:r>
        <w:rPr>
          <w:sz w:val="28"/>
          <w:szCs w:val="28"/>
        </w:rPr>
        <w:t xml:space="preserve">                         </w:t>
      </w:r>
      <w:r w:rsidR="00D05EA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9C6F03">
        <w:rPr>
          <w:sz w:val="28"/>
          <w:szCs w:val="28"/>
        </w:rPr>
        <w:t xml:space="preserve"> Д.А. Каменев</w:t>
      </w:r>
    </w:p>
    <w:p w:rsidR="009C6F03" w:rsidRDefault="009C6F03" w:rsidP="001809F5">
      <w:pPr>
        <w:rPr>
          <w:sz w:val="28"/>
          <w:szCs w:val="28"/>
        </w:rPr>
      </w:pPr>
    </w:p>
    <w:p w:rsidR="009C6F03" w:rsidRDefault="009C6F03" w:rsidP="001809F5">
      <w:pPr>
        <w:rPr>
          <w:sz w:val="28"/>
          <w:szCs w:val="28"/>
        </w:rPr>
      </w:pPr>
    </w:p>
    <w:p w:rsidR="009C6F03" w:rsidRDefault="009C6F03" w:rsidP="001809F5">
      <w:pPr>
        <w:rPr>
          <w:sz w:val="28"/>
          <w:szCs w:val="28"/>
        </w:rPr>
      </w:pPr>
    </w:p>
    <w:p w:rsidR="009C6F03" w:rsidRDefault="009C6F03" w:rsidP="001809F5">
      <w:pPr>
        <w:rPr>
          <w:sz w:val="28"/>
          <w:szCs w:val="28"/>
        </w:rPr>
      </w:pPr>
    </w:p>
    <w:p w:rsidR="009C6F03" w:rsidRDefault="009C6F03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A11BD" w:rsidRDefault="00AA11BD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1B1AEE" w:rsidRDefault="001B1AEE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05EA5" w:rsidRDefault="00D05EA5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1B1AEE" w:rsidRDefault="001B1AEE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1B1AEE" w:rsidRDefault="001B1AEE" w:rsidP="001809F5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5563"/>
        <w:gridCol w:w="4252"/>
      </w:tblGrid>
      <w:tr w:rsidR="00AA11BD" w:rsidRPr="00AA11BD" w:rsidTr="00E530D4">
        <w:trPr>
          <w:trHeight w:val="2073"/>
        </w:trPr>
        <w:tc>
          <w:tcPr>
            <w:tcW w:w="5563" w:type="dxa"/>
            <w:shd w:val="clear" w:color="auto" w:fill="auto"/>
          </w:tcPr>
          <w:p w:rsidR="00AA11BD" w:rsidRPr="00AA11BD" w:rsidRDefault="00AA11BD" w:rsidP="001809F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AA11BD" w:rsidRPr="00D05EA5" w:rsidRDefault="00AA11BD" w:rsidP="00D05EA5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sz w:val="28"/>
                <w:szCs w:val="28"/>
              </w:rPr>
            </w:pPr>
            <w:r w:rsidRPr="00D05EA5">
              <w:rPr>
                <w:sz w:val="28"/>
                <w:szCs w:val="28"/>
              </w:rPr>
              <w:t>УТВЕРЖДЕН</w:t>
            </w:r>
          </w:p>
          <w:p w:rsidR="00AA11BD" w:rsidRPr="00D05EA5" w:rsidRDefault="00AA11BD" w:rsidP="00D05EA5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both"/>
              <w:textAlignment w:val="baseline"/>
              <w:rPr>
                <w:sz w:val="28"/>
                <w:szCs w:val="28"/>
              </w:rPr>
            </w:pPr>
            <w:r w:rsidRPr="00D05EA5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  <w:r w:rsidR="00D05EA5" w:rsidRPr="00D05EA5">
              <w:rPr>
                <w:sz w:val="28"/>
                <w:szCs w:val="28"/>
              </w:rPr>
              <w:t xml:space="preserve"> </w:t>
            </w:r>
            <w:r w:rsidRPr="00D05EA5">
              <w:rPr>
                <w:sz w:val="28"/>
                <w:szCs w:val="28"/>
              </w:rPr>
              <w:t>«</w:t>
            </w:r>
            <w:proofErr w:type="spellStart"/>
            <w:r w:rsidRPr="00D05EA5">
              <w:rPr>
                <w:sz w:val="28"/>
                <w:szCs w:val="28"/>
              </w:rPr>
              <w:t>Шумячский</w:t>
            </w:r>
            <w:proofErr w:type="spellEnd"/>
            <w:r w:rsidRPr="00D05EA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A11BD" w:rsidRPr="00AA11BD" w:rsidRDefault="00AA11BD" w:rsidP="00D05EA5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both"/>
              <w:textAlignment w:val="baseline"/>
              <w:rPr>
                <w:sz w:val="28"/>
                <w:szCs w:val="28"/>
              </w:rPr>
            </w:pPr>
            <w:r w:rsidRPr="00D05EA5">
              <w:rPr>
                <w:sz w:val="28"/>
                <w:szCs w:val="28"/>
              </w:rPr>
              <w:t xml:space="preserve">от </w:t>
            </w:r>
            <w:r w:rsidR="00E567CF" w:rsidRPr="00E567CF">
              <w:rPr>
                <w:sz w:val="28"/>
                <w:szCs w:val="28"/>
                <w:u w:val="single"/>
              </w:rPr>
              <w:t>05.02.2026г.</w:t>
            </w:r>
            <w:r w:rsidRPr="00D05EA5">
              <w:rPr>
                <w:sz w:val="28"/>
                <w:szCs w:val="28"/>
              </w:rPr>
              <w:t xml:space="preserve"> № </w:t>
            </w:r>
            <w:r w:rsidR="00E567CF">
              <w:rPr>
                <w:sz w:val="28"/>
                <w:szCs w:val="28"/>
              </w:rPr>
              <w:t>112</w:t>
            </w:r>
          </w:p>
        </w:tc>
      </w:tr>
    </w:tbl>
    <w:p w:rsidR="009C6F03" w:rsidRPr="009C6F03" w:rsidRDefault="009C6F03" w:rsidP="001809F5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Cs w:val="28"/>
        </w:rPr>
      </w:pPr>
    </w:p>
    <w:p w:rsidR="00D05EA5" w:rsidRDefault="00D05EA5" w:rsidP="001809F5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8"/>
          <w:szCs w:val="28"/>
        </w:rPr>
      </w:pPr>
    </w:p>
    <w:p w:rsidR="009C6F03" w:rsidRPr="009C6F03" w:rsidRDefault="009C6F03" w:rsidP="001809F5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8"/>
          <w:szCs w:val="28"/>
        </w:rPr>
      </w:pPr>
      <w:r w:rsidRPr="009C6F03">
        <w:rPr>
          <w:b/>
          <w:color w:val="22272F"/>
          <w:sz w:val="28"/>
          <w:szCs w:val="28"/>
        </w:rPr>
        <w:t>ПОРЯДОК</w:t>
      </w:r>
    </w:p>
    <w:p w:rsidR="009C6F03" w:rsidRPr="009C6F03" w:rsidRDefault="009C6F03" w:rsidP="001809F5">
      <w:pPr>
        <w:pStyle w:val="s3"/>
        <w:shd w:val="clear" w:color="auto" w:fill="FFFFFF"/>
        <w:spacing w:beforeAutospacing="0" w:afterAutospacing="0"/>
        <w:jc w:val="center"/>
        <w:rPr>
          <w:b/>
        </w:rPr>
      </w:pPr>
      <w:r w:rsidRPr="009C6F03">
        <w:rPr>
          <w:b/>
          <w:color w:val="000000"/>
          <w:sz w:val="28"/>
          <w:szCs w:val="28"/>
        </w:rPr>
        <w:t xml:space="preserve">разработки и утверждения паспорта </w:t>
      </w:r>
      <w:r w:rsidRPr="00AA11BD">
        <w:rPr>
          <w:b/>
          <w:color w:val="000000"/>
          <w:sz w:val="28"/>
          <w:szCs w:val="28"/>
        </w:rPr>
        <w:t>населенного пункта</w:t>
      </w:r>
      <w:r w:rsidR="0022427A">
        <w:rPr>
          <w:b/>
          <w:color w:val="000000"/>
          <w:sz w:val="28"/>
          <w:szCs w:val="28"/>
        </w:rPr>
        <w:t xml:space="preserve"> и</w:t>
      </w:r>
      <w:r w:rsidRPr="00AA11BD">
        <w:rPr>
          <w:b/>
          <w:color w:val="000000"/>
          <w:sz w:val="28"/>
          <w:szCs w:val="28"/>
        </w:rPr>
        <w:t xml:space="preserve"> паспорт</w:t>
      </w:r>
      <w:r w:rsidR="00AA11BD" w:rsidRPr="00AA11BD">
        <w:rPr>
          <w:b/>
          <w:color w:val="000000"/>
          <w:sz w:val="28"/>
          <w:szCs w:val="28"/>
        </w:rPr>
        <w:t xml:space="preserve">а </w:t>
      </w:r>
      <w:r w:rsidRPr="00AA11BD">
        <w:rPr>
          <w:b/>
          <w:color w:val="000000"/>
          <w:sz w:val="28"/>
          <w:szCs w:val="28"/>
        </w:rPr>
        <w:t xml:space="preserve">территорий, подверженных угрозе лесных </w:t>
      </w:r>
      <w:r w:rsidR="00AA11BD">
        <w:rPr>
          <w:b/>
          <w:color w:val="000000"/>
          <w:sz w:val="28"/>
          <w:szCs w:val="28"/>
        </w:rPr>
        <w:t xml:space="preserve">и </w:t>
      </w:r>
      <w:r w:rsidR="00AA11BD" w:rsidRPr="00AA11BD">
        <w:rPr>
          <w:b/>
          <w:sz w:val="28"/>
          <w:szCs w:val="28"/>
        </w:rPr>
        <w:t xml:space="preserve">других ландшафтных пожаров </w:t>
      </w:r>
      <w:r w:rsidR="000271A5">
        <w:rPr>
          <w:b/>
          <w:sz w:val="28"/>
          <w:szCs w:val="28"/>
        </w:rPr>
        <w:t xml:space="preserve">(природных) </w:t>
      </w:r>
      <w:r w:rsidR="00AA11BD" w:rsidRPr="00AA11BD">
        <w:rPr>
          <w:b/>
          <w:color w:val="000000"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</w:p>
    <w:p w:rsidR="009C6F03" w:rsidRDefault="009C6F03" w:rsidP="001809F5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8"/>
        </w:rPr>
      </w:pPr>
    </w:p>
    <w:p w:rsidR="009C6F03" w:rsidRPr="001809F5" w:rsidRDefault="009C6F03" w:rsidP="00D05EA5">
      <w:pPr>
        <w:pStyle w:val="s3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1809F5">
        <w:rPr>
          <w:sz w:val="28"/>
          <w:szCs w:val="28"/>
        </w:rPr>
        <w:t xml:space="preserve">1. Настоящий </w:t>
      </w:r>
      <w:r w:rsidR="000271A5" w:rsidRPr="001809F5">
        <w:rPr>
          <w:sz w:val="28"/>
          <w:szCs w:val="28"/>
        </w:rPr>
        <w:t>П</w:t>
      </w:r>
      <w:r w:rsidRPr="001809F5">
        <w:rPr>
          <w:sz w:val="28"/>
          <w:szCs w:val="28"/>
        </w:rPr>
        <w:t>орядок</w:t>
      </w:r>
      <w:r w:rsidRPr="001809F5">
        <w:rPr>
          <w:b/>
          <w:color w:val="22272F"/>
          <w:sz w:val="28"/>
          <w:szCs w:val="28"/>
        </w:rPr>
        <w:t xml:space="preserve"> </w:t>
      </w:r>
      <w:r w:rsidRPr="006D3657">
        <w:rPr>
          <w:color w:val="000000"/>
          <w:sz w:val="28"/>
          <w:szCs w:val="28"/>
        </w:rPr>
        <w:t>разработки</w:t>
      </w:r>
      <w:r w:rsidRPr="001809F5">
        <w:rPr>
          <w:color w:val="000000"/>
          <w:sz w:val="28"/>
          <w:szCs w:val="28"/>
        </w:rPr>
        <w:t xml:space="preserve"> и утверждения паспорта населенного пункта</w:t>
      </w:r>
      <w:r w:rsidR="0022427A">
        <w:rPr>
          <w:color w:val="000000"/>
          <w:sz w:val="28"/>
          <w:szCs w:val="28"/>
        </w:rPr>
        <w:t xml:space="preserve"> и </w:t>
      </w:r>
      <w:r w:rsidR="00AA11BD" w:rsidRPr="001809F5">
        <w:rPr>
          <w:color w:val="000000"/>
          <w:sz w:val="28"/>
          <w:szCs w:val="28"/>
        </w:rPr>
        <w:t xml:space="preserve">паспорта территорий, </w:t>
      </w:r>
      <w:r w:rsidRPr="001809F5">
        <w:rPr>
          <w:color w:val="000000"/>
          <w:sz w:val="28"/>
          <w:szCs w:val="28"/>
        </w:rPr>
        <w:t>подверженн</w:t>
      </w:r>
      <w:r w:rsidR="00AA11BD" w:rsidRPr="001809F5">
        <w:rPr>
          <w:color w:val="000000"/>
          <w:sz w:val="28"/>
          <w:szCs w:val="28"/>
        </w:rPr>
        <w:t>ых</w:t>
      </w:r>
      <w:r w:rsidRPr="001809F5">
        <w:rPr>
          <w:color w:val="000000"/>
          <w:sz w:val="28"/>
          <w:szCs w:val="28"/>
        </w:rPr>
        <w:t xml:space="preserve"> угрозе лесных и других ландшафтных пожаров</w:t>
      </w:r>
      <w:r w:rsidR="006D3657">
        <w:rPr>
          <w:color w:val="000000"/>
          <w:sz w:val="28"/>
          <w:szCs w:val="28"/>
        </w:rPr>
        <w:t xml:space="preserve"> </w:t>
      </w:r>
      <w:r w:rsidR="006D3657" w:rsidRPr="006D3657">
        <w:rPr>
          <w:color w:val="22272F"/>
          <w:sz w:val="28"/>
          <w:szCs w:val="28"/>
        </w:rPr>
        <w:t>(далее – Порядок)</w:t>
      </w:r>
      <w:r w:rsidRPr="001809F5">
        <w:rPr>
          <w:color w:val="000000"/>
          <w:sz w:val="28"/>
          <w:szCs w:val="28"/>
        </w:rPr>
        <w:t xml:space="preserve">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</w:t>
      </w:r>
      <w:r w:rsidR="000271A5" w:rsidRPr="001809F5">
        <w:rPr>
          <w:color w:val="000000"/>
          <w:sz w:val="28"/>
          <w:szCs w:val="28"/>
        </w:rPr>
        <w:t>П</w:t>
      </w:r>
      <w:r w:rsidRPr="001809F5">
        <w:rPr>
          <w:color w:val="000000"/>
          <w:sz w:val="28"/>
          <w:szCs w:val="28"/>
        </w:rPr>
        <w:t xml:space="preserve">аспорт населенного пункта, паспорт территории), </w:t>
      </w:r>
      <w:r w:rsidRPr="001809F5">
        <w:rPr>
          <w:sz w:val="28"/>
          <w:szCs w:val="28"/>
        </w:rPr>
        <w:t xml:space="preserve">разработан в соответствии с </w:t>
      </w:r>
      <w:r w:rsidRPr="001809F5">
        <w:rPr>
          <w:rStyle w:val="fontstyle15"/>
          <w:sz w:val="28"/>
          <w:szCs w:val="28"/>
        </w:rPr>
        <w:t xml:space="preserve">Федеральными законами от 21 декабря 1994 г. № 69-ФЗ «О пожарной безопасности», от 21 декабря 1994 г. № 68-ФЗ «О защите населения и территории от чрезвычайных ситуаций природного и техногенного характера», </w:t>
      </w:r>
      <w:r w:rsidRPr="001809F5">
        <w:rPr>
          <w:sz w:val="28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9C6F03" w:rsidRPr="001809F5" w:rsidRDefault="009C6F03" w:rsidP="00D05EA5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1809F5">
        <w:rPr>
          <w:sz w:val="28"/>
          <w:szCs w:val="28"/>
        </w:rPr>
        <w:t>2. Населенный пункт считается подверженным угрозе лесных и других ландшафтных (природных) пожаров: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1BD" w:rsidRPr="001809F5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1BD" w:rsidRPr="001809F5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A11BD" w:rsidRPr="001809F5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1BD" w:rsidRPr="001809F5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 xml:space="preserve"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 w:rsidR="00AA11BD" w:rsidRPr="001809F5">
        <w:rPr>
          <w:sz w:val="28"/>
          <w:szCs w:val="28"/>
        </w:rPr>
        <w:t xml:space="preserve">Смоленской </w:t>
      </w:r>
      <w:r w:rsidR="009C6F03" w:rsidRPr="001809F5">
        <w:rPr>
          <w:sz w:val="28"/>
          <w:szCs w:val="28"/>
        </w:rPr>
        <w:t>области</w:t>
      </w:r>
      <w:r w:rsidR="006D3657">
        <w:rPr>
          <w:sz w:val="28"/>
          <w:szCs w:val="28"/>
        </w:rPr>
        <w:t>,</w:t>
      </w:r>
      <w:r w:rsidR="009C6F03" w:rsidRPr="001809F5">
        <w:rPr>
          <w:sz w:val="28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 xml:space="preserve">7. 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</w:t>
      </w:r>
      <w:r w:rsidR="006D3657">
        <w:rPr>
          <w:sz w:val="28"/>
          <w:szCs w:val="28"/>
        </w:rPr>
        <w:t>П</w:t>
      </w:r>
      <w:r w:rsidR="009C6F03" w:rsidRPr="001809F5">
        <w:rPr>
          <w:sz w:val="28"/>
          <w:szCs w:val="28"/>
        </w:rPr>
        <w:t>орядку.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 xml:space="preserve">9.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</w:t>
      </w:r>
      <w:r w:rsidR="000271A5" w:rsidRPr="001809F5">
        <w:rPr>
          <w:sz w:val="28"/>
          <w:szCs w:val="28"/>
        </w:rPr>
        <w:t>Смоленской</w:t>
      </w:r>
      <w:r w:rsidR="009C6F03" w:rsidRPr="001809F5">
        <w:rPr>
          <w:sz w:val="28"/>
          <w:szCs w:val="28"/>
        </w:rPr>
        <w:t xml:space="preserve"> области,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0271A5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 xml:space="preserve">10. Паспорт населенного пункта разрабатывается </w:t>
      </w:r>
      <w:r w:rsidR="0022427A">
        <w:rPr>
          <w:sz w:val="28"/>
          <w:szCs w:val="28"/>
        </w:rPr>
        <w:t>председателем территориального комитета, на территории которого расположен данный населенный пункт</w:t>
      </w:r>
      <w:r w:rsidR="00E530D4">
        <w:rPr>
          <w:sz w:val="28"/>
          <w:szCs w:val="28"/>
        </w:rPr>
        <w:t xml:space="preserve">, </w:t>
      </w:r>
      <w:r w:rsidR="009C6F03" w:rsidRPr="001809F5">
        <w:rPr>
          <w:sz w:val="28"/>
          <w:szCs w:val="28"/>
        </w:rPr>
        <w:t xml:space="preserve">и утверждается </w:t>
      </w:r>
      <w:r w:rsidR="000271A5" w:rsidRPr="001809F5">
        <w:rPr>
          <w:sz w:val="28"/>
          <w:szCs w:val="28"/>
        </w:rPr>
        <w:t>Г</w:t>
      </w:r>
      <w:r w:rsidR="009C6F03" w:rsidRPr="001809F5">
        <w:rPr>
          <w:sz w:val="28"/>
          <w:szCs w:val="28"/>
        </w:rPr>
        <w:t xml:space="preserve">лавой </w:t>
      </w:r>
      <w:r w:rsidR="000271A5" w:rsidRPr="001809F5">
        <w:rPr>
          <w:sz w:val="28"/>
          <w:szCs w:val="28"/>
        </w:rPr>
        <w:t>муниципального образования «Шумячский муниципальный округ» Смоленской области.</w:t>
      </w:r>
    </w:p>
    <w:p w:rsidR="0022427A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 xml:space="preserve">11. Паспорта территорий разрабатываются и утверждаются: </w:t>
      </w:r>
    </w:p>
    <w:p w:rsidR="0022427A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27A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 xml:space="preserve">в отношении территории садоводства или огородничества - председателем садоводческого или огороднического некоммерческого товарищества; 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27A">
        <w:rPr>
          <w:sz w:val="28"/>
          <w:szCs w:val="28"/>
        </w:rPr>
        <w:t xml:space="preserve">- </w:t>
      </w:r>
      <w:r w:rsidR="009C6F03" w:rsidRPr="001809F5">
        <w:rPr>
          <w:sz w:val="28"/>
          <w:szCs w:val="28"/>
        </w:rPr>
        <w:t>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1</w:t>
      </w:r>
      <w:r w:rsidR="000271A5" w:rsidRPr="001809F5">
        <w:rPr>
          <w:sz w:val="28"/>
          <w:szCs w:val="28"/>
        </w:rPr>
        <w:t>2</w:t>
      </w:r>
      <w:r w:rsidR="009C6F03" w:rsidRPr="001809F5">
        <w:rPr>
          <w:sz w:val="28"/>
          <w:szCs w:val="28"/>
        </w:rPr>
        <w:t xml:space="preserve">. Глава </w:t>
      </w:r>
      <w:r w:rsidR="000271A5" w:rsidRPr="001809F5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9C6F03" w:rsidRPr="001809F5">
        <w:rPr>
          <w:sz w:val="28"/>
          <w:szCs w:val="28"/>
        </w:rPr>
        <w:t xml:space="preserve">, руководитель организации отдыха детей и их оздоровления, председатель садоводческого или огороднического </w:t>
      </w:r>
      <w:r w:rsidR="009C6F03" w:rsidRPr="001809F5">
        <w:rPr>
          <w:sz w:val="28"/>
          <w:szCs w:val="28"/>
        </w:rPr>
        <w:lastRenderedPageBreak/>
        <w:t xml:space="preserve">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</w:t>
      </w:r>
      <w:r w:rsidR="000271A5" w:rsidRPr="001809F5">
        <w:rPr>
          <w:sz w:val="28"/>
          <w:szCs w:val="28"/>
        </w:rPr>
        <w:t>при Администрации муниципального образования  «Шумячский муниципальный округ» Смоленской области</w:t>
      </w:r>
      <w:r w:rsidR="009C6F03" w:rsidRPr="001809F5">
        <w:rPr>
          <w:sz w:val="28"/>
          <w:szCs w:val="28"/>
        </w:rPr>
        <w:t xml:space="preserve">, в структурное подразделение Главного управления МЧС России по </w:t>
      </w:r>
      <w:r w:rsidR="000271A5" w:rsidRPr="001809F5">
        <w:rPr>
          <w:sz w:val="28"/>
          <w:szCs w:val="28"/>
        </w:rPr>
        <w:t>Смоленской</w:t>
      </w:r>
      <w:r w:rsidR="009C6F03" w:rsidRPr="001809F5">
        <w:rPr>
          <w:sz w:val="28"/>
          <w:szCs w:val="28"/>
        </w:rPr>
        <w:t xml:space="preserve"> области, в сферу ведения которого входят вопросы организации и осуществления федерального государственного пожарного надзора.</w:t>
      </w:r>
    </w:p>
    <w:p w:rsidR="009C6F03" w:rsidRPr="001809F5" w:rsidRDefault="00D05EA5" w:rsidP="001809F5">
      <w:pPr>
        <w:pStyle w:val="s1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F03" w:rsidRPr="001809F5">
        <w:rPr>
          <w:sz w:val="28"/>
          <w:szCs w:val="28"/>
        </w:rPr>
        <w:t>1</w:t>
      </w:r>
      <w:r w:rsidR="001B1AEE" w:rsidRPr="001809F5">
        <w:rPr>
          <w:sz w:val="28"/>
          <w:szCs w:val="28"/>
        </w:rPr>
        <w:t>3</w:t>
      </w:r>
      <w:r w:rsidR="009C6F03" w:rsidRPr="001809F5">
        <w:rPr>
          <w:sz w:val="28"/>
          <w:szCs w:val="28"/>
        </w:rPr>
        <w:t>. Один экземпляр паспорта населенного пункта</w:t>
      </w:r>
      <w:r w:rsidR="00E530D4">
        <w:rPr>
          <w:sz w:val="28"/>
          <w:szCs w:val="28"/>
        </w:rPr>
        <w:t xml:space="preserve"> и</w:t>
      </w:r>
      <w:r w:rsidR="009C6F03" w:rsidRPr="001809F5">
        <w:rPr>
          <w:sz w:val="28"/>
          <w:szCs w:val="28"/>
        </w:rPr>
        <w:t xml:space="preserve"> паспорта территории подлежит постоянному хранению в </w:t>
      </w:r>
      <w:r w:rsidR="000271A5" w:rsidRPr="001809F5">
        <w:rPr>
          <w:sz w:val="28"/>
          <w:szCs w:val="28"/>
        </w:rPr>
        <w:t>муниципальном образовании «Шумячский муниципальный округ» Смоленской области</w:t>
      </w:r>
      <w:r w:rsidR="009C6F03" w:rsidRPr="001809F5">
        <w:rPr>
          <w:sz w:val="28"/>
          <w:szCs w:val="28"/>
        </w:rPr>
        <w:t>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9C6F03" w:rsidRPr="001809F5" w:rsidRDefault="009C6F03" w:rsidP="001809F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8"/>
          <w:szCs w:val="28"/>
        </w:rPr>
      </w:pPr>
    </w:p>
    <w:p w:rsidR="001B1AEE" w:rsidRPr="001809F5" w:rsidRDefault="001B1AEE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B1AEE" w:rsidRPr="001809F5" w:rsidRDefault="001B1AEE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B1AEE" w:rsidRDefault="001B1AEE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E530D4" w:rsidRDefault="00E530D4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E530D4" w:rsidRDefault="00E530D4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E530D4" w:rsidRDefault="00E530D4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E530D4" w:rsidRDefault="00E530D4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1809F5" w:rsidRDefault="001809F5" w:rsidP="001809F5">
      <w:pPr>
        <w:widowControl w:val="0"/>
        <w:tabs>
          <w:tab w:val="left" w:pos="7230"/>
        </w:tabs>
        <w:ind w:firstLine="709"/>
        <w:jc w:val="right"/>
        <w:rPr>
          <w:rFonts w:cs="Times New Roman CYR"/>
          <w:sz w:val="28"/>
          <w:szCs w:val="28"/>
        </w:rPr>
      </w:pPr>
    </w:p>
    <w:p w:rsidR="009C6F03" w:rsidRDefault="009C6F03" w:rsidP="001809F5">
      <w:pPr>
        <w:widowControl w:val="0"/>
        <w:tabs>
          <w:tab w:val="left" w:pos="7230"/>
        </w:tabs>
        <w:ind w:firstLine="709"/>
        <w:jc w:val="right"/>
      </w:pPr>
      <w:r>
        <w:rPr>
          <w:rFonts w:cs="Times New Roman CYR"/>
          <w:sz w:val="26"/>
        </w:rPr>
        <w:t xml:space="preserve">                                        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4820"/>
      </w:tblGrid>
      <w:tr w:rsidR="001B1AEE" w:rsidRPr="00AA11BD" w:rsidTr="001B1AEE">
        <w:trPr>
          <w:trHeight w:val="1568"/>
        </w:trPr>
        <w:tc>
          <w:tcPr>
            <w:tcW w:w="5137" w:type="dxa"/>
            <w:shd w:val="clear" w:color="auto" w:fill="auto"/>
          </w:tcPr>
          <w:p w:rsidR="001B1AEE" w:rsidRPr="00AA11BD" w:rsidRDefault="001B1AEE" w:rsidP="001809F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B1AEE" w:rsidRPr="00D05EA5" w:rsidRDefault="001B1AEE" w:rsidP="001809F5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sz w:val="28"/>
                <w:szCs w:val="28"/>
              </w:rPr>
            </w:pPr>
            <w:r w:rsidRPr="00D05EA5">
              <w:rPr>
                <w:sz w:val="28"/>
                <w:szCs w:val="28"/>
              </w:rPr>
              <w:t>Приложение № 1</w:t>
            </w:r>
          </w:p>
          <w:p w:rsidR="001B1AEE" w:rsidRPr="00AA11BD" w:rsidRDefault="001B1AEE" w:rsidP="001809F5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sz w:val="28"/>
                <w:szCs w:val="28"/>
              </w:rPr>
            </w:pPr>
            <w:r w:rsidRPr="001B1AE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Порядку </w:t>
            </w:r>
            <w:r w:rsidRPr="001B1AEE">
              <w:rPr>
                <w:sz w:val="28"/>
                <w:szCs w:val="28"/>
              </w:rPr>
              <w:t>разработки и утверждения паспорта населенного пункта, паспорта территорий, подверженных угрозе лесных и других ландшафтных пожаров (природных) на территории муниципального образования «Шумячский муниципальный округ» Смоленской области</w:t>
            </w:r>
          </w:p>
        </w:tc>
      </w:tr>
    </w:tbl>
    <w:p w:rsidR="009C6F03" w:rsidRDefault="001B1AEE" w:rsidP="001809F5">
      <w:pPr>
        <w:widowControl w:val="0"/>
        <w:ind w:firstLine="709"/>
        <w:jc w:val="right"/>
      </w:pPr>
      <w:r>
        <w:rPr>
          <w:rFonts w:cs="Times New Roman CYR"/>
          <w:sz w:val="26"/>
        </w:rPr>
        <w:t xml:space="preserve"> </w:t>
      </w:r>
      <w:r w:rsidR="009C6F03">
        <w:rPr>
          <w:rFonts w:cs="Times New Roman CYR"/>
          <w:sz w:val="26"/>
        </w:rPr>
        <w:t>(форма)</w:t>
      </w:r>
    </w:p>
    <w:p w:rsidR="001B1AEE" w:rsidRDefault="001B1AEE" w:rsidP="001809F5">
      <w:pPr>
        <w:autoSpaceDE w:val="0"/>
        <w:autoSpaceDN w:val="0"/>
        <w:ind w:left="4253"/>
        <w:jc w:val="center"/>
        <w:rPr>
          <w:b/>
        </w:rPr>
      </w:pPr>
      <w:r w:rsidRPr="00814494">
        <w:rPr>
          <w:b/>
        </w:rPr>
        <w:t>УТВЕРЖДАЮ</w:t>
      </w:r>
    </w:p>
    <w:p w:rsidR="001809F5" w:rsidRPr="00814494" w:rsidRDefault="001809F5" w:rsidP="001809F5">
      <w:pPr>
        <w:autoSpaceDE w:val="0"/>
        <w:autoSpaceDN w:val="0"/>
        <w:ind w:left="4253"/>
        <w:jc w:val="center"/>
        <w:rPr>
          <w:b/>
        </w:rPr>
      </w:pPr>
    </w:p>
    <w:p w:rsidR="001B1AEE" w:rsidRPr="00860FF6" w:rsidRDefault="001B1AEE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 xml:space="preserve"> (должность руководителя (заместителя руководителя) органа</w:t>
      </w:r>
    </w:p>
    <w:p w:rsidR="001B1AEE" w:rsidRPr="00B60B84" w:rsidRDefault="001B1AEE" w:rsidP="001809F5">
      <w:pPr>
        <w:autoSpaceDE w:val="0"/>
        <w:autoSpaceDN w:val="0"/>
        <w:ind w:left="4253"/>
        <w:jc w:val="center"/>
      </w:pPr>
      <w:bookmarkStart w:id="0" w:name="_Hlk217572669"/>
    </w:p>
    <w:bookmarkEnd w:id="0"/>
    <w:p w:rsidR="001B1AEE" w:rsidRPr="00860FF6" w:rsidRDefault="001B1AEE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>местного самоуправления района, поселения, городского округа)</w:t>
      </w:r>
    </w:p>
    <w:p w:rsidR="001B1AEE" w:rsidRPr="00B60B84" w:rsidRDefault="001B1AEE" w:rsidP="001809F5">
      <w:pPr>
        <w:autoSpaceDE w:val="0"/>
        <w:autoSpaceDN w:val="0"/>
        <w:ind w:left="4253"/>
        <w:jc w:val="center"/>
      </w:pPr>
    </w:p>
    <w:p w:rsidR="001B1AEE" w:rsidRPr="00860FF6" w:rsidRDefault="001B1AEE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>
        <w:t>(ФИО)</w:t>
      </w:r>
    </w:p>
    <w:p w:rsidR="001B1AEE" w:rsidRPr="00B47D7B" w:rsidRDefault="001B1AEE" w:rsidP="001809F5">
      <w:pPr>
        <w:autoSpaceDE w:val="0"/>
        <w:autoSpaceDN w:val="0"/>
        <w:ind w:left="4253"/>
        <w:jc w:val="center"/>
        <w:rPr>
          <w:sz w:val="28"/>
          <w:szCs w:val="28"/>
        </w:rPr>
      </w:pPr>
    </w:p>
    <w:p w:rsidR="001B1AEE" w:rsidRPr="00860FF6" w:rsidRDefault="001B1AEE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>(подпись и М.П.)</w:t>
      </w:r>
    </w:p>
    <w:tbl>
      <w:tblPr>
        <w:tblW w:w="5103" w:type="dxa"/>
        <w:tblInd w:w="4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"/>
        <w:gridCol w:w="397"/>
        <w:gridCol w:w="255"/>
        <w:gridCol w:w="1474"/>
        <w:gridCol w:w="397"/>
        <w:gridCol w:w="410"/>
        <w:gridCol w:w="1276"/>
      </w:tblGrid>
      <w:tr w:rsidR="001B1AEE" w:rsidRPr="00B47D7B" w:rsidTr="001B1AEE">
        <w:trPr>
          <w:trHeight w:val="277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BA2E16"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AEE" w:rsidRPr="00BA2E16" w:rsidRDefault="001B1AEE" w:rsidP="001809F5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BA2E16">
              <w:rPr>
                <w:sz w:val="28"/>
                <w:szCs w:val="28"/>
              </w:rPr>
              <w:t>г.</w:t>
            </w:r>
          </w:p>
        </w:tc>
      </w:tr>
    </w:tbl>
    <w:p w:rsidR="001809F5" w:rsidRPr="007D7447" w:rsidRDefault="001809F5" w:rsidP="001809F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D7447">
        <w:rPr>
          <w:b/>
          <w:bCs/>
          <w:spacing w:val="60"/>
          <w:sz w:val="26"/>
          <w:szCs w:val="26"/>
        </w:rPr>
        <w:t>ПАСПОРТ</w:t>
      </w:r>
      <w:r w:rsidRPr="007D7447">
        <w:rPr>
          <w:b/>
          <w:bCs/>
          <w:spacing w:val="60"/>
          <w:sz w:val="26"/>
          <w:szCs w:val="26"/>
        </w:rPr>
        <w:br/>
      </w:r>
      <w:r w:rsidRPr="007D7447">
        <w:rPr>
          <w:b/>
          <w:bCs/>
          <w:sz w:val="26"/>
          <w:szCs w:val="26"/>
        </w:rPr>
        <w:t>населенного пункта, подверженного угрозе лесных и других ландшафтных (природных) пожаров</w:t>
      </w:r>
    </w:p>
    <w:p w:rsidR="001809F5" w:rsidRDefault="001809F5" w:rsidP="001809F5">
      <w:pPr>
        <w:tabs>
          <w:tab w:val="center" w:pos="4819"/>
        </w:tabs>
        <w:autoSpaceDE w:val="0"/>
        <w:autoSpaceDN w:val="0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57"/>
        <w:gridCol w:w="697"/>
        <w:gridCol w:w="278"/>
        <w:gridCol w:w="1250"/>
        <w:gridCol w:w="4597"/>
      </w:tblGrid>
      <w:tr w:rsidR="00716BF4" w:rsidTr="00716BF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BF4" w:rsidRPr="007D7447" w:rsidRDefault="00716BF4" w:rsidP="00716BF4">
            <w:pPr>
              <w:autoSpaceDE w:val="0"/>
              <w:autoSpaceDN w:val="0"/>
              <w:rPr>
                <w:rFonts w:cs="Courier New"/>
                <w:color w:val="22272F"/>
              </w:rPr>
            </w:pPr>
            <w:r w:rsidRPr="00B60B84">
              <w:t xml:space="preserve">Наименование </w:t>
            </w:r>
            <w:r>
              <w:t>н</w:t>
            </w:r>
            <w:r w:rsidRPr="00B60B84">
              <w:t xml:space="preserve">аселенного пункта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right w:val="nil"/>
            </w:tcBorders>
          </w:tcPr>
          <w:p w:rsidR="00716BF4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16BF4" w:rsidTr="00716BF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16BF4" w:rsidRPr="007D7447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поселения</w:t>
            </w:r>
          </w:p>
        </w:tc>
        <w:tc>
          <w:tcPr>
            <w:tcW w:w="6934" w:type="dxa"/>
            <w:gridSpan w:val="4"/>
            <w:tcBorders>
              <w:top w:val="nil"/>
              <w:left w:val="nil"/>
              <w:right w:val="nil"/>
            </w:tcBorders>
          </w:tcPr>
          <w:p w:rsidR="00716BF4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16BF4" w:rsidTr="00716BF4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BF4" w:rsidRPr="007D7447" w:rsidRDefault="00716BF4" w:rsidP="00716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городского округа</w:t>
            </w:r>
          </w:p>
        </w:tc>
        <w:tc>
          <w:tcPr>
            <w:tcW w:w="6225" w:type="dxa"/>
            <w:gridSpan w:val="3"/>
            <w:tcBorders>
              <w:left w:val="nil"/>
              <w:right w:val="nil"/>
            </w:tcBorders>
          </w:tcPr>
          <w:p w:rsidR="00716BF4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16BF4" w:rsidTr="0011107C"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BF4" w:rsidRPr="007D7447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субъекта Российской Федерации</w:t>
            </w:r>
          </w:p>
        </w:tc>
        <w:tc>
          <w:tcPr>
            <w:tcW w:w="4671" w:type="dxa"/>
            <w:tcBorders>
              <w:left w:val="nil"/>
              <w:right w:val="nil"/>
            </w:tcBorders>
          </w:tcPr>
          <w:p w:rsidR="00716BF4" w:rsidRDefault="00716BF4" w:rsidP="0011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</w:tbl>
    <w:p w:rsidR="00716BF4" w:rsidRDefault="00716BF4" w:rsidP="001809F5">
      <w:pPr>
        <w:tabs>
          <w:tab w:val="center" w:pos="4819"/>
        </w:tabs>
        <w:autoSpaceDE w:val="0"/>
        <w:autoSpaceDN w:val="0"/>
        <w:rPr>
          <w:sz w:val="28"/>
          <w:szCs w:val="28"/>
        </w:rPr>
      </w:pPr>
    </w:p>
    <w:p w:rsidR="001809F5" w:rsidRDefault="001809F5" w:rsidP="001809F5">
      <w:pPr>
        <w:tabs>
          <w:tab w:val="center" w:pos="4962"/>
        </w:tabs>
        <w:autoSpaceDE w:val="0"/>
        <w:autoSpaceDN w:val="0"/>
        <w:jc w:val="center"/>
        <w:rPr>
          <w:b/>
        </w:rPr>
      </w:pPr>
      <w:bookmarkStart w:id="1" w:name="_Hlk217911754"/>
      <w:r w:rsidRPr="00B60B84">
        <w:rPr>
          <w:b/>
          <w:lang w:val="en-US"/>
        </w:rPr>
        <w:t>I</w:t>
      </w:r>
      <w:r w:rsidRPr="00B60B84">
        <w:rPr>
          <w:b/>
        </w:rPr>
        <w:t>. Общие сведения о населенном пункте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194"/>
        <w:gridCol w:w="1275"/>
      </w:tblGrid>
      <w:tr w:rsidR="0057262B" w:rsidRPr="00B60B84" w:rsidTr="0057262B">
        <w:tc>
          <w:tcPr>
            <w:tcW w:w="449" w:type="dxa"/>
            <w:tcBorders>
              <w:left w:val="nil"/>
            </w:tcBorders>
            <w:vAlign w:val="center"/>
          </w:tcPr>
          <w:p w:rsidR="0057262B" w:rsidRPr="00B60B84" w:rsidRDefault="0057262B" w:rsidP="0057262B">
            <w:pPr>
              <w:autoSpaceDE w:val="0"/>
              <w:autoSpaceDN w:val="0"/>
              <w:jc w:val="center"/>
            </w:pPr>
            <w:bookmarkStart w:id="2" w:name="_Hlk217910897"/>
            <w:bookmarkEnd w:id="1"/>
          </w:p>
        </w:tc>
        <w:tc>
          <w:tcPr>
            <w:tcW w:w="8198" w:type="dxa"/>
            <w:tcBorders>
              <w:left w:val="nil"/>
            </w:tcBorders>
            <w:vAlign w:val="center"/>
          </w:tcPr>
          <w:p w:rsidR="0057262B" w:rsidRPr="00B60B84" w:rsidRDefault="0057262B" w:rsidP="001809F5">
            <w:pPr>
              <w:autoSpaceDE w:val="0"/>
              <w:autoSpaceDN w:val="0"/>
              <w:jc w:val="center"/>
            </w:pPr>
            <w:r w:rsidRPr="00B60B84">
              <w:t>Характеристика населенного пункта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57262B" w:rsidRPr="00B60B84" w:rsidRDefault="0057262B" w:rsidP="001809F5">
            <w:pPr>
              <w:autoSpaceDE w:val="0"/>
              <w:autoSpaceDN w:val="0"/>
              <w:jc w:val="center"/>
            </w:pPr>
            <w:r w:rsidRPr="00B60B84">
              <w:t>Значение</w:t>
            </w:r>
          </w:p>
        </w:tc>
      </w:tr>
      <w:tr w:rsidR="001809F5" w:rsidRPr="00B60B84" w:rsidTr="0057262B"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  <w:r w:rsidRPr="00B60B84">
              <w:t>1.</w:t>
            </w:r>
          </w:p>
        </w:tc>
        <w:tc>
          <w:tcPr>
            <w:tcW w:w="8193" w:type="dxa"/>
            <w:tcBorders>
              <w:left w:val="single" w:sz="4" w:space="0" w:color="auto"/>
              <w:bottom w:val="single" w:sz="4" w:space="0" w:color="auto"/>
            </w:tcBorders>
          </w:tcPr>
          <w:p w:rsidR="001809F5" w:rsidRPr="00B60B84" w:rsidRDefault="001809F5" w:rsidP="001809F5">
            <w:pPr>
              <w:autoSpaceDE w:val="0"/>
              <w:autoSpaceDN w:val="0"/>
              <w:ind w:left="57"/>
            </w:pPr>
            <w:r w:rsidRPr="00B60B84">
              <w:t>Общая площадь населенного пункта (кв. километров)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</w:p>
        </w:tc>
      </w:tr>
      <w:tr w:rsidR="001809F5" w:rsidRPr="00B60B84" w:rsidTr="0057262B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  <w:r w:rsidRPr="00B60B84">
              <w:t>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9F5" w:rsidRPr="00B60B84" w:rsidRDefault="001809F5" w:rsidP="001809F5">
            <w:pPr>
              <w:autoSpaceDE w:val="0"/>
              <w:autoSpaceDN w:val="0"/>
              <w:ind w:left="57"/>
            </w:pPr>
            <w:r w:rsidRPr="00B60B8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</w:p>
        </w:tc>
      </w:tr>
      <w:tr w:rsidR="001809F5" w:rsidRPr="00B60B84" w:rsidTr="0057262B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  <w:r w:rsidRPr="00B60B84">
              <w:t>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9F5" w:rsidRPr="00B60B84" w:rsidRDefault="001809F5" w:rsidP="001809F5">
            <w:pPr>
              <w:autoSpaceDE w:val="0"/>
              <w:autoSpaceDN w:val="0"/>
              <w:ind w:left="57"/>
            </w:pPr>
            <w:r w:rsidRPr="00B60B84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</w:p>
        </w:tc>
      </w:tr>
      <w:tr w:rsidR="001809F5" w:rsidRPr="00B60B84" w:rsidTr="0057262B">
        <w:tc>
          <w:tcPr>
            <w:tcW w:w="4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  <w:r w:rsidRPr="00B60B84">
              <w:t>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</w:tcBorders>
          </w:tcPr>
          <w:p w:rsidR="001809F5" w:rsidRPr="00B60B84" w:rsidRDefault="001809F5" w:rsidP="001809F5">
            <w:pPr>
              <w:autoSpaceDE w:val="0"/>
              <w:autoSpaceDN w:val="0"/>
              <w:ind w:left="57"/>
            </w:pPr>
            <w:r w:rsidRPr="00B60B84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</w:p>
        </w:tc>
      </w:tr>
      <w:bookmarkEnd w:id="2"/>
    </w:tbl>
    <w:p w:rsidR="001809F5" w:rsidRDefault="001809F5" w:rsidP="001809F5">
      <w:pPr>
        <w:tabs>
          <w:tab w:val="center" w:pos="4962"/>
        </w:tabs>
        <w:autoSpaceDE w:val="0"/>
        <w:autoSpaceDN w:val="0"/>
        <w:rPr>
          <w:b/>
        </w:rPr>
      </w:pPr>
    </w:p>
    <w:p w:rsidR="001809F5" w:rsidRDefault="001809F5" w:rsidP="001809F5">
      <w:pPr>
        <w:autoSpaceDE w:val="0"/>
        <w:autoSpaceDN w:val="0"/>
        <w:jc w:val="center"/>
        <w:rPr>
          <w:b/>
        </w:rPr>
      </w:pPr>
      <w:bookmarkStart w:id="3" w:name="_Hlk217911831"/>
      <w:r w:rsidRPr="00B60B84">
        <w:rPr>
          <w:b/>
          <w:lang w:val="en-US"/>
        </w:rPr>
        <w:t>II</w:t>
      </w:r>
      <w:r w:rsidRPr="00B60B84">
        <w:rPr>
          <w:b/>
        </w:rPr>
        <w:t>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 соответствии с административно-территориальным делением</w:t>
      </w:r>
    </w:p>
    <w:p w:rsidR="001809F5" w:rsidRDefault="001809F5" w:rsidP="001809F5">
      <w:pPr>
        <w:autoSpaceDE w:val="0"/>
        <w:autoSpaceDN w:val="0"/>
        <w:jc w:val="center"/>
        <w:rPr>
          <w:b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665"/>
        <w:gridCol w:w="2438"/>
        <w:gridCol w:w="2098"/>
      </w:tblGrid>
      <w:tr w:rsidR="001809F5" w:rsidRPr="00743DA4" w:rsidTr="001809F5">
        <w:tc>
          <w:tcPr>
            <w:tcW w:w="2722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bookmarkStart w:id="4" w:name="_Hlk217911008"/>
            <w:r w:rsidRPr="00743DA4">
              <w:lastRenderedPageBreak/>
              <w:t>Наименование социального объекта</w:t>
            </w:r>
          </w:p>
        </w:tc>
        <w:tc>
          <w:tcPr>
            <w:tcW w:w="2665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Адрес объекта</w:t>
            </w:r>
          </w:p>
        </w:tc>
        <w:tc>
          <w:tcPr>
            <w:tcW w:w="2438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Численность персонала</w:t>
            </w:r>
          </w:p>
        </w:tc>
        <w:tc>
          <w:tcPr>
            <w:tcW w:w="2098" w:type="dxa"/>
            <w:tcBorders>
              <w:right w:val="nil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Численность пациентов (отдыхающих)</w:t>
            </w:r>
          </w:p>
        </w:tc>
      </w:tr>
      <w:tr w:rsidR="001809F5" w:rsidRPr="00743DA4" w:rsidTr="001809F5">
        <w:tc>
          <w:tcPr>
            <w:tcW w:w="2722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  <w:tc>
          <w:tcPr>
            <w:tcW w:w="2665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right w:val="nil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</w:tr>
    </w:tbl>
    <w:p w:rsidR="007D7447" w:rsidRDefault="007D7447" w:rsidP="001809F5">
      <w:pPr>
        <w:keepNext/>
        <w:autoSpaceDE w:val="0"/>
        <w:autoSpaceDN w:val="0"/>
        <w:jc w:val="center"/>
        <w:rPr>
          <w:b/>
          <w:lang w:val="en-US"/>
        </w:rPr>
      </w:pPr>
      <w:bookmarkStart w:id="5" w:name="_Hlk217911870"/>
      <w:bookmarkEnd w:id="3"/>
      <w:bookmarkEnd w:id="4"/>
    </w:p>
    <w:p w:rsidR="001809F5" w:rsidRPr="00743DA4" w:rsidRDefault="001809F5" w:rsidP="001809F5">
      <w:pPr>
        <w:keepNext/>
        <w:autoSpaceDE w:val="0"/>
        <w:autoSpaceDN w:val="0"/>
        <w:jc w:val="center"/>
        <w:rPr>
          <w:b/>
        </w:rPr>
      </w:pPr>
      <w:r w:rsidRPr="00743DA4">
        <w:rPr>
          <w:b/>
          <w:lang w:val="en-US"/>
        </w:rPr>
        <w:t>III</w:t>
      </w:r>
      <w:r w:rsidRPr="00743DA4">
        <w:rPr>
          <w:b/>
        </w:rPr>
        <w:t>. Сведения о ближайших к населенному пункту подразделениях пожарной охраны</w:t>
      </w:r>
    </w:p>
    <w:p w:rsidR="001809F5" w:rsidRPr="00743DA4" w:rsidRDefault="001809F5" w:rsidP="001809F5">
      <w:pPr>
        <w:keepNext/>
        <w:autoSpaceDE w:val="0"/>
        <w:autoSpaceDN w:val="0"/>
        <w:ind w:firstLine="567"/>
        <w:jc w:val="both"/>
      </w:pPr>
      <w:bookmarkStart w:id="6" w:name="_Hlk217911047"/>
      <w:r w:rsidRPr="00743DA4">
        <w:t xml:space="preserve">1. Подразделения пожарной охраны (наименование, вид), дислоцированные на территории населенного пункта, адрес </w:t>
      </w:r>
      <w:r>
        <w:t>нет</w:t>
      </w:r>
    </w:p>
    <w:p w:rsidR="001809F5" w:rsidRPr="00743DA4" w:rsidRDefault="001809F5" w:rsidP="001809F5">
      <w:pPr>
        <w:pBdr>
          <w:top w:val="single" w:sz="4" w:space="1" w:color="auto"/>
        </w:pBdr>
        <w:autoSpaceDE w:val="0"/>
        <w:autoSpaceDN w:val="0"/>
        <w:ind w:left="4054"/>
        <w:rPr>
          <w:sz w:val="2"/>
          <w:szCs w:val="2"/>
        </w:rPr>
      </w:pPr>
    </w:p>
    <w:p w:rsidR="001809F5" w:rsidRPr="00743DA4" w:rsidRDefault="001809F5" w:rsidP="001809F5">
      <w:pPr>
        <w:autoSpaceDE w:val="0"/>
        <w:autoSpaceDN w:val="0"/>
      </w:pPr>
    </w:p>
    <w:p w:rsidR="001809F5" w:rsidRPr="00743DA4" w:rsidRDefault="001809F5" w:rsidP="001809F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1809F5" w:rsidRPr="00743DA4" w:rsidRDefault="001809F5" w:rsidP="001809F5">
      <w:pPr>
        <w:autoSpaceDE w:val="0"/>
        <w:autoSpaceDN w:val="0"/>
        <w:ind w:firstLine="567"/>
        <w:jc w:val="both"/>
      </w:pPr>
      <w:r w:rsidRPr="00743DA4">
        <w:t>2. Ближайшее к населенному пункту подразделение пожарной охраны (наименование, вид), адрес</w:t>
      </w:r>
      <w:r>
        <w:t>:</w:t>
      </w:r>
      <w:r w:rsidRPr="00743DA4">
        <w:t xml:space="preserve"> </w:t>
      </w:r>
    </w:p>
    <w:p w:rsidR="001809F5" w:rsidRPr="00743DA4" w:rsidRDefault="001809F5" w:rsidP="001809F5">
      <w:pPr>
        <w:pBdr>
          <w:top w:val="single" w:sz="4" w:space="1" w:color="auto"/>
        </w:pBdr>
        <w:autoSpaceDE w:val="0"/>
        <w:autoSpaceDN w:val="0"/>
        <w:ind w:left="1236"/>
        <w:rPr>
          <w:sz w:val="2"/>
          <w:szCs w:val="2"/>
        </w:rPr>
      </w:pPr>
    </w:p>
    <w:p w:rsidR="001809F5" w:rsidRPr="00743DA4" w:rsidRDefault="001809F5" w:rsidP="001809F5">
      <w:pPr>
        <w:autoSpaceDE w:val="0"/>
        <w:autoSpaceDN w:val="0"/>
      </w:pPr>
    </w:p>
    <w:p w:rsidR="001809F5" w:rsidRPr="00743DA4" w:rsidRDefault="001809F5" w:rsidP="001809F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bookmarkEnd w:id="6"/>
    <w:p w:rsidR="00716BF4" w:rsidRPr="00736DFA" w:rsidRDefault="00716BF4" w:rsidP="001809F5">
      <w:pPr>
        <w:autoSpaceDE w:val="0"/>
        <w:autoSpaceDN w:val="0"/>
        <w:jc w:val="center"/>
        <w:rPr>
          <w:b/>
        </w:rPr>
      </w:pPr>
    </w:p>
    <w:p w:rsidR="001809F5" w:rsidRPr="00743DA4" w:rsidRDefault="001809F5" w:rsidP="001809F5">
      <w:pPr>
        <w:autoSpaceDE w:val="0"/>
        <w:autoSpaceDN w:val="0"/>
        <w:jc w:val="center"/>
        <w:rPr>
          <w:b/>
        </w:rPr>
      </w:pPr>
      <w:r w:rsidRPr="00743DA4">
        <w:rPr>
          <w:b/>
          <w:lang w:val="en-US"/>
        </w:rPr>
        <w:t>IV</w:t>
      </w:r>
      <w:r w:rsidRPr="00743DA4">
        <w:rPr>
          <w:b/>
        </w:rPr>
        <w:t>. Лица, ответственные за проведение мероприятий по предупреждению</w:t>
      </w:r>
      <w:r w:rsidRPr="00743DA4">
        <w:rPr>
          <w:b/>
        </w:rPr>
        <w:br/>
        <w:t>и ликвидации последствий чрезвычайных ситуаций и оказание необходимой</w:t>
      </w:r>
      <w:r w:rsidRPr="00743DA4">
        <w:rPr>
          <w:b/>
        </w:rPr>
        <w:br/>
        <w:t>помощи пострадавшим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1985"/>
      </w:tblGrid>
      <w:tr w:rsidR="001809F5" w:rsidRPr="00743DA4" w:rsidTr="001809F5">
        <w:tc>
          <w:tcPr>
            <w:tcW w:w="4253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Фамилия, имя, отчество</w:t>
            </w:r>
            <w:r>
              <w:t xml:space="preserve"> </w:t>
            </w:r>
            <w:r w:rsidRPr="00743DA4">
              <w:br/>
              <w:t>(при наличии)</w:t>
            </w:r>
          </w:p>
        </w:tc>
        <w:tc>
          <w:tcPr>
            <w:tcW w:w="3685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Должность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Контактный телефон</w:t>
            </w:r>
          </w:p>
        </w:tc>
      </w:tr>
      <w:tr w:rsidR="001809F5" w:rsidRPr="00743DA4" w:rsidTr="001809F5">
        <w:tc>
          <w:tcPr>
            <w:tcW w:w="4253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</w:p>
        </w:tc>
      </w:tr>
      <w:bookmarkEnd w:id="5"/>
    </w:tbl>
    <w:p w:rsidR="001809F5" w:rsidRPr="00743DA4" w:rsidRDefault="001809F5" w:rsidP="001809F5">
      <w:pPr>
        <w:autoSpaceDE w:val="0"/>
        <w:autoSpaceDN w:val="0"/>
        <w:jc w:val="center"/>
        <w:rPr>
          <w:b/>
        </w:rPr>
      </w:pPr>
    </w:p>
    <w:p w:rsidR="001809F5" w:rsidRDefault="001809F5" w:rsidP="001809F5">
      <w:pPr>
        <w:autoSpaceDE w:val="0"/>
        <w:autoSpaceDN w:val="0"/>
        <w:jc w:val="center"/>
        <w:rPr>
          <w:b/>
        </w:rPr>
      </w:pPr>
      <w:r w:rsidRPr="00B60B84">
        <w:rPr>
          <w:b/>
          <w:lang w:val="en-US"/>
        </w:rPr>
        <w:t>V</w:t>
      </w:r>
      <w:r w:rsidRPr="00B60B84">
        <w:rPr>
          <w:b/>
        </w:rPr>
        <w:t>. Сведения о выполнении требований пожарной безопасности</w:t>
      </w: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796"/>
        <w:gridCol w:w="1701"/>
      </w:tblGrid>
      <w:tr w:rsidR="0057262B" w:rsidRPr="00743DA4" w:rsidTr="0057262B">
        <w:trPr>
          <w:tblHeader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57262B" w:rsidRDefault="0057262B" w:rsidP="001809F5">
            <w:pPr>
              <w:autoSpaceDE w:val="0"/>
              <w:autoSpaceDN w:val="0"/>
              <w:ind w:left="57" w:right="57"/>
              <w:jc w:val="center"/>
            </w:pPr>
            <w:bookmarkStart w:id="7" w:name="_Hlk217911353"/>
          </w:p>
          <w:p w:rsidR="0057262B" w:rsidRPr="00743DA4" w:rsidRDefault="0057262B" w:rsidP="0057262B">
            <w:pPr>
              <w:autoSpaceDE w:val="0"/>
              <w:autoSpaceDN w:val="0"/>
              <w:ind w:right="57"/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62B" w:rsidRDefault="0057262B" w:rsidP="0057262B">
            <w:pPr>
              <w:autoSpaceDE w:val="0"/>
              <w:autoSpaceDN w:val="0"/>
              <w:ind w:right="57"/>
              <w:jc w:val="center"/>
            </w:pPr>
            <w:r w:rsidRPr="00743DA4">
              <w:t xml:space="preserve">Требования пожарной безопасности, установленные законодательством </w:t>
            </w:r>
          </w:p>
          <w:p w:rsidR="0057262B" w:rsidRPr="00743DA4" w:rsidRDefault="0057262B" w:rsidP="0057262B">
            <w:pPr>
              <w:autoSpaceDE w:val="0"/>
              <w:autoSpaceDN w:val="0"/>
              <w:ind w:right="57"/>
              <w:jc w:val="center"/>
            </w:pPr>
            <w:r w:rsidRPr="00743DA4">
              <w:t>Российской Федерации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62B" w:rsidRPr="00743DA4" w:rsidRDefault="0057262B" w:rsidP="001809F5">
            <w:pPr>
              <w:autoSpaceDE w:val="0"/>
              <w:autoSpaceDN w:val="0"/>
              <w:jc w:val="center"/>
            </w:pPr>
            <w:r w:rsidRPr="00743DA4">
              <w:t>Информация о выполнении</w:t>
            </w:r>
          </w:p>
        </w:tc>
      </w:tr>
      <w:tr w:rsidR="001809F5" w:rsidRPr="00743DA4" w:rsidTr="0057262B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jc w:val="center"/>
            </w:pPr>
            <w:r w:rsidRPr="00743DA4">
              <w:t>1.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ind w:left="57"/>
              <w:jc w:val="both"/>
            </w:pPr>
            <w:r w:rsidRPr="00743DA4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809F5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autoSpaceDE w:val="0"/>
              <w:autoSpaceDN w:val="0"/>
              <w:jc w:val="center"/>
            </w:pPr>
          </w:p>
        </w:tc>
      </w:tr>
      <w:tr w:rsidR="001809F5" w:rsidRPr="00743DA4" w:rsidTr="0057262B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809F5" w:rsidRPr="00743DA4" w:rsidRDefault="001809F5" w:rsidP="0011107C">
            <w:pPr>
              <w:autoSpaceDE w:val="0"/>
              <w:autoSpaceDN w:val="0"/>
              <w:spacing w:before="60" w:after="60"/>
              <w:jc w:val="center"/>
            </w:pPr>
            <w:r w:rsidRPr="00743DA4"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09F5" w:rsidRPr="00743DA4" w:rsidRDefault="001809F5" w:rsidP="001809F5">
            <w:pPr>
              <w:autoSpaceDE w:val="0"/>
              <w:autoSpaceDN w:val="0"/>
              <w:spacing w:before="100" w:beforeAutospacing="1"/>
              <w:ind w:left="57"/>
              <w:jc w:val="both"/>
            </w:pPr>
            <w:r w:rsidRPr="00743DA4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9F5" w:rsidRPr="00B60B84" w:rsidRDefault="001809F5" w:rsidP="0011107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bookmarkEnd w:id="7"/>
    </w:tbl>
    <w:p w:rsidR="009C6F03" w:rsidRDefault="009C6F03" w:rsidP="001809F5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C6F03" w:rsidRDefault="009C6F03" w:rsidP="001809F5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4820"/>
      </w:tblGrid>
      <w:tr w:rsidR="001809F5" w:rsidRPr="00AA11BD" w:rsidTr="0011107C">
        <w:trPr>
          <w:trHeight w:val="1568"/>
        </w:trPr>
        <w:tc>
          <w:tcPr>
            <w:tcW w:w="5137" w:type="dxa"/>
            <w:shd w:val="clear" w:color="auto" w:fill="auto"/>
          </w:tcPr>
          <w:p w:rsidR="001809F5" w:rsidRPr="00AA11BD" w:rsidRDefault="001809F5" w:rsidP="001110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809F5" w:rsidRPr="00D05EA5" w:rsidRDefault="001809F5" w:rsidP="0011107C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sz w:val="28"/>
                <w:szCs w:val="28"/>
              </w:rPr>
            </w:pPr>
            <w:r w:rsidRPr="00D05EA5">
              <w:rPr>
                <w:sz w:val="28"/>
                <w:szCs w:val="28"/>
              </w:rPr>
              <w:t>Приложение № 2</w:t>
            </w:r>
          </w:p>
          <w:p w:rsidR="001809F5" w:rsidRPr="00AA11BD" w:rsidRDefault="001809F5" w:rsidP="0011107C">
            <w:pPr>
              <w:suppressAutoHyphens w:val="0"/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sz w:val="28"/>
                <w:szCs w:val="28"/>
              </w:rPr>
            </w:pPr>
            <w:r w:rsidRPr="001B1AE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Порядку </w:t>
            </w:r>
            <w:r w:rsidRPr="001B1AEE">
              <w:rPr>
                <w:sz w:val="28"/>
                <w:szCs w:val="28"/>
              </w:rPr>
              <w:t>разработки и утверждения паспорта населенного пункта, паспорта территорий, подверженных угрозе лесных и других ландшафтных пожаров (природных) на территории муниципального образования «Шумячский муниципальный округ» Смоленской области</w:t>
            </w:r>
          </w:p>
        </w:tc>
      </w:tr>
    </w:tbl>
    <w:p w:rsidR="009C6F03" w:rsidRDefault="009C6F03" w:rsidP="001809F5">
      <w:pPr>
        <w:widowControl w:val="0"/>
        <w:jc w:val="right"/>
      </w:pPr>
      <w:r>
        <w:rPr>
          <w:rFonts w:cs="Times New Roman CYR"/>
          <w:sz w:val="26"/>
        </w:rPr>
        <w:t xml:space="preserve">                                                                     (форма)</w:t>
      </w:r>
    </w:p>
    <w:p w:rsidR="001809F5" w:rsidRDefault="001809F5" w:rsidP="001809F5">
      <w:pPr>
        <w:autoSpaceDE w:val="0"/>
        <w:autoSpaceDN w:val="0"/>
        <w:ind w:left="4253"/>
        <w:jc w:val="center"/>
        <w:rPr>
          <w:b/>
        </w:rPr>
      </w:pPr>
      <w:r w:rsidRPr="00814494">
        <w:rPr>
          <w:b/>
        </w:rPr>
        <w:t>УТВЕРЖДАЮ</w:t>
      </w:r>
    </w:p>
    <w:p w:rsidR="001809F5" w:rsidRPr="00814494" w:rsidRDefault="001809F5" w:rsidP="001809F5">
      <w:pPr>
        <w:autoSpaceDE w:val="0"/>
        <w:autoSpaceDN w:val="0"/>
        <w:ind w:left="4253"/>
        <w:jc w:val="center"/>
        <w:rPr>
          <w:b/>
        </w:rPr>
      </w:pPr>
    </w:p>
    <w:p w:rsidR="001809F5" w:rsidRPr="00860FF6" w:rsidRDefault="001809F5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 xml:space="preserve"> (должность руководителя (заместителя руководителя) органа</w:t>
      </w:r>
    </w:p>
    <w:p w:rsidR="001809F5" w:rsidRPr="00B60B84" w:rsidRDefault="001809F5" w:rsidP="001809F5">
      <w:pPr>
        <w:autoSpaceDE w:val="0"/>
        <w:autoSpaceDN w:val="0"/>
        <w:ind w:left="4253"/>
        <w:jc w:val="center"/>
      </w:pPr>
    </w:p>
    <w:p w:rsidR="001809F5" w:rsidRPr="00860FF6" w:rsidRDefault="001809F5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>местного самоуправления района, поселения, городского округа)</w:t>
      </w:r>
    </w:p>
    <w:p w:rsidR="001809F5" w:rsidRPr="00B60B84" w:rsidRDefault="001809F5" w:rsidP="001809F5">
      <w:pPr>
        <w:autoSpaceDE w:val="0"/>
        <w:autoSpaceDN w:val="0"/>
        <w:ind w:left="4253"/>
        <w:jc w:val="center"/>
      </w:pPr>
    </w:p>
    <w:p w:rsidR="001809F5" w:rsidRPr="00860FF6" w:rsidRDefault="001809F5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>
        <w:t>(ФИО)</w:t>
      </w:r>
    </w:p>
    <w:p w:rsidR="001809F5" w:rsidRPr="00B47D7B" w:rsidRDefault="001809F5" w:rsidP="001809F5">
      <w:pPr>
        <w:autoSpaceDE w:val="0"/>
        <w:autoSpaceDN w:val="0"/>
        <w:ind w:left="4253"/>
        <w:jc w:val="center"/>
        <w:rPr>
          <w:sz w:val="28"/>
          <w:szCs w:val="28"/>
        </w:rPr>
      </w:pPr>
    </w:p>
    <w:p w:rsidR="001809F5" w:rsidRPr="00860FF6" w:rsidRDefault="001809F5" w:rsidP="001809F5">
      <w:pPr>
        <w:pBdr>
          <w:top w:val="single" w:sz="4" w:space="1" w:color="auto"/>
        </w:pBdr>
        <w:autoSpaceDE w:val="0"/>
        <w:autoSpaceDN w:val="0"/>
        <w:ind w:left="4253"/>
        <w:jc w:val="center"/>
      </w:pPr>
      <w:r w:rsidRPr="00860FF6">
        <w:t>(подпись и М.П.)</w:t>
      </w:r>
    </w:p>
    <w:tbl>
      <w:tblPr>
        <w:tblW w:w="5103" w:type="dxa"/>
        <w:tblInd w:w="4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"/>
        <w:gridCol w:w="397"/>
        <w:gridCol w:w="255"/>
        <w:gridCol w:w="1474"/>
        <w:gridCol w:w="397"/>
        <w:gridCol w:w="410"/>
        <w:gridCol w:w="1276"/>
      </w:tblGrid>
      <w:tr w:rsidR="001809F5" w:rsidRPr="00B47D7B" w:rsidTr="0011107C">
        <w:trPr>
          <w:trHeight w:val="277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BA2E16"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9F5" w:rsidRPr="00BA2E16" w:rsidRDefault="001809F5" w:rsidP="0011107C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BA2E16">
              <w:rPr>
                <w:sz w:val="28"/>
                <w:szCs w:val="28"/>
              </w:rPr>
              <w:t>г.</w:t>
            </w:r>
          </w:p>
        </w:tc>
      </w:tr>
    </w:tbl>
    <w:p w:rsidR="009C6F03" w:rsidRDefault="009C6F03" w:rsidP="00180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9C6F03" w:rsidRPr="007D7447" w:rsidRDefault="009C6F03" w:rsidP="00180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6"/>
        </w:rPr>
      </w:pPr>
      <w:r w:rsidRPr="007D7447">
        <w:rPr>
          <w:rFonts w:cs="Courier New"/>
          <w:b/>
          <w:bCs/>
          <w:color w:val="22272F"/>
          <w:sz w:val="26"/>
          <w:szCs w:val="26"/>
        </w:rPr>
        <w:t>ПАСПОРТ</w:t>
      </w:r>
    </w:p>
    <w:p w:rsidR="009C6F03" w:rsidRPr="007D7447" w:rsidRDefault="009C6F03" w:rsidP="00180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6"/>
        </w:rPr>
      </w:pPr>
      <w:r w:rsidRPr="007D7447">
        <w:rPr>
          <w:rFonts w:cs="Courier New"/>
          <w:b/>
          <w:bCs/>
          <w:color w:val="22272F"/>
          <w:sz w:val="26"/>
          <w:szCs w:val="26"/>
        </w:rPr>
        <w:t>территории организации отдыха детей и их оздоровления, подверженной</w:t>
      </w:r>
    </w:p>
    <w:p w:rsidR="009C6F03" w:rsidRPr="007D7447" w:rsidRDefault="009C6F03" w:rsidP="00180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6"/>
        </w:rPr>
      </w:pPr>
      <w:r w:rsidRPr="007D7447">
        <w:rPr>
          <w:rFonts w:cs="Courier New"/>
          <w:b/>
          <w:bCs/>
          <w:color w:val="22272F"/>
          <w:sz w:val="26"/>
          <w:szCs w:val="26"/>
        </w:rPr>
        <w:t>угрозе лесных пожаров, территории ведения гражданами садоводства или</w:t>
      </w:r>
    </w:p>
    <w:p w:rsidR="007D7447" w:rsidRDefault="009C6F03" w:rsidP="007D74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  <w:color w:val="3272C0"/>
          <w:sz w:val="26"/>
          <w:szCs w:val="26"/>
        </w:rPr>
      </w:pPr>
      <w:r w:rsidRPr="007D7447">
        <w:rPr>
          <w:rFonts w:cs="Courier New"/>
          <w:b/>
          <w:bCs/>
          <w:color w:val="22272F"/>
          <w:sz w:val="26"/>
          <w:szCs w:val="26"/>
        </w:rPr>
        <w:t>огородничества для собственных нужд, подверженной угрозе лесных пожаров</w:t>
      </w:r>
      <w:hyperlink r:id="rId8" w:anchor="/document/74680206/entry/19111" w:history="1">
        <w:r w:rsidRPr="007D7447">
          <w:rPr>
            <w:rFonts w:cs="Courier New"/>
            <w:b/>
            <w:bCs/>
            <w:color w:val="3272C0"/>
            <w:sz w:val="26"/>
            <w:szCs w:val="26"/>
          </w:rPr>
          <w:t>*</w:t>
        </w:r>
      </w:hyperlink>
    </w:p>
    <w:p w:rsidR="007D7447" w:rsidRDefault="007D7447" w:rsidP="007D74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  <w:color w:val="3272C0"/>
          <w:sz w:val="26"/>
          <w:szCs w:val="26"/>
        </w:rPr>
      </w:pPr>
    </w:p>
    <w:p w:rsidR="007D7447" w:rsidRPr="00B60B84" w:rsidRDefault="007D7447" w:rsidP="007D74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3"/>
        <w:gridCol w:w="1255"/>
        <w:gridCol w:w="836"/>
        <w:gridCol w:w="279"/>
        <w:gridCol w:w="4316"/>
      </w:tblGrid>
      <w:tr w:rsidR="007D7447" w:rsidTr="007D744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D7447" w:rsidRP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организации</w:t>
            </w:r>
          </w:p>
        </w:tc>
        <w:tc>
          <w:tcPr>
            <w:tcW w:w="6797" w:type="dxa"/>
            <w:gridSpan w:val="4"/>
            <w:tcBorders>
              <w:top w:val="nil"/>
              <w:left w:val="nil"/>
              <w:right w:val="nil"/>
            </w:tcBorders>
          </w:tcPr>
          <w:p w:rsid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D7447" w:rsidTr="007D744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7D7447" w:rsidRP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поселения</w:t>
            </w:r>
          </w:p>
        </w:tc>
        <w:tc>
          <w:tcPr>
            <w:tcW w:w="6797" w:type="dxa"/>
            <w:gridSpan w:val="4"/>
            <w:tcBorders>
              <w:left w:val="nil"/>
              <w:right w:val="nil"/>
            </w:tcBorders>
          </w:tcPr>
          <w:p w:rsid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D7447" w:rsidTr="007D7447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447" w:rsidRP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муниципального района</w:t>
            </w:r>
          </w:p>
        </w:tc>
        <w:tc>
          <w:tcPr>
            <w:tcW w:w="5521" w:type="dxa"/>
            <w:gridSpan w:val="3"/>
            <w:tcBorders>
              <w:left w:val="nil"/>
              <w:right w:val="nil"/>
            </w:tcBorders>
          </w:tcPr>
          <w:p w:rsid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D7447" w:rsidTr="007D7447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7447" w:rsidRP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муниципального, городского округа</w:t>
            </w:r>
          </w:p>
        </w:tc>
        <w:tc>
          <w:tcPr>
            <w:tcW w:w="4387" w:type="dxa"/>
            <w:tcBorders>
              <w:left w:val="nil"/>
              <w:right w:val="nil"/>
            </w:tcBorders>
          </w:tcPr>
          <w:p w:rsid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  <w:tr w:rsidR="007D7447" w:rsidTr="007D7447"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447" w:rsidRP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</w:rPr>
            </w:pPr>
            <w:r w:rsidRPr="007D7447">
              <w:rPr>
                <w:rFonts w:cs="Courier New"/>
                <w:color w:val="22272F"/>
              </w:rPr>
              <w:t>Наименование субъекта Российской Федерации</w:t>
            </w:r>
          </w:p>
        </w:tc>
        <w:tc>
          <w:tcPr>
            <w:tcW w:w="4671" w:type="dxa"/>
            <w:gridSpan w:val="2"/>
            <w:tcBorders>
              <w:left w:val="nil"/>
              <w:right w:val="nil"/>
            </w:tcBorders>
          </w:tcPr>
          <w:p w:rsidR="007D7447" w:rsidRDefault="007D7447" w:rsidP="0018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22272F"/>
                <w:sz w:val="26"/>
                <w:szCs w:val="26"/>
              </w:rPr>
            </w:pPr>
          </w:p>
        </w:tc>
      </w:tr>
    </w:tbl>
    <w:p w:rsidR="001809F5" w:rsidRPr="007D7447" w:rsidRDefault="007D7447" w:rsidP="007D7447">
      <w:pPr>
        <w:shd w:val="clear" w:color="auto" w:fill="FFFFFF"/>
        <w:tabs>
          <w:tab w:val="left" w:pos="708"/>
          <w:tab w:val="left" w:pos="4343"/>
        </w:tabs>
        <w:rPr>
          <w:b/>
          <w:color w:val="22272F"/>
        </w:rPr>
      </w:pPr>
      <w:r>
        <w:rPr>
          <w:b/>
          <w:color w:val="22272F"/>
        </w:rPr>
        <w:tab/>
      </w:r>
      <w:r>
        <w:rPr>
          <w:b/>
          <w:color w:val="22272F"/>
        </w:rPr>
        <w:tab/>
      </w:r>
    </w:p>
    <w:p w:rsidR="009C6F03" w:rsidRPr="007D7447" w:rsidRDefault="009C6F03" w:rsidP="001809F5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  <w:r w:rsidRPr="007D7447">
        <w:rPr>
          <w:b/>
          <w:color w:val="22272F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221"/>
        <w:gridCol w:w="1271"/>
      </w:tblGrid>
      <w:tr w:rsidR="0057262B" w:rsidRPr="007D7447" w:rsidTr="0057262B">
        <w:tc>
          <w:tcPr>
            <w:tcW w:w="4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62B" w:rsidRPr="007D7447" w:rsidRDefault="0057262B" w:rsidP="0057262B">
            <w:pPr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262B" w:rsidRPr="007D7447" w:rsidRDefault="0057262B" w:rsidP="007D7447">
            <w:pPr>
              <w:jc w:val="center"/>
            </w:pPr>
            <w:r w:rsidRPr="007D7447">
              <w:t>Характеристика детского лагеря, территории садоводства или огородничества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62B" w:rsidRPr="007D7447" w:rsidRDefault="0057262B" w:rsidP="007D7447">
            <w:pPr>
              <w:jc w:val="center"/>
            </w:pPr>
            <w:r w:rsidRPr="007D7447">
              <w:t>Значение</w:t>
            </w:r>
          </w:p>
        </w:tc>
      </w:tr>
      <w:tr w:rsidR="009C6F03" w:rsidRPr="007D7447" w:rsidTr="0057262B"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Общая площадь (кв. километров)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Общая протяженность границы с лесным участком (участками) (километров)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</w:tbl>
    <w:p w:rsidR="00716BF4" w:rsidRDefault="00716BF4" w:rsidP="007D7447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</w:p>
    <w:p w:rsidR="009C6F03" w:rsidRPr="007D7447" w:rsidRDefault="009C6F03" w:rsidP="007D7447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  <w:r w:rsidRPr="007D7447">
        <w:rPr>
          <w:b/>
          <w:color w:val="22272F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2311"/>
        <w:gridCol w:w="1670"/>
        <w:gridCol w:w="2757"/>
      </w:tblGrid>
      <w:tr w:rsidR="009C6F03" w:rsidRPr="007D7447" w:rsidTr="00716BF4"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lastRenderedPageBreak/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Численность персонала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Численность пациентов (отдыхающих)</w:t>
            </w:r>
          </w:p>
        </w:tc>
      </w:tr>
      <w:tr w:rsidR="007D7447" w:rsidRPr="007D7447" w:rsidTr="00716BF4"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47" w:rsidRPr="007D7447" w:rsidRDefault="007D7447" w:rsidP="001809F5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47" w:rsidRPr="007D7447" w:rsidRDefault="007D7447" w:rsidP="001809F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47" w:rsidRPr="007D7447" w:rsidRDefault="007D7447" w:rsidP="001809F5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447" w:rsidRPr="007D7447" w:rsidRDefault="007D7447" w:rsidP="001809F5">
            <w:pPr>
              <w:jc w:val="center"/>
            </w:pPr>
          </w:p>
        </w:tc>
      </w:tr>
    </w:tbl>
    <w:p w:rsidR="007D7447" w:rsidRDefault="007D7447" w:rsidP="007D7447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</w:p>
    <w:p w:rsidR="009C6F03" w:rsidRPr="007D7447" w:rsidRDefault="009C6F03" w:rsidP="007D7447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  <w:r w:rsidRPr="007D7447">
        <w:rPr>
          <w:b/>
          <w:color w:val="22272F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7D7447" w:rsidRPr="00743DA4" w:rsidRDefault="007D7447" w:rsidP="007D7447">
      <w:pPr>
        <w:keepNext/>
        <w:autoSpaceDE w:val="0"/>
        <w:autoSpaceDN w:val="0"/>
        <w:ind w:firstLine="567"/>
        <w:jc w:val="both"/>
      </w:pPr>
      <w:r w:rsidRPr="00743DA4">
        <w:t xml:space="preserve">1. Подразделения пожарной охраны (наименование, вид), дислоцированные на территории населенного пункта, адрес </w:t>
      </w:r>
      <w:r>
        <w:t>нет</w:t>
      </w:r>
    </w:p>
    <w:p w:rsidR="007D7447" w:rsidRPr="00743DA4" w:rsidRDefault="007D7447" w:rsidP="007D7447">
      <w:pPr>
        <w:pBdr>
          <w:top w:val="single" w:sz="4" w:space="1" w:color="auto"/>
        </w:pBdr>
        <w:autoSpaceDE w:val="0"/>
        <w:autoSpaceDN w:val="0"/>
        <w:ind w:left="4054"/>
        <w:rPr>
          <w:sz w:val="2"/>
          <w:szCs w:val="2"/>
        </w:rPr>
      </w:pPr>
    </w:p>
    <w:p w:rsidR="007D7447" w:rsidRPr="00743DA4" w:rsidRDefault="007D7447" w:rsidP="007D7447">
      <w:pPr>
        <w:autoSpaceDE w:val="0"/>
        <w:autoSpaceDN w:val="0"/>
      </w:pPr>
    </w:p>
    <w:p w:rsidR="007D7447" w:rsidRPr="00743DA4" w:rsidRDefault="007D7447" w:rsidP="007D7447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D7447" w:rsidRPr="00743DA4" w:rsidRDefault="007D7447" w:rsidP="007D7447">
      <w:pPr>
        <w:autoSpaceDE w:val="0"/>
        <w:autoSpaceDN w:val="0"/>
        <w:ind w:firstLine="567"/>
        <w:jc w:val="both"/>
      </w:pPr>
      <w:r w:rsidRPr="00743DA4">
        <w:t>2. Ближайшее к населенному пункту подразделение пожарной охраны (наименование, вид), адрес</w:t>
      </w:r>
      <w:r>
        <w:t>:</w:t>
      </w:r>
      <w:r w:rsidRPr="00743DA4">
        <w:t xml:space="preserve"> </w:t>
      </w:r>
    </w:p>
    <w:p w:rsidR="007D7447" w:rsidRPr="00743DA4" w:rsidRDefault="007D7447" w:rsidP="007D7447">
      <w:pPr>
        <w:pBdr>
          <w:top w:val="single" w:sz="4" w:space="1" w:color="auto"/>
        </w:pBdr>
        <w:autoSpaceDE w:val="0"/>
        <w:autoSpaceDN w:val="0"/>
        <w:ind w:left="1236"/>
        <w:rPr>
          <w:sz w:val="2"/>
          <w:szCs w:val="2"/>
        </w:rPr>
      </w:pPr>
    </w:p>
    <w:p w:rsidR="007D7447" w:rsidRPr="007D7447" w:rsidRDefault="007D7447" w:rsidP="001809F5">
      <w:pPr>
        <w:shd w:val="clear" w:color="auto" w:fill="FFFFFF"/>
        <w:tabs>
          <w:tab w:val="left" w:pos="708"/>
        </w:tabs>
        <w:jc w:val="both"/>
        <w:rPr>
          <w:color w:val="22272F"/>
        </w:rPr>
      </w:pPr>
    </w:p>
    <w:p w:rsidR="009C6F03" w:rsidRPr="007D7447" w:rsidRDefault="009C6F03" w:rsidP="007D7447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  <w:r w:rsidRPr="007D7447">
        <w:rPr>
          <w:b/>
          <w:color w:val="22272F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2792"/>
        <w:gridCol w:w="2759"/>
      </w:tblGrid>
      <w:tr w:rsidR="009C6F03" w:rsidRPr="007D7447" w:rsidTr="00716BF4">
        <w:tc>
          <w:tcPr>
            <w:tcW w:w="4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Должность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F03" w:rsidRPr="007D7447" w:rsidRDefault="009C6F03" w:rsidP="00716BF4">
            <w:pPr>
              <w:jc w:val="center"/>
            </w:pPr>
            <w:r w:rsidRPr="007D7447">
              <w:t>Контактный телефон</w:t>
            </w:r>
          </w:p>
        </w:tc>
      </w:tr>
      <w:tr w:rsidR="009C6F03" w:rsidRPr="007D7447" w:rsidTr="00716BF4">
        <w:tc>
          <w:tcPr>
            <w:tcW w:w="4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</w:tbl>
    <w:p w:rsidR="007D7447" w:rsidRDefault="007D7447" w:rsidP="001809F5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</w:p>
    <w:p w:rsidR="009C6F03" w:rsidRPr="007D7447" w:rsidRDefault="009C6F03" w:rsidP="001809F5">
      <w:pPr>
        <w:shd w:val="clear" w:color="auto" w:fill="FFFFFF"/>
        <w:tabs>
          <w:tab w:val="left" w:pos="708"/>
        </w:tabs>
        <w:jc w:val="center"/>
        <w:rPr>
          <w:b/>
          <w:color w:val="22272F"/>
        </w:rPr>
      </w:pPr>
      <w:r w:rsidRPr="007D7447">
        <w:rPr>
          <w:b/>
          <w:color w:val="22272F"/>
        </w:rPr>
        <w:t>V. Сведения о выполнении требований пожарной безопасности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7801"/>
        <w:gridCol w:w="1696"/>
      </w:tblGrid>
      <w:tr w:rsidR="0057262B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62B" w:rsidRDefault="0057262B" w:rsidP="001809F5">
            <w:pPr>
              <w:jc w:val="center"/>
            </w:pPr>
          </w:p>
          <w:p w:rsidR="0057262B" w:rsidRPr="007D7447" w:rsidRDefault="0057262B" w:rsidP="0057262B">
            <w:pPr>
              <w:jc w:val="center"/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262B" w:rsidRDefault="0057262B" w:rsidP="001809F5">
            <w:pPr>
              <w:jc w:val="center"/>
            </w:pPr>
            <w:r w:rsidRPr="007D7447">
              <w:t xml:space="preserve">Требования пожарной безопасности, установленные законодательством </w:t>
            </w:r>
          </w:p>
          <w:p w:rsidR="0057262B" w:rsidRPr="007D7447" w:rsidRDefault="0057262B" w:rsidP="001809F5">
            <w:pPr>
              <w:jc w:val="center"/>
            </w:pPr>
            <w:r w:rsidRPr="007D7447">
              <w:t>Российской Федерации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7262B" w:rsidRPr="007D7447" w:rsidRDefault="0057262B" w:rsidP="001809F5">
            <w:pPr>
              <w:jc w:val="center"/>
            </w:pPr>
            <w:r w:rsidRPr="007D7447">
              <w:t>Информация о выполнении</w:t>
            </w:r>
          </w:p>
        </w:tc>
      </w:tr>
      <w:tr w:rsidR="009C6F03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1.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2.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3.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Звуковая сигнализация для оповещения людей о пожаре</w:t>
            </w:r>
            <w:hyperlink r:id="rId9" w:anchor="/document/74680206/entry/19222" w:history="1">
              <w:r w:rsidRPr="007D7447">
                <w:rPr>
                  <w:color w:val="3272C0"/>
                </w:rPr>
                <w:t>**</w:t>
              </w:r>
            </w:hyperlink>
            <w:r w:rsidRPr="007D7447">
              <w:t>, а также телефонная связь (радиосвязь) для сообщения о пожаре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4.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C6F03" w:rsidRPr="007D7447" w:rsidRDefault="009C6F03" w:rsidP="001809F5">
            <w:r w:rsidRPr="007D7447">
              <w:t> </w:t>
            </w:r>
          </w:p>
        </w:tc>
      </w:tr>
      <w:tr w:rsidR="009C6F03" w:rsidRPr="007D7447" w:rsidTr="0057262B"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3" w:rsidRPr="007D7447" w:rsidRDefault="009C6F03" w:rsidP="00E530D4">
            <w:pPr>
              <w:jc w:val="center"/>
            </w:pPr>
            <w:r w:rsidRPr="007D7447">
              <w:t>5.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F03" w:rsidRPr="007D7447" w:rsidRDefault="009C6F03" w:rsidP="007D7447">
            <w:pPr>
              <w:jc w:val="both"/>
            </w:pPr>
            <w:r w:rsidRPr="007D7447"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6F03" w:rsidRPr="007D7447" w:rsidRDefault="009C6F03" w:rsidP="001809F5">
            <w:pPr>
              <w:rPr>
                <w:lang w:eastAsia="en-US"/>
              </w:rPr>
            </w:pPr>
          </w:p>
        </w:tc>
      </w:tr>
    </w:tbl>
    <w:p w:rsidR="009C6F03" w:rsidRPr="007D7447" w:rsidRDefault="009C6F03" w:rsidP="001809F5">
      <w:pPr>
        <w:tabs>
          <w:tab w:val="left" w:pos="3855"/>
        </w:tabs>
        <w:rPr>
          <w:rFonts w:eastAsia="Calibri"/>
          <w:lang w:eastAsia="en-US"/>
        </w:rPr>
      </w:pPr>
    </w:p>
    <w:p w:rsidR="006D3657" w:rsidRPr="006D3657" w:rsidRDefault="006D3657" w:rsidP="006D36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2272F"/>
          <w:sz w:val="20"/>
          <w:szCs w:val="20"/>
        </w:rPr>
      </w:pPr>
      <w:r w:rsidRPr="006D3657">
        <w:rPr>
          <w:color w:val="22272F"/>
          <w:sz w:val="20"/>
          <w:szCs w:val="20"/>
        </w:rPr>
        <w:t>------------------------------</w:t>
      </w:r>
    </w:p>
    <w:p w:rsidR="006D3657" w:rsidRPr="006D3657" w:rsidRDefault="006D3657" w:rsidP="006D3657">
      <w:pPr>
        <w:shd w:val="clear" w:color="auto" w:fill="FFFFFF"/>
        <w:suppressAutoHyphens w:val="0"/>
        <w:rPr>
          <w:color w:val="22272F"/>
          <w:sz w:val="20"/>
          <w:szCs w:val="20"/>
        </w:rPr>
      </w:pPr>
      <w:r w:rsidRPr="006D3657">
        <w:rPr>
          <w:color w:val="22272F"/>
          <w:sz w:val="20"/>
          <w:szCs w:val="20"/>
        </w:rPr>
        <w:t xml:space="preserve">* В случае нахождения детского лагеря или территории </w:t>
      </w:r>
      <w:proofErr w:type="gramStart"/>
      <w:r w:rsidRPr="006D3657">
        <w:rPr>
          <w:color w:val="22272F"/>
          <w:sz w:val="20"/>
          <w:szCs w:val="20"/>
        </w:rPr>
        <w:t>садоводства</w:t>
      </w:r>
      <w:proofErr w:type="gramEnd"/>
      <w:r w:rsidRPr="006D3657">
        <w:rPr>
          <w:color w:val="22272F"/>
          <w:sz w:val="20"/>
          <w:szCs w:val="20"/>
        </w:rPr>
        <w:t xml:space="preserve">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:rsidR="006D3657" w:rsidRPr="006D3657" w:rsidRDefault="006D3657" w:rsidP="006D3657">
      <w:pPr>
        <w:shd w:val="clear" w:color="auto" w:fill="FFFFFF"/>
        <w:suppressAutoHyphens w:val="0"/>
        <w:rPr>
          <w:color w:val="22272F"/>
          <w:sz w:val="20"/>
          <w:szCs w:val="20"/>
        </w:rPr>
      </w:pPr>
      <w:r w:rsidRPr="006D3657">
        <w:rPr>
          <w:color w:val="22272F"/>
          <w:sz w:val="20"/>
          <w:szCs w:val="20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 </w:t>
      </w:r>
      <w:hyperlink r:id="rId10" w:anchor="block_5401" w:history="1">
        <w:r w:rsidRPr="006D3657">
          <w:rPr>
            <w:color w:val="3272C0"/>
            <w:sz w:val="20"/>
            <w:szCs w:val="20"/>
            <w:u w:val="single"/>
          </w:rPr>
          <w:t>частью 1 статьи 54</w:t>
        </w:r>
      </w:hyperlink>
      <w:r w:rsidRPr="006D3657">
        <w:rPr>
          <w:color w:val="22272F"/>
          <w:sz w:val="20"/>
          <w:szCs w:val="20"/>
        </w:rPr>
        <w:t> 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6D3657" w:rsidRPr="006D3657" w:rsidRDefault="006D3657" w:rsidP="006D3657">
      <w:pPr>
        <w:shd w:val="clear" w:color="auto" w:fill="FFFFFF"/>
        <w:suppressAutoHyphens w:val="0"/>
        <w:rPr>
          <w:color w:val="22272F"/>
          <w:sz w:val="20"/>
          <w:szCs w:val="20"/>
        </w:rPr>
      </w:pPr>
      <w:r w:rsidRPr="006D3657">
        <w:rPr>
          <w:color w:val="22272F"/>
          <w:sz w:val="20"/>
          <w:szCs w:val="20"/>
        </w:rPr>
        <w:t>** Заполняется для территории садоводства или огородничества.</w:t>
      </w:r>
    </w:p>
    <w:p w:rsidR="000F346C" w:rsidRDefault="000F346C" w:rsidP="001809F5">
      <w:bookmarkStart w:id="8" w:name="_GoBack"/>
      <w:bookmarkEnd w:id="8"/>
    </w:p>
    <w:sectPr w:rsidR="000F346C" w:rsidSect="00D05EA5">
      <w:headerReference w:type="default" r:id="rId11"/>
      <w:pgSz w:w="11906" w:h="16838"/>
      <w:pgMar w:top="426" w:right="567" w:bottom="851" w:left="1560" w:header="56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9C5" w:rsidRDefault="006B39C5" w:rsidP="000271A5">
      <w:r>
        <w:separator/>
      </w:r>
    </w:p>
  </w:endnote>
  <w:endnote w:type="continuationSeparator" w:id="0">
    <w:p w:rsidR="006B39C5" w:rsidRDefault="006B39C5" w:rsidP="0002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9C5" w:rsidRDefault="006B39C5" w:rsidP="000271A5">
      <w:r>
        <w:separator/>
      </w:r>
    </w:p>
  </w:footnote>
  <w:footnote w:type="continuationSeparator" w:id="0">
    <w:p w:rsidR="006B39C5" w:rsidRDefault="006B39C5" w:rsidP="0002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956220"/>
      <w:docPartObj>
        <w:docPartGallery w:val="Page Numbers (Top of Page)"/>
        <w:docPartUnique/>
      </w:docPartObj>
    </w:sdtPr>
    <w:sdtEndPr/>
    <w:sdtContent>
      <w:p w:rsidR="001B1AEE" w:rsidRDefault="001B1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FD6">
          <w:rPr>
            <w:noProof/>
          </w:rPr>
          <w:t>2</w:t>
        </w:r>
        <w:r>
          <w:fldChar w:fldCharType="end"/>
        </w:r>
      </w:p>
    </w:sdtContent>
  </w:sdt>
  <w:p w:rsidR="001B1AEE" w:rsidRDefault="001B1A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03"/>
    <w:rsid w:val="000271A5"/>
    <w:rsid w:val="000F346C"/>
    <w:rsid w:val="001809F5"/>
    <w:rsid w:val="001B1AEE"/>
    <w:rsid w:val="0022427A"/>
    <w:rsid w:val="003151CE"/>
    <w:rsid w:val="003D6B58"/>
    <w:rsid w:val="00487A11"/>
    <w:rsid w:val="0057262B"/>
    <w:rsid w:val="006B39C5"/>
    <w:rsid w:val="006D3657"/>
    <w:rsid w:val="00716BF4"/>
    <w:rsid w:val="00736DFA"/>
    <w:rsid w:val="007D7447"/>
    <w:rsid w:val="009C6F03"/>
    <w:rsid w:val="00A32FD6"/>
    <w:rsid w:val="00A336BA"/>
    <w:rsid w:val="00AA11BD"/>
    <w:rsid w:val="00B73E6F"/>
    <w:rsid w:val="00CB465F"/>
    <w:rsid w:val="00D05EA5"/>
    <w:rsid w:val="00DB1C99"/>
    <w:rsid w:val="00E22606"/>
    <w:rsid w:val="00E530D4"/>
    <w:rsid w:val="00E567CF"/>
    <w:rsid w:val="00F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D5C5E"/>
  <w15:chartTrackingRefBased/>
  <w15:docId w15:val="{7B814CB8-4641-4BF6-BF4C-CE026268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style15"/>
    <w:basedOn w:val="a0"/>
    <w:qFormat/>
    <w:rsid w:val="009C6F03"/>
  </w:style>
  <w:style w:type="paragraph" w:customStyle="1" w:styleId="s3">
    <w:name w:val="s_3"/>
    <w:basedOn w:val="a"/>
    <w:qFormat/>
    <w:rsid w:val="009C6F03"/>
    <w:pPr>
      <w:spacing w:beforeAutospacing="1" w:afterAutospacing="1"/>
    </w:pPr>
  </w:style>
  <w:style w:type="paragraph" w:customStyle="1" w:styleId="s1">
    <w:name w:val="s_1"/>
    <w:basedOn w:val="a"/>
    <w:qFormat/>
    <w:rsid w:val="009C6F03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9C6F03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3">
    <w:name w:val="Body Text Indent"/>
    <w:basedOn w:val="a4"/>
    <w:link w:val="a5"/>
    <w:rsid w:val="009C6F03"/>
    <w:pPr>
      <w:spacing w:after="140" w:line="276" w:lineRule="auto"/>
    </w:pPr>
  </w:style>
  <w:style w:type="character" w:customStyle="1" w:styleId="a5">
    <w:name w:val="Основной текст с отступом Знак"/>
    <w:basedOn w:val="a0"/>
    <w:link w:val="a3"/>
    <w:rsid w:val="009C6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9C6F0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C6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71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7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71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7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7447"/>
    <w:pPr>
      <w:ind w:left="720"/>
      <w:contextualSpacing/>
    </w:pPr>
  </w:style>
  <w:style w:type="table" w:styleId="ac">
    <w:name w:val="Table Grid"/>
    <w:basedOn w:val="a1"/>
    <w:uiPriority w:val="39"/>
    <w:rsid w:val="007D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1732780/ff9fa08d419e8a3992b637ce02f957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92550-E7F7-4576-849D-084A6CE7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dcterms:created xsi:type="dcterms:W3CDTF">2026-02-09T14:25:00Z</dcterms:created>
  <dcterms:modified xsi:type="dcterms:W3CDTF">2026-02-09T14:25:00Z</dcterms:modified>
</cp:coreProperties>
</file>