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764CF7">
        <w:rPr>
          <w:sz w:val="28"/>
          <w:szCs w:val="28"/>
          <w:u w:val="single"/>
        </w:rPr>
        <w:t>05.02.2026г.</w:t>
      </w:r>
      <w:r w:rsidRPr="00380C5D">
        <w:rPr>
          <w:sz w:val="28"/>
          <w:szCs w:val="28"/>
          <w:u w:val="single"/>
        </w:rPr>
        <w:t xml:space="preserve"> </w:t>
      </w:r>
      <w:r w:rsidRPr="00380C5D">
        <w:rPr>
          <w:sz w:val="28"/>
          <w:szCs w:val="28"/>
        </w:rPr>
        <w:t>№</w:t>
      </w:r>
      <w:r w:rsidR="00764CF7">
        <w:rPr>
          <w:sz w:val="28"/>
          <w:szCs w:val="28"/>
        </w:rPr>
        <w:t xml:space="preserve"> 104</w:t>
      </w:r>
      <w:bookmarkStart w:id="0" w:name="_GoBack"/>
      <w:bookmarkEnd w:id="0"/>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565"/>
      </w:tblGrid>
      <w:tr w:rsidR="007E1926" w:rsidRPr="007E1926" w:rsidTr="007E1926">
        <w:trPr>
          <w:trHeight w:val="1679"/>
        </w:trPr>
        <w:tc>
          <w:tcPr>
            <w:tcW w:w="4253" w:type="dxa"/>
            <w:tcBorders>
              <w:top w:val="nil"/>
              <w:left w:val="nil"/>
              <w:bottom w:val="nil"/>
              <w:right w:val="nil"/>
            </w:tcBorders>
          </w:tcPr>
          <w:p w:rsidR="007E1926" w:rsidRPr="007E1926" w:rsidRDefault="007E1926" w:rsidP="007E1926">
            <w:pPr>
              <w:ind w:left="-105"/>
              <w:jc w:val="both"/>
              <w:rPr>
                <w:sz w:val="28"/>
                <w:szCs w:val="24"/>
              </w:rPr>
            </w:pPr>
            <w:r w:rsidRPr="007E1926">
              <w:rPr>
                <w:color w:val="000000"/>
                <w:sz w:val="28"/>
                <w:szCs w:val="28"/>
              </w:rPr>
              <w:t>Об определении форм участия граждан в обеспечении первичных мер пожарной безопасности, в том числе в деятельности добровольной пожарной охраны на территории муниципального образования «Шумячский муниципальный округ» Смоленской области</w:t>
            </w:r>
          </w:p>
        </w:tc>
        <w:tc>
          <w:tcPr>
            <w:tcW w:w="5565" w:type="dxa"/>
            <w:tcBorders>
              <w:top w:val="nil"/>
              <w:left w:val="nil"/>
              <w:bottom w:val="nil"/>
              <w:right w:val="nil"/>
            </w:tcBorders>
          </w:tcPr>
          <w:p w:rsidR="007E1926" w:rsidRPr="007E1926" w:rsidRDefault="007E1926" w:rsidP="007E1926">
            <w:pPr>
              <w:ind w:left="37"/>
              <w:jc w:val="both"/>
              <w:rPr>
                <w:sz w:val="28"/>
                <w:szCs w:val="24"/>
              </w:rPr>
            </w:pPr>
          </w:p>
        </w:tc>
      </w:tr>
    </w:tbl>
    <w:p w:rsidR="007E1926" w:rsidRDefault="007E1926" w:rsidP="007E1926">
      <w:pPr>
        <w:widowControl w:val="0"/>
        <w:tabs>
          <w:tab w:val="left" w:pos="5103"/>
        </w:tabs>
        <w:jc w:val="both"/>
        <w:rPr>
          <w:sz w:val="28"/>
          <w:szCs w:val="24"/>
        </w:rPr>
      </w:pPr>
    </w:p>
    <w:p w:rsidR="007E1926" w:rsidRPr="007E1926" w:rsidRDefault="007E1926" w:rsidP="007E1926">
      <w:pPr>
        <w:widowControl w:val="0"/>
        <w:tabs>
          <w:tab w:val="left" w:pos="5103"/>
        </w:tabs>
        <w:jc w:val="both"/>
        <w:rPr>
          <w:sz w:val="28"/>
          <w:szCs w:val="24"/>
        </w:rPr>
      </w:pPr>
    </w:p>
    <w:p w:rsidR="007E1926" w:rsidRPr="007E1926" w:rsidRDefault="007E1926" w:rsidP="007E1926">
      <w:pPr>
        <w:widowControl w:val="0"/>
        <w:ind w:firstLine="709"/>
        <w:jc w:val="both"/>
        <w:rPr>
          <w:sz w:val="28"/>
          <w:szCs w:val="28"/>
        </w:rPr>
      </w:pPr>
      <w:r w:rsidRPr="007E1926">
        <w:rPr>
          <w:bCs/>
          <w:sz w:val="28"/>
          <w:szCs w:val="28"/>
        </w:rPr>
        <w:t xml:space="preserve">В соответствии с Федеральными законами от 21 декабря </w:t>
      </w:r>
      <w:smartTag w:uri="urn:schemas-microsoft-com:office:smarttags" w:element="metricconverter">
        <w:smartTagPr>
          <w:attr w:name="ProductID" w:val="1994 г"/>
        </w:smartTagPr>
        <w:r w:rsidRPr="007E1926">
          <w:rPr>
            <w:bCs/>
            <w:sz w:val="28"/>
            <w:szCs w:val="28"/>
          </w:rPr>
          <w:t>1994 г</w:t>
        </w:r>
      </w:smartTag>
      <w:r w:rsidRPr="007E1926">
        <w:rPr>
          <w:bCs/>
          <w:sz w:val="28"/>
          <w:szCs w:val="28"/>
        </w:rPr>
        <w:t xml:space="preserve">. </w:t>
      </w:r>
      <w:hyperlink r:id="rId8" w:history="1">
        <w:r w:rsidRPr="007E1926">
          <w:rPr>
            <w:bCs/>
            <w:sz w:val="28"/>
            <w:szCs w:val="28"/>
          </w:rPr>
          <w:t>№</w:t>
        </w:r>
      </w:hyperlink>
      <w:r w:rsidRPr="007E1926">
        <w:rPr>
          <w:bCs/>
          <w:sz w:val="28"/>
          <w:szCs w:val="28"/>
        </w:rPr>
        <w:t xml:space="preserve"> 69-ФЗ «О пожарной безопасности», от 06 октября </w:t>
      </w:r>
      <w:smartTag w:uri="urn:schemas-microsoft-com:office:smarttags" w:element="metricconverter">
        <w:smartTagPr>
          <w:attr w:name="ProductID" w:val="2003 г"/>
        </w:smartTagPr>
        <w:r w:rsidRPr="007E1926">
          <w:rPr>
            <w:bCs/>
            <w:sz w:val="28"/>
            <w:szCs w:val="28"/>
          </w:rPr>
          <w:t>2003 г</w:t>
        </w:r>
      </w:smartTag>
      <w:r w:rsidRPr="007E1926">
        <w:rPr>
          <w:bCs/>
          <w:sz w:val="28"/>
          <w:szCs w:val="28"/>
        </w:rPr>
        <w:t>. №</w:t>
      </w:r>
      <w:hyperlink r:id="rId9" w:history="1"/>
      <w:r w:rsidRPr="007E1926">
        <w:rPr>
          <w:bCs/>
          <w:sz w:val="28"/>
          <w:szCs w:val="28"/>
        </w:rPr>
        <w:t xml:space="preserve"> 131-ФЗ </w:t>
      </w:r>
      <w:r w:rsidRPr="007E1926">
        <w:rPr>
          <w:sz w:val="28"/>
          <w:szCs w:val="28"/>
        </w:rPr>
        <w:t xml:space="preserve">«Об общих принципах организации местного самоуправления в Российской Федерации», от 06.05.2011 № 100-ФЗ «О добровольной пожарной охране» </w:t>
      </w:r>
      <w:r w:rsidRPr="007E1926">
        <w:rPr>
          <w:bCs/>
          <w:sz w:val="28"/>
          <w:szCs w:val="28"/>
        </w:rPr>
        <w:t xml:space="preserve">и в целях </w:t>
      </w:r>
      <w:r w:rsidRPr="007E1926">
        <w:rPr>
          <w:sz w:val="28"/>
          <w:szCs w:val="28"/>
        </w:rPr>
        <w:t xml:space="preserve">обеспечения пожарной безопасности на территории муниципального образования </w:t>
      </w:r>
      <w:r w:rsidRPr="007E1926">
        <w:rPr>
          <w:color w:val="000000"/>
          <w:sz w:val="28"/>
          <w:szCs w:val="28"/>
        </w:rPr>
        <w:t>«Шумячский муниципальный округ» Смоленской области</w:t>
      </w:r>
      <w:r w:rsidRPr="007E1926">
        <w:rPr>
          <w:sz w:val="28"/>
          <w:szCs w:val="28"/>
        </w:rPr>
        <w:t xml:space="preserve"> </w:t>
      </w:r>
    </w:p>
    <w:p w:rsidR="007E1926" w:rsidRPr="007E1926" w:rsidRDefault="007E1926" w:rsidP="007E1926">
      <w:pPr>
        <w:widowControl w:val="0"/>
        <w:ind w:firstLine="567"/>
        <w:jc w:val="both"/>
        <w:rPr>
          <w:sz w:val="28"/>
          <w:szCs w:val="24"/>
        </w:rPr>
      </w:pPr>
      <w:r>
        <w:rPr>
          <w:sz w:val="28"/>
          <w:szCs w:val="28"/>
        </w:rPr>
        <w:tab/>
      </w:r>
      <w:r w:rsidRPr="007E1926">
        <w:rPr>
          <w:sz w:val="28"/>
          <w:szCs w:val="28"/>
        </w:rPr>
        <w:t>Администрация муниципального образования «Шумячский муниципальный округ» Смоленской области</w:t>
      </w:r>
    </w:p>
    <w:p w:rsidR="007E1926" w:rsidRPr="007E1926" w:rsidRDefault="007E1926" w:rsidP="007E1926">
      <w:pPr>
        <w:widowControl w:val="0"/>
        <w:ind w:firstLine="567"/>
        <w:jc w:val="both"/>
        <w:rPr>
          <w:sz w:val="28"/>
          <w:szCs w:val="24"/>
        </w:rPr>
      </w:pPr>
    </w:p>
    <w:p w:rsidR="007E1926" w:rsidRPr="007E1926" w:rsidRDefault="007E1926" w:rsidP="007E1926">
      <w:pPr>
        <w:widowControl w:val="0"/>
        <w:ind w:firstLine="567"/>
        <w:jc w:val="both"/>
        <w:rPr>
          <w:spacing w:val="30"/>
          <w:sz w:val="28"/>
          <w:szCs w:val="28"/>
        </w:rPr>
      </w:pPr>
      <w:r w:rsidRPr="007E1926">
        <w:rPr>
          <w:sz w:val="28"/>
          <w:szCs w:val="28"/>
        </w:rPr>
        <w:tab/>
      </w:r>
      <w:r w:rsidRPr="008047F7">
        <w:rPr>
          <w:sz w:val="28"/>
          <w:szCs w:val="28"/>
        </w:rPr>
        <w:t>П О С Т А Н О В Л Я Е Т:</w:t>
      </w:r>
    </w:p>
    <w:p w:rsidR="007E1926" w:rsidRPr="007E1926" w:rsidRDefault="007E1926" w:rsidP="007E1926">
      <w:pPr>
        <w:widowControl w:val="0"/>
        <w:ind w:firstLine="567"/>
        <w:jc w:val="both"/>
        <w:rPr>
          <w:sz w:val="28"/>
          <w:szCs w:val="24"/>
        </w:rPr>
      </w:pPr>
    </w:p>
    <w:p w:rsidR="007E1926" w:rsidRPr="007E1926" w:rsidRDefault="007E1926" w:rsidP="007E1926">
      <w:pPr>
        <w:autoSpaceDE w:val="0"/>
        <w:autoSpaceDN w:val="0"/>
        <w:adjustRightInd w:val="0"/>
        <w:ind w:firstLine="709"/>
        <w:jc w:val="both"/>
        <w:rPr>
          <w:color w:val="000000"/>
          <w:sz w:val="28"/>
          <w:szCs w:val="28"/>
        </w:rPr>
      </w:pPr>
      <w:r w:rsidRPr="007E1926">
        <w:rPr>
          <w:sz w:val="28"/>
          <w:szCs w:val="28"/>
        </w:rPr>
        <w:t xml:space="preserve">1. </w:t>
      </w:r>
      <w:r w:rsidRPr="007E1926">
        <w:rPr>
          <w:bCs/>
          <w:sz w:val="28"/>
          <w:szCs w:val="28"/>
        </w:rPr>
        <w:t xml:space="preserve">Утвердить Перечень </w:t>
      </w:r>
      <w:hyperlink r:id="rId10" w:history="1">
        <w:r w:rsidRPr="007E1926">
          <w:rPr>
            <w:bCs/>
            <w:sz w:val="28"/>
            <w:szCs w:val="28"/>
          </w:rPr>
          <w:t>форм</w:t>
        </w:r>
      </w:hyperlink>
      <w:r w:rsidRPr="007E1926">
        <w:rPr>
          <w:bCs/>
          <w:sz w:val="28"/>
          <w:szCs w:val="28"/>
        </w:rPr>
        <w:t xml:space="preserve"> участия граждан в обеспечении первичных мер пожарной безопасности, в том числе в деятельности добровольной пожарной охраны на территории </w:t>
      </w:r>
      <w:r w:rsidRPr="007E1926">
        <w:rPr>
          <w:sz w:val="28"/>
          <w:szCs w:val="28"/>
        </w:rPr>
        <w:t xml:space="preserve">муниципального образования </w:t>
      </w:r>
      <w:r w:rsidRPr="007E1926">
        <w:rPr>
          <w:color w:val="000000"/>
          <w:sz w:val="28"/>
          <w:szCs w:val="28"/>
        </w:rPr>
        <w:t>«Шумячский муниципальный округ» Смоленской области</w:t>
      </w:r>
      <w:r w:rsidRPr="007E1926">
        <w:rPr>
          <w:sz w:val="28"/>
          <w:szCs w:val="28"/>
        </w:rPr>
        <w:t xml:space="preserve"> согласно приложению № 1</w:t>
      </w:r>
      <w:r w:rsidRPr="007E1926">
        <w:rPr>
          <w:color w:val="000000"/>
          <w:sz w:val="28"/>
          <w:szCs w:val="28"/>
        </w:rPr>
        <w:t>.</w:t>
      </w:r>
    </w:p>
    <w:p w:rsidR="007E1926" w:rsidRPr="007E1926" w:rsidRDefault="007E1926" w:rsidP="007E1926">
      <w:pPr>
        <w:autoSpaceDE w:val="0"/>
        <w:autoSpaceDN w:val="0"/>
        <w:adjustRightInd w:val="0"/>
        <w:ind w:firstLine="709"/>
        <w:jc w:val="both"/>
        <w:rPr>
          <w:color w:val="000000"/>
          <w:sz w:val="28"/>
          <w:szCs w:val="28"/>
        </w:rPr>
      </w:pPr>
      <w:r w:rsidRPr="007E1926">
        <w:rPr>
          <w:color w:val="000000"/>
          <w:sz w:val="28"/>
          <w:szCs w:val="28"/>
        </w:rPr>
        <w:t>2. Утвердить рекомендуемые нормы оснащения первичными средствами пожаротушения индивидуальных жилых домов, квартир и других объектов недвижимости, принадлежащих гражданам согласно приложению № 2.</w:t>
      </w:r>
    </w:p>
    <w:p w:rsidR="007E1926" w:rsidRPr="007E1926" w:rsidRDefault="007E1926" w:rsidP="007E1926">
      <w:pPr>
        <w:autoSpaceDE w:val="0"/>
        <w:autoSpaceDN w:val="0"/>
        <w:adjustRightInd w:val="0"/>
        <w:ind w:firstLine="709"/>
        <w:jc w:val="both"/>
        <w:rPr>
          <w:sz w:val="28"/>
          <w:szCs w:val="28"/>
        </w:rPr>
      </w:pPr>
      <w:r w:rsidRPr="007E1926">
        <w:rPr>
          <w:sz w:val="28"/>
          <w:szCs w:val="28"/>
        </w:rPr>
        <w:t xml:space="preserve">3. </w:t>
      </w:r>
      <w:r w:rsidRPr="007E1926">
        <w:rPr>
          <w:sz w:val="28"/>
          <w:szCs w:val="28"/>
          <w:bdr w:val="none" w:sz="0" w:space="0" w:color="auto" w:frame="1"/>
        </w:rPr>
        <w:t xml:space="preserve">Утвердить перечень социально значимых работ по обеспечению первичных мер пожарной безопасности на территории муниципального </w:t>
      </w:r>
      <w:r w:rsidRPr="007E1926">
        <w:rPr>
          <w:sz w:val="28"/>
          <w:szCs w:val="28"/>
          <w:bdr w:val="none" w:sz="0" w:space="0" w:color="auto" w:frame="1"/>
        </w:rPr>
        <w:lastRenderedPageBreak/>
        <w:t xml:space="preserve">образования </w:t>
      </w:r>
      <w:r w:rsidRPr="007E1926">
        <w:rPr>
          <w:color w:val="000000"/>
          <w:sz w:val="28"/>
          <w:szCs w:val="28"/>
        </w:rPr>
        <w:t>«Шумячский муниципальный округ» Смоленской области согласно приложению № 3.</w:t>
      </w:r>
    </w:p>
    <w:p w:rsidR="007E1926" w:rsidRPr="007E1926" w:rsidRDefault="007E1926" w:rsidP="007E1926">
      <w:pPr>
        <w:autoSpaceDE w:val="0"/>
        <w:autoSpaceDN w:val="0"/>
        <w:adjustRightInd w:val="0"/>
        <w:ind w:firstLine="709"/>
        <w:jc w:val="both"/>
        <w:rPr>
          <w:sz w:val="28"/>
          <w:szCs w:val="28"/>
          <w:bdr w:val="none" w:sz="0" w:space="0" w:color="auto" w:frame="1"/>
        </w:rPr>
      </w:pPr>
      <w:r w:rsidRPr="007E1926">
        <w:rPr>
          <w:sz w:val="28"/>
          <w:szCs w:val="28"/>
          <w:bdr w:val="none" w:sz="0" w:space="0" w:color="auto" w:frame="1"/>
        </w:rPr>
        <w:t xml:space="preserve">4. По решению Администрации </w:t>
      </w:r>
      <w:r w:rsidRPr="007E1926">
        <w:rPr>
          <w:sz w:val="28"/>
          <w:szCs w:val="28"/>
        </w:rPr>
        <w:t xml:space="preserve">муниципального образования </w:t>
      </w:r>
      <w:r w:rsidRPr="007E1926">
        <w:rPr>
          <w:color w:val="000000"/>
          <w:sz w:val="28"/>
          <w:szCs w:val="28"/>
        </w:rPr>
        <w:t>«Шумячский муниципальный округ» Смоленской области</w:t>
      </w:r>
      <w:r w:rsidRPr="007E1926">
        <w:rPr>
          <w:sz w:val="28"/>
          <w:szCs w:val="28"/>
          <w:bdr w:val="none" w:sz="0" w:space="0" w:color="auto" w:frame="1"/>
        </w:rPr>
        <w:t xml:space="preserve">, принятому в порядке, предусмотренном Уставом </w:t>
      </w:r>
      <w:r w:rsidRPr="007E1926">
        <w:rPr>
          <w:sz w:val="28"/>
          <w:szCs w:val="28"/>
        </w:rPr>
        <w:t xml:space="preserve">муниципального образования </w:t>
      </w:r>
      <w:r w:rsidRPr="007E1926">
        <w:rPr>
          <w:color w:val="000000"/>
          <w:sz w:val="28"/>
          <w:szCs w:val="28"/>
        </w:rPr>
        <w:t>«Шумячский муниципальный округ» Смоленской области</w:t>
      </w:r>
      <w:r w:rsidRPr="007E1926">
        <w:rPr>
          <w:sz w:val="28"/>
          <w:szCs w:val="28"/>
          <w:bdr w:val="none" w:sz="0" w:space="0" w:color="auto" w:frame="1"/>
        </w:rPr>
        <w:t xml:space="preserve">, граждане могут привлекаться к выполнению на добровольной основе социально значимых для </w:t>
      </w:r>
      <w:r w:rsidRPr="007E1926">
        <w:rPr>
          <w:sz w:val="28"/>
          <w:szCs w:val="28"/>
        </w:rPr>
        <w:t xml:space="preserve">муниципального образования </w:t>
      </w:r>
      <w:r w:rsidRPr="007E1926">
        <w:rPr>
          <w:color w:val="000000"/>
          <w:sz w:val="28"/>
          <w:szCs w:val="28"/>
        </w:rPr>
        <w:t>«Шумячский муниципальный округ» Смоленской области</w:t>
      </w:r>
      <w:r w:rsidRPr="007E1926">
        <w:rPr>
          <w:sz w:val="28"/>
          <w:szCs w:val="28"/>
          <w:bdr w:val="none" w:sz="0" w:space="0" w:color="auto" w:frame="1"/>
        </w:rPr>
        <w:t xml:space="preserve"> работ в целях обеспечения первичных мер пожарной безопасности.</w:t>
      </w:r>
    </w:p>
    <w:p w:rsidR="007E1926" w:rsidRPr="007E1926" w:rsidRDefault="007E1926" w:rsidP="007E1926">
      <w:pPr>
        <w:autoSpaceDE w:val="0"/>
        <w:autoSpaceDN w:val="0"/>
        <w:adjustRightInd w:val="0"/>
        <w:ind w:firstLine="709"/>
        <w:jc w:val="both"/>
        <w:rPr>
          <w:sz w:val="28"/>
          <w:szCs w:val="28"/>
          <w:bdr w:val="none" w:sz="0" w:space="0" w:color="auto" w:frame="1"/>
        </w:rPr>
      </w:pPr>
      <w:r w:rsidRPr="007E1926">
        <w:rPr>
          <w:sz w:val="28"/>
          <w:szCs w:val="28"/>
          <w:bdr w:val="none" w:sz="0" w:space="0" w:color="auto" w:frame="1"/>
        </w:rPr>
        <w:t>5. К социально значимым работам могут быть отнесены только работы, не требующие специальной профессиональной подготовки.</w:t>
      </w:r>
    </w:p>
    <w:p w:rsidR="007E1926" w:rsidRPr="007E1926" w:rsidRDefault="007E1926" w:rsidP="007E1926">
      <w:pPr>
        <w:autoSpaceDE w:val="0"/>
        <w:autoSpaceDN w:val="0"/>
        <w:adjustRightInd w:val="0"/>
        <w:ind w:firstLine="709"/>
        <w:jc w:val="both"/>
        <w:rPr>
          <w:sz w:val="28"/>
          <w:szCs w:val="28"/>
          <w:bdr w:val="none" w:sz="0" w:space="0" w:color="auto" w:frame="1"/>
        </w:rPr>
      </w:pPr>
      <w:r w:rsidRPr="007E1926">
        <w:rPr>
          <w:sz w:val="28"/>
          <w:szCs w:val="28"/>
          <w:bdr w:val="none" w:sz="0" w:space="0" w:color="auto" w:frame="1"/>
        </w:rPr>
        <w:t xml:space="preserve">6. Для выполнения социально значимых работ могут привлекаться совершеннолетние трудоспособные жители </w:t>
      </w:r>
      <w:r w:rsidRPr="007E1926">
        <w:rPr>
          <w:sz w:val="28"/>
          <w:szCs w:val="28"/>
        </w:rPr>
        <w:t xml:space="preserve">муниципального образования </w:t>
      </w:r>
      <w:r w:rsidRPr="007E1926">
        <w:rPr>
          <w:color w:val="000000"/>
          <w:sz w:val="28"/>
          <w:szCs w:val="28"/>
        </w:rPr>
        <w:t>«Шумячский муниципальный округ» Смоленской области</w:t>
      </w:r>
      <w:r w:rsidRPr="007E1926">
        <w:rPr>
          <w:sz w:val="28"/>
          <w:szCs w:val="28"/>
          <w:bdr w:val="none" w:sz="0" w:space="0" w:color="auto" w:frame="1"/>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E1926" w:rsidRPr="007E1926" w:rsidRDefault="007E1926" w:rsidP="007E1926">
      <w:pPr>
        <w:autoSpaceDE w:val="0"/>
        <w:autoSpaceDN w:val="0"/>
        <w:adjustRightInd w:val="0"/>
        <w:ind w:firstLine="709"/>
        <w:jc w:val="both"/>
        <w:rPr>
          <w:color w:val="000000"/>
          <w:sz w:val="28"/>
          <w:szCs w:val="28"/>
        </w:rPr>
      </w:pPr>
      <w:r w:rsidRPr="007E1926">
        <w:rPr>
          <w:color w:val="000000"/>
          <w:sz w:val="28"/>
          <w:szCs w:val="28"/>
        </w:rPr>
        <w:t>7. Финансирование мероприятий по привлечению граждан в обеспечении первичных мер пожарной безопасности, в том числе в деятельности добровольной пожарной охраны, осуществлять в пределах средств, предусмотренных в бюджете муниципального образования «Шумячский муниципальный округ» Смоленской области.</w:t>
      </w:r>
    </w:p>
    <w:p w:rsidR="007E1926" w:rsidRPr="007E1926" w:rsidRDefault="007E1926" w:rsidP="007E1926">
      <w:pPr>
        <w:autoSpaceDE w:val="0"/>
        <w:autoSpaceDN w:val="0"/>
        <w:adjustRightInd w:val="0"/>
        <w:ind w:right="28" w:firstLine="709"/>
        <w:jc w:val="both"/>
        <w:rPr>
          <w:sz w:val="28"/>
          <w:szCs w:val="28"/>
        </w:rPr>
      </w:pPr>
      <w:r w:rsidRPr="007E1926">
        <w:rPr>
          <w:sz w:val="28"/>
          <w:szCs w:val="28"/>
        </w:rPr>
        <w:t>8. Настоящее постановление разместить на официальном сайте Администрации муниципального образования «Шумячский муниципальный округ» Смоленской области.</w:t>
      </w:r>
    </w:p>
    <w:p w:rsidR="007E1926" w:rsidRPr="007E1926" w:rsidRDefault="007E1926" w:rsidP="007E1926">
      <w:pPr>
        <w:tabs>
          <w:tab w:val="left" w:pos="851"/>
        </w:tabs>
        <w:autoSpaceDE w:val="0"/>
        <w:autoSpaceDN w:val="0"/>
        <w:adjustRightInd w:val="0"/>
        <w:ind w:right="28" w:firstLine="709"/>
        <w:jc w:val="both"/>
        <w:rPr>
          <w:sz w:val="28"/>
          <w:szCs w:val="28"/>
        </w:rPr>
      </w:pPr>
      <w:r w:rsidRPr="007E1926">
        <w:rPr>
          <w:sz w:val="28"/>
          <w:szCs w:val="28"/>
        </w:rPr>
        <w:t>9.</w:t>
      </w:r>
      <w:r w:rsidRPr="007E1926">
        <w:rPr>
          <w:sz w:val="28"/>
          <w:szCs w:val="28"/>
        </w:rPr>
        <w:tab/>
        <w:t xml:space="preserve"> Контроль за исполнением настоящего постановления оставляю за собой.</w:t>
      </w:r>
    </w:p>
    <w:p w:rsidR="007E1926" w:rsidRPr="007E1926" w:rsidRDefault="007E1926" w:rsidP="007E1926">
      <w:pPr>
        <w:widowControl w:val="0"/>
        <w:autoSpaceDE w:val="0"/>
        <w:autoSpaceDN w:val="0"/>
        <w:adjustRightInd w:val="0"/>
        <w:ind w:firstLine="567"/>
        <w:jc w:val="both"/>
        <w:rPr>
          <w:sz w:val="28"/>
          <w:szCs w:val="28"/>
        </w:rPr>
      </w:pPr>
    </w:p>
    <w:p w:rsidR="007E1926" w:rsidRDefault="007E1926" w:rsidP="007E1926">
      <w:pPr>
        <w:autoSpaceDE w:val="0"/>
        <w:autoSpaceDN w:val="0"/>
        <w:adjustRightInd w:val="0"/>
        <w:ind w:firstLine="567"/>
        <w:jc w:val="both"/>
        <w:rPr>
          <w:color w:val="000000"/>
          <w:sz w:val="28"/>
          <w:szCs w:val="28"/>
        </w:rPr>
      </w:pPr>
    </w:p>
    <w:p w:rsidR="007E1926" w:rsidRPr="007E1926" w:rsidRDefault="007E1926" w:rsidP="007E1926">
      <w:pPr>
        <w:autoSpaceDE w:val="0"/>
        <w:autoSpaceDN w:val="0"/>
        <w:adjustRightInd w:val="0"/>
        <w:ind w:firstLine="567"/>
        <w:jc w:val="both"/>
        <w:rPr>
          <w:color w:val="000000"/>
          <w:sz w:val="28"/>
          <w:szCs w:val="28"/>
        </w:rPr>
      </w:pPr>
    </w:p>
    <w:p w:rsidR="007E1926" w:rsidRPr="007E1926" w:rsidRDefault="007E1926" w:rsidP="007E1926">
      <w:pPr>
        <w:widowControl w:val="0"/>
        <w:jc w:val="both"/>
        <w:rPr>
          <w:sz w:val="28"/>
          <w:szCs w:val="28"/>
        </w:rPr>
      </w:pPr>
      <w:r w:rsidRPr="007E1926">
        <w:rPr>
          <w:sz w:val="28"/>
          <w:szCs w:val="28"/>
        </w:rPr>
        <w:t>Глава муниципального образования</w:t>
      </w:r>
    </w:p>
    <w:p w:rsidR="007E1926" w:rsidRPr="007E1926" w:rsidRDefault="007E1926" w:rsidP="007E1926">
      <w:pPr>
        <w:widowControl w:val="0"/>
        <w:jc w:val="both"/>
        <w:rPr>
          <w:sz w:val="28"/>
          <w:szCs w:val="28"/>
        </w:rPr>
      </w:pPr>
      <w:r w:rsidRPr="007E1926">
        <w:rPr>
          <w:sz w:val="28"/>
          <w:szCs w:val="28"/>
        </w:rPr>
        <w:t>«Шумячский муниципальный округ»</w:t>
      </w:r>
    </w:p>
    <w:p w:rsidR="007E1926" w:rsidRPr="007E1926" w:rsidRDefault="007E1926" w:rsidP="007E1926">
      <w:pPr>
        <w:ind w:right="43"/>
        <w:rPr>
          <w:b/>
          <w:bCs/>
          <w:sz w:val="28"/>
          <w:szCs w:val="28"/>
        </w:rPr>
      </w:pPr>
      <w:r w:rsidRPr="007E1926">
        <w:rPr>
          <w:sz w:val="28"/>
          <w:szCs w:val="28"/>
        </w:rPr>
        <w:t>Смоленской области</w:t>
      </w:r>
      <w:r w:rsidRPr="007E1926">
        <w:rPr>
          <w:sz w:val="28"/>
          <w:szCs w:val="28"/>
        </w:rPr>
        <w:tab/>
      </w:r>
      <w:r w:rsidRPr="007E1926">
        <w:rPr>
          <w:bCs/>
          <w:sz w:val="28"/>
          <w:szCs w:val="28"/>
        </w:rPr>
        <w:tab/>
        <w:t xml:space="preserve">          </w:t>
      </w:r>
      <w:r w:rsidRPr="007E1926">
        <w:rPr>
          <w:bCs/>
          <w:sz w:val="28"/>
          <w:szCs w:val="28"/>
        </w:rPr>
        <w:tab/>
      </w:r>
      <w:r w:rsidRPr="007E1926">
        <w:rPr>
          <w:bCs/>
          <w:sz w:val="28"/>
          <w:szCs w:val="28"/>
        </w:rPr>
        <w:tab/>
        <w:t xml:space="preserve">                    </w:t>
      </w:r>
      <w:r>
        <w:rPr>
          <w:bCs/>
          <w:sz w:val="28"/>
          <w:szCs w:val="28"/>
        </w:rPr>
        <w:t xml:space="preserve">     </w:t>
      </w:r>
      <w:r w:rsidRPr="007E1926">
        <w:rPr>
          <w:bCs/>
          <w:sz w:val="28"/>
          <w:szCs w:val="28"/>
        </w:rPr>
        <w:t xml:space="preserve">                 Д.А. Каменев</w:t>
      </w:r>
    </w:p>
    <w:p w:rsidR="007E1926" w:rsidRDefault="007E1926" w:rsidP="007E1926">
      <w:pPr>
        <w:ind w:right="43"/>
        <w:rPr>
          <w:b/>
          <w:bCs/>
          <w:sz w:val="28"/>
          <w:szCs w:val="28"/>
        </w:rPr>
      </w:pPr>
    </w:p>
    <w:p w:rsidR="007E1926" w:rsidRDefault="007E1926" w:rsidP="007E1926">
      <w:pPr>
        <w:ind w:right="43"/>
        <w:rPr>
          <w:b/>
          <w:bCs/>
          <w:sz w:val="28"/>
          <w:szCs w:val="28"/>
        </w:rPr>
      </w:pPr>
    </w:p>
    <w:p w:rsidR="007E1926" w:rsidRDefault="007E1926" w:rsidP="007E1926">
      <w:pPr>
        <w:ind w:right="43"/>
        <w:rPr>
          <w:b/>
          <w:bCs/>
          <w:sz w:val="28"/>
          <w:szCs w:val="28"/>
        </w:rPr>
      </w:pPr>
    </w:p>
    <w:p w:rsidR="007E1926" w:rsidRDefault="007E1926" w:rsidP="007E1926">
      <w:pPr>
        <w:ind w:right="43"/>
        <w:rPr>
          <w:b/>
          <w:bCs/>
          <w:sz w:val="28"/>
          <w:szCs w:val="28"/>
        </w:rPr>
      </w:pPr>
    </w:p>
    <w:p w:rsidR="007E1926" w:rsidRDefault="007E1926" w:rsidP="007E1926">
      <w:pPr>
        <w:ind w:right="43"/>
        <w:rPr>
          <w:b/>
          <w:bCs/>
          <w:sz w:val="28"/>
          <w:szCs w:val="28"/>
        </w:rPr>
      </w:pPr>
    </w:p>
    <w:p w:rsidR="007E1926" w:rsidRDefault="007E1926" w:rsidP="007E1926">
      <w:pPr>
        <w:ind w:right="43"/>
        <w:rPr>
          <w:b/>
          <w:bCs/>
          <w:sz w:val="28"/>
          <w:szCs w:val="28"/>
        </w:rPr>
      </w:pPr>
    </w:p>
    <w:p w:rsidR="007E1926" w:rsidRDefault="007E1926" w:rsidP="007E1926">
      <w:pPr>
        <w:ind w:right="43"/>
        <w:rPr>
          <w:b/>
          <w:bCs/>
          <w:sz w:val="28"/>
          <w:szCs w:val="28"/>
        </w:rPr>
      </w:pPr>
    </w:p>
    <w:p w:rsidR="007E1926" w:rsidRDefault="007E1926" w:rsidP="007E1926">
      <w:pPr>
        <w:ind w:right="43"/>
        <w:rPr>
          <w:b/>
          <w:bCs/>
          <w:sz w:val="28"/>
          <w:szCs w:val="28"/>
        </w:rPr>
      </w:pPr>
    </w:p>
    <w:p w:rsidR="007E1926" w:rsidRDefault="007E1926" w:rsidP="007E1926">
      <w:pPr>
        <w:ind w:right="43"/>
        <w:rPr>
          <w:b/>
          <w:bCs/>
          <w:sz w:val="28"/>
          <w:szCs w:val="28"/>
        </w:rPr>
      </w:pPr>
    </w:p>
    <w:p w:rsidR="007E1926" w:rsidRPr="007E1926" w:rsidRDefault="007E1926" w:rsidP="007E1926">
      <w:pPr>
        <w:ind w:right="43"/>
        <w:rPr>
          <w:b/>
          <w:bCs/>
          <w:sz w:val="28"/>
          <w:szCs w:val="28"/>
        </w:rPr>
      </w:pPr>
    </w:p>
    <w:p w:rsidR="007E1926" w:rsidRPr="007E1926" w:rsidRDefault="007E1926" w:rsidP="007E1926">
      <w:pPr>
        <w:ind w:right="43"/>
        <w:rPr>
          <w:b/>
          <w:bCs/>
          <w:sz w:val="28"/>
          <w:szCs w:val="28"/>
        </w:rPr>
      </w:pPr>
    </w:p>
    <w:tbl>
      <w:tblPr>
        <w:tblStyle w:val="1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4308"/>
      </w:tblGrid>
      <w:tr w:rsidR="007E1926" w:rsidRPr="007E1926" w:rsidTr="0037032F">
        <w:trPr>
          <w:trHeight w:val="2012"/>
        </w:trPr>
        <w:tc>
          <w:tcPr>
            <w:tcW w:w="5387" w:type="dxa"/>
          </w:tcPr>
          <w:p w:rsidR="007E1926" w:rsidRPr="007E1926" w:rsidRDefault="007E1926" w:rsidP="007E1926">
            <w:pPr>
              <w:jc w:val="center"/>
              <w:rPr>
                <w:sz w:val="28"/>
                <w:szCs w:val="28"/>
              </w:rPr>
            </w:pPr>
          </w:p>
        </w:tc>
        <w:tc>
          <w:tcPr>
            <w:tcW w:w="4389" w:type="dxa"/>
          </w:tcPr>
          <w:p w:rsidR="007E1926" w:rsidRPr="007E1926" w:rsidRDefault="007E1926" w:rsidP="007E1926">
            <w:pPr>
              <w:ind w:left="-13"/>
              <w:jc w:val="center"/>
              <w:rPr>
                <w:rFonts w:ascii="Times New Roman" w:hAnsi="Times New Roman" w:cs="Times New Roman"/>
                <w:sz w:val="28"/>
                <w:szCs w:val="28"/>
              </w:rPr>
            </w:pPr>
            <w:r w:rsidRPr="007E1926">
              <w:rPr>
                <w:rFonts w:ascii="Times New Roman" w:hAnsi="Times New Roman" w:cs="Times New Roman"/>
                <w:sz w:val="28"/>
                <w:szCs w:val="28"/>
              </w:rPr>
              <w:t>Приложение № 1</w:t>
            </w:r>
          </w:p>
          <w:p w:rsidR="007E1926" w:rsidRPr="007E1926" w:rsidRDefault="007E1926" w:rsidP="007E1926">
            <w:pPr>
              <w:ind w:left="-13"/>
              <w:jc w:val="both"/>
              <w:rPr>
                <w:rFonts w:ascii="Times New Roman" w:hAnsi="Times New Roman" w:cs="Times New Roman"/>
                <w:sz w:val="28"/>
                <w:szCs w:val="28"/>
              </w:rPr>
            </w:pPr>
            <w:r w:rsidRPr="007E1926">
              <w:rPr>
                <w:rFonts w:ascii="Times New Roman" w:hAnsi="Times New Roman" w:cs="Times New Roman"/>
                <w:sz w:val="28"/>
                <w:szCs w:val="28"/>
              </w:rPr>
              <w:t>к постановлению Администрации муниципального образования</w:t>
            </w:r>
            <w:r>
              <w:rPr>
                <w:rFonts w:ascii="Times New Roman" w:hAnsi="Times New Roman" w:cs="Times New Roman"/>
                <w:sz w:val="28"/>
                <w:szCs w:val="28"/>
              </w:rPr>
              <w:t xml:space="preserve"> </w:t>
            </w:r>
            <w:r w:rsidRPr="007E1926">
              <w:rPr>
                <w:rFonts w:ascii="Times New Roman" w:hAnsi="Times New Roman" w:cs="Times New Roman"/>
                <w:sz w:val="28"/>
                <w:szCs w:val="28"/>
              </w:rPr>
              <w:t>«Шумячский муниципальный округ» Смоленской области</w:t>
            </w:r>
          </w:p>
          <w:p w:rsidR="007E1926" w:rsidRPr="007E1926" w:rsidRDefault="007E1926" w:rsidP="007E1926">
            <w:pPr>
              <w:ind w:left="-13"/>
              <w:jc w:val="both"/>
              <w:rPr>
                <w:sz w:val="28"/>
                <w:szCs w:val="28"/>
              </w:rPr>
            </w:pPr>
            <w:r w:rsidRPr="007E1926">
              <w:rPr>
                <w:rFonts w:ascii="Times New Roman" w:hAnsi="Times New Roman" w:cs="Times New Roman"/>
                <w:sz w:val="28"/>
                <w:szCs w:val="28"/>
              </w:rPr>
              <w:t xml:space="preserve">от </w:t>
            </w:r>
            <w:r w:rsidR="00764CF7" w:rsidRPr="00764CF7">
              <w:rPr>
                <w:rFonts w:ascii="Times New Roman" w:hAnsi="Times New Roman" w:cs="Times New Roman"/>
                <w:sz w:val="28"/>
                <w:szCs w:val="28"/>
                <w:u w:val="single"/>
              </w:rPr>
              <w:t>05.02.2026г.</w:t>
            </w:r>
            <w:r w:rsidRPr="007E1926">
              <w:rPr>
                <w:rFonts w:ascii="Times New Roman" w:hAnsi="Times New Roman" w:cs="Times New Roman"/>
                <w:sz w:val="28"/>
                <w:szCs w:val="28"/>
              </w:rPr>
              <w:t xml:space="preserve"> № </w:t>
            </w:r>
            <w:r w:rsidR="00764CF7">
              <w:rPr>
                <w:rFonts w:ascii="Times New Roman" w:hAnsi="Times New Roman" w:cs="Times New Roman"/>
                <w:sz w:val="28"/>
                <w:szCs w:val="28"/>
              </w:rPr>
              <w:t>104</w:t>
            </w:r>
          </w:p>
        </w:tc>
      </w:tr>
    </w:tbl>
    <w:p w:rsidR="007E1926" w:rsidRPr="007E1926" w:rsidRDefault="007E1926" w:rsidP="007E1926">
      <w:pPr>
        <w:widowControl w:val="0"/>
        <w:ind w:left="5103"/>
        <w:jc w:val="center"/>
        <w:rPr>
          <w:sz w:val="28"/>
          <w:szCs w:val="28"/>
        </w:rPr>
      </w:pPr>
    </w:p>
    <w:p w:rsidR="007E1926" w:rsidRDefault="007E1926" w:rsidP="007E1926">
      <w:pPr>
        <w:widowControl w:val="0"/>
        <w:autoSpaceDE w:val="0"/>
        <w:autoSpaceDN w:val="0"/>
        <w:adjustRightInd w:val="0"/>
        <w:jc w:val="center"/>
        <w:rPr>
          <w:b/>
          <w:bCs/>
          <w:sz w:val="28"/>
          <w:szCs w:val="28"/>
        </w:rPr>
      </w:pPr>
    </w:p>
    <w:p w:rsidR="007E1926" w:rsidRDefault="007E1926" w:rsidP="007E1926">
      <w:pPr>
        <w:widowControl w:val="0"/>
        <w:autoSpaceDE w:val="0"/>
        <w:autoSpaceDN w:val="0"/>
        <w:adjustRightInd w:val="0"/>
        <w:jc w:val="center"/>
        <w:rPr>
          <w:b/>
          <w:bCs/>
          <w:sz w:val="28"/>
          <w:szCs w:val="28"/>
        </w:rPr>
      </w:pPr>
    </w:p>
    <w:p w:rsidR="007E1926" w:rsidRPr="007E1926" w:rsidRDefault="007E1926" w:rsidP="007E1926">
      <w:pPr>
        <w:widowControl w:val="0"/>
        <w:autoSpaceDE w:val="0"/>
        <w:autoSpaceDN w:val="0"/>
        <w:adjustRightInd w:val="0"/>
        <w:jc w:val="center"/>
        <w:rPr>
          <w:b/>
          <w:bCs/>
          <w:sz w:val="28"/>
          <w:szCs w:val="28"/>
        </w:rPr>
      </w:pPr>
      <w:r w:rsidRPr="007E1926">
        <w:rPr>
          <w:b/>
          <w:bCs/>
          <w:sz w:val="28"/>
          <w:szCs w:val="28"/>
        </w:rPr>
        <w:t>ФОРМЫ</w:t>
      </w:r>
    </w:p>
    <w:p w:rsidR="007E1926" w:rsidRPr="007E1926" w:rsidRDefault="007E1926" w:rsidP="007E1926">
      <w:pPr>
        <w:widowControl w:val="0"/>
        <w:jc w:val="center"/>
        <w:rPr>
          <w:b/>
          <w:bCs/>
          <w:sz w:val="28"/>
          <w:szCs w:val="28"/>
        </w:rPr>
      </w:pPr>
      <w:r w:rsidRPr="007E1926">
        <w:rPr>
          <w:b/>
          <w:bCs/>
          <w:sz w:val="28"/>
          <w:szCs w:val="28"/>
        </w:rPr>
        <w:t>участия граждан в обеспечении первичных мер пожарной безопасности,</w:t>
      </w:r>
    </w:p>
    <w:p w:rsidR="007E1926" w:rsidRPr="007E1926" w:rsidRDefault="007E1926" w:rsidP="007E1926">
      <w:pPr>
        <w:widowControl w:val="0"/>
        <w:jc w:val="center"/>
        <w:rPr>
          <w:b/>
          <w:bCs/>
          <w:sz w:val="28"/>
          <w:szCs w:val="28"/>
        </w:rPr>
      </w:pPr>
      <w:r w:rsidRPr="007E1926">
        <w:rPr>
          <w:b/>
          <w:bCs/>
          <w:sz w:val="28"/>
          <w:szCs w:val="28"/>
        </w:rPr>
        <w:t xml:space="preserve">в том числе в деятельности добровольной пожарной охраны на территории муниципального образования </w:t>
      </w:r>
      <w:r w:rsidRPr="007E1926">
        <w:rPr>
          <w:b/>
          <w:sz w:val="28"/>
          <w:szCs w:val="28"/>
        </w:rPr>
        <w:t>«Шумячский муниципальный округ» Смоленской области</w:t>
      </w:r>
    </w:p>
    <w:p w:rsidR="007E1926" w:rsidRPr="007E1926" w:rsidRDefault="007E1926" w:rsidP="007E1926">
      <w:pPr>
        <w:widowControl w:val="0"/>
        <w:ind w:firstLine="709"/>
        <w:jc w:val="center"/>
        <w:rPr>
          <w:b/>
          <w:bCs/>
          <w:sz w:val="28"/>
          <w:szCs w:val="24"/>
          <w:shd w:val="clear" w:color="auto" w:fill="FFFFFF"/>
        </w:rPr>
      </w:pPr>
    </w:p>
    <w:p w:rsidR="007E1926" w:rsidRPr="007E1926" w:rsidRDefault="007E1926" w:rsidP="007E1926">
      <w:pPr>
        <w:widowControl w:val="0"/>
        <w:ind w:firstLine="709"/>
        <w:jc w:val="both"/>
        <w:rPr>
          <w:sz w:val="28"/>
          <w:szCs w:val="28"/>
        </w:rPr>
      </w:pPr>
      <w:r w:rsidRPr="007E1926">
        <w:rPr>
          <w:sz w:val="28"/>
          <w:szCs w:val="28"/>
        </w:rPr>
        <w:t xml:space="preserve">1. Формами участия граждан в обеспечении первичных мер пожарной безопасности и в деятельности добровольной пожарной охраны на территории </w:t>
      </w:r>
      <w:r w:rsidRPr="007E1926">
        <w:rPr>
          <w:bCs/>
          <w:sz w:val="28"/>
          <w:szCs w:val="28"/>
        </w:rPr>
        <w:t xml:space="preserve">муниципального образования </w:t>
      </w:r>
      <w:r w:rsidRPr="007E1926">
        <w:rPr>
          <w:sz w:val="28"/>
          <w:szCs w:val="28"/>
        </w:rPr>
        <w:t>«Шумячский муниципальный округ» Смоленской области являются:</w:t>
      </w:r>
    </w:p>
    <w:p w:rsidR="007E1926" w:rsidRPr="007E1926" w:rsidRDefault="007E1926" w:rsidP="007E1926">
      <w:pPr>
        <w:ind w:firstLine="709"/>
        <w:jc w:val="both"/>
        <w:textAlignment w:val="baseline"/>
        <w:rPr>
          <w:sz w:val="28"/>
          <w:szCs w:val="28"/>
        </w:rPr>
      </w:pPr>
      <w:r w:rsidRPr="007E1926">
        <w:rPr>
          <w:sz w:val="28"/>
          <w:szCs w:val="28"/>
        </w:rPr>
        <w:t>1.1. Формы участия граждан в обеспечении первичных мер пожарной безопасности на работе и в быту:</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обсуждение проектов нормативных правовых актов в области пожарной безопасности, разрабатываемых органами местного самоуправления;</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получение информации по вопросам обеспечения первичных мер пожарной безопасности;</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xml:space="preserve">- соблюдение </w:t>
      </w:r>
      <w:hyperlink r:id="rId11" w:history="1">
        <w:r w:rsidRPr="007E1926">
          <w:rPr>
            <w:sz w:val="28"/>
            <w:szCs w:val="28"/>
            <w:bdr w:val="none" w:sz="0" w:space="0" w:color="auto" w:frame="1"/>
          </w:rPr>
          <w:t>правил</w:t>
        </w:r>
      </w:hyperlink>
      <w:r w:rsidRPr="007E1926">
        <w:rPr>
          <w:sz w:val="28"/>
          <w:szCs w:val="28"/>
        </w:rPr>
        <w:t xml:space="preserve"> пожарной безопасности на работе и в быту;</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xml:space="preserve">- 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12" w:history="1">
        <w:r w:rsidRPr="007E1926">
          <w:rPr>
            <w:sz w:val="28"/>
            <w:szCs w:val="28"/>
            <w:bdr w:val="none" w:sz="0" w:space="0" w:color="auto" w:frame="1"/>
          </w:rPr>
          <w:t>правилами</w:t>
        </w:r>
      </w:hyperlink>
      <w:r w:rsidRPr="007E1926">
        <w:rPr>
          <w:sz w:val="28"/>
          <w:szCs w:val="28"/>
        </w:rPr>
        <w:t xml:space="preserve"> пожарной безопасности и перечнем, утвержденным согласно приложению № 2;</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осуществление общественного контроля за обеспечением пожарной безопасности;</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при обнаружении пожаров немедленно уведомлять о них пожарную охрану;</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до прибытия пожарной охраны принимать посильные меры по спасению людей, имущества и тушению пожаров;</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оказывать содействие пожарной охране при тушении пожаров;</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выполнять предписания, предостережения и иные законные требования должностных лиц органов государственного пожарного надзора;</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жилых и иных помещений и строений в целях контроля за соблюдением требований пожарной безопасности и пресечения их нарушений;</w:t>
      </w:r>
    </w:p>
    <w:p w:rsidR="007E1926" w:rsidRPr="007E1926" w:rsidRDefault="007E1926" w:rsidP="007E1926">
      <w:pPr>
        <w:ind w:firstLine="567"/>
        <w:jc w:val="both"/>
        <w:textAlignment w:val="baseline"/>
        <w:rPr>
          <w:sz w:val="28"/>
          <w:szCs w:val="28"/>
        </w:rPr>
      </w:pPr>
      <w:r>
        <w:rPr>
          <w:sz w:val="28"/>
          <w:szCs w:val="28"/>
        </w:rPr>
        <w:lastRenderedPageBreak/>
        <w:t xml:space="preserve"> </w:t>
      </w:r>
      <w:r w:rsidRPr="007E1926">
        <w:rPr>
          <w:sz w:val="28"/>
          <w:szCs w:val="28"/>
        </w:rPr>
        <w:t>- оказание помощи органам местного самоуправления в проведении противопожарной пропаганды с целью внедрения в сознание людей существования проблемы пожаров, формирования общественного мнения и психологических установок на личную и коллективную ответственность за пожарную безопасность, в изготовлении и распространении среди населения противопожарных памяток, листовок.</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1.2. Формы участия граждан в добровольной пожарной охране:</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вступление граждан на добровольной основе в индивидуальном порядке в добровольные пожарные, способные по своим деловым и моральным качествам, а также по состоянию здоровья исполнять обязанности, связанные с предупреждением и (или) тушением пожаров;</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участие в деятельности по обеспечению пожарной безопасности на соответствующей территории муниципального образования (организации);</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участие в обучении детей дошкольного и школьного возраста, учащихся образовательных учреждений, работоспособного населения и пенсионеров мерам пожарной безопасности, а также в осуществлении их подготовки к действиям при возникновении пожара;</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участие в проведении противопожарной пропаганды;</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участие в несении службы (дежурства) в подразделениях пожарной добровольной охраны;</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участие в предупреждении пожаров;</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участие в тушении пожаров;</w:t>
      </w:r>
    </w:p>
    <w:p w:rsidR="007E1926" w:rsidRPr="007E1926" w:rsidRDefault="007E1926" w:rsidP="007E1926">
      <w:pPr>
        <w:ind w:firstLine="567"/>
        <w:jc w:val="both"/>
        <w:textAlignment w:val="baseline"/>
        <w:rPr>
          <w:sz w:val="28"/>
          <w:szCs w:val="28"/>
        </w:rPr>
      </w:pPr>
      <w:r>
        <w:rPr>
          <w:sz w:val="28"/>
          <w:szCs w:val="28"/>
        </w:rPr>
        <w:t xml:space="preserve"> </w:t>
      </w:r>
      <w:r w:rsidRPr="007E1926">
        <w:rPr>
          <w:sz w:val="28"/>
          <w:szCs w:val="28"/>
        </w:rPr>
        <w:t>- проверка противопожарного состояния объектов или их отдельных участков на соответствующей территории муниципального образования (организации).</w:t>
      </w:r>
    </w:p>
    <w:p w:rsidR="007E1926" w:rsidRPr="007E1926" w:rsidRDefault="007E1926" w:rsidP="007E1926">
      <w:pPr>
        <w:widowControl w:val="0"/>
        <w:autoSpaceDE w:val="0"/>
        <w:autoSpaceDN w:val="0"/>
        <w:adjustRightInd w:val="0"/>
        <w:ind w:firstLine="567"/>
        <w:jc w:val="center"/>
        <w:outlineLvl w:val="1"/>
        <w:rPr>
          <w:sz w:val="28"/>
          <w:szCs w:val="28"/>
        </w:rPr>
      </w:pPr>
    </w:p>
    <w:p w:rsidR="007E1926" w:rsidRPr="007E1926" w:rsidRDefault="007E1926" w:rsidP="007E1926">
      <w:pPr>
        <w:shd w:val="clear" w:color="auto" w:fill="FFFFFF"/>
        <w:ind w:firstLine="567"/>
        <w:jc w:val="center"/>
        <w:rPr>
          <w:b/>
          <w:bCs/>
          <w:color w:val="1A1A1A"/>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p w:rsidR="007E1926" w:rsidRPr="007E1926" w:rsidRDefault="007E1926" w:rsidP="007E1926">
      <w:pPr>
        <w:ind w:firstLine="709"/>
        <w:jc w:val="center"/>
        <w:rPr>
          <w:snapToGrid w:val="0"/>
          <w:sz w:val="28"/>
          <w:szCs w:val="28"/>
        </w:rPr>
      </w:pPr>
    </w:p>
    <w:tbl>
      <w:tblPr>
        <w:tblStyle w:val="1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4308"/>
      </w:tblGrid>
      <w:tr w:rsidR="007E1926" w:rsidRPr="007E1926" w:rsidTr="0037032F">
        <w:trPr>
          <w:trHeight w:val="2012"/>
        </w:trPr>
        <w:tc>
          <w:tcPr>
            <w:tcW w:w="5387" w:type="dxa"/>
          </w:tcPr>
          <w:p w:rsidR="007E1926" w:rsidRPr="007E1926" w:rsidRDefault="007E1926" w:rsidP="007E1926">
            <w:pPr>
              <w:jc w:val="center"/>
              <w:rPr>
                <w:sz w:val="28"/>
                <w:szCs w:val="28"/>
              </w:rPr>
            </w:pPr>
          </w:p>
        </w:tc>
        <w:tc>
          <w:tcPr>
            <w:tcW w:w="4389" w:type="dxa"/>
          </w:tcPr>
          <w:p w:rsidR="007E1926" w:rsidRPr="007E1926" w:rsidRDefault="007E1926" w:rsidP="007E1926">
            <w:pPr>
              <w:ind w:left="-13"/>
              <w:jc w:val="center"/>
              <w:rPr>
                <w:rFonts w:ascii="Times New Roman" w:hAnsi="Times New Roman" w:cs="Times New Roman"/>
                <w:sz w:val="28"/>
                <w:szCs w:val="28"/>
              </w:rPr>
            </w:pPr>
            <w:r w:rsidRPr="007E1926">
              <w:rPr>
                <w:rFonts w:ascii="Times New Roman" w:hAnsi="Times New Roman" w:cs="Times New Roman"/>
                <w:sz w:val="28"/>
                <w:szCs w:val="28"/>
              </w:rPr>
              <w:t>Приложение № 2</w:t>
            </w:r>
          </w:p>
          <w:p w:rsidR="007E1926" w:rsidRPr="007E1926" w:rsidRDefault="007E1926" w:rsidP="007E1926">
            <w:pPr>
              <w:ind w:left="-13"/>
              <w:jc w:val="both"/>
              <w:rPr>
                <w:rFonts w:ascii="Times New Roman" w:hAnsi="Times New Roman" w:cs="Times New Roman"/>
                <w:sz w:val="28"/>
                <w:szCs w:val="28"/>
              </w:rPr>
            </w:pPr>
            <w:r w:rsidRPr="007E1926">
              <w:rPr>
                <w:rFonts w:ascii="Times New Roman" w:hAnsi="Times New Roman" w:cs="Times New Roman"/>
                <w:sz w:val="28"/>
                <w:szCs w:val="28"/>
              </w:rPr>
              <w:t>к постановлению Администрации муниципального образования</w:t>
            </w:r>
            <w:r>
              <w:rPr>
                <w:rFonts w:ascii="Times New Roman" w:hAnsi="Times New Roman" w:cs="Times New Roman"/>
                <w:sz w:val="28"/>
                <w:szCs w:val="28"/>
              </w:rPr>
              <w:t xml:space="preserve"> </w:t>
            </w:r>
            <w:r w:rsidRPr="007E1926">
              <w:rPr>
                <w:rFonts w:ascii="Times New Roman" w:hAnsi="Times New Roman" w:cs="Times New Roman"/>
                <w:sz w:val="28"/>
                <w:szCs w:val="28"/>
              </w:rPr>
              <w:t>«Шумячский муниципальный округ» Смоленской области</w:t>
            </w:r>
          </w:p>
          <w:p w:rsidR="007E1926" w:rsidRPr="007E1926" w:rsidRDefault="007E1926" w:rsidP="007E1926">
            <w:pPr>
              <w:ind w:left="-13"/>
              <w:jc w:val="both"/>
              <w:rPr>
                <w:sz w:val="28"/>
                <w:szCs w:val="28"/>
              </w:rPr>
            </w:pPr>
            <w:r w:rsidRPr="007E1926">
              <w:rPr>
                <w:rFonts w:ascii="Times New Roman" w:hAnsi="Times New Roman" w:cs="Times New Roman"/>
                <w:sz w:val="28"/>
                <w:szCs w:val="28"/>
              </w:rPr>
              <w:t xml:space="preserve">от </w:t>
            </w:r>
            <w:r w:rsidR="00764CF7" w:rsidRPr="00764CF7">
              <w:rPr>
                <w:rFonts w:ascii="Times New Roman" w:hAnsi="Times New Roman" w:cs="Times New Roman"/>
                <w:sz w:val="28"/>
                <w:szCs w:val="28"/>
                <w:u w:val="single"/>
              </w:rPr>
              <w:t>05.02.2026г.</w:t>
            </w:r>
            <w:r w:rsidRPr="007E1926">
              <w:rPr>
                <w:rFonts w:ascii="Times New Roman" w:hAnsi="Times New Roman" w:cs="Times New Roman"/>
                <w:sz w:val="28"/>
                <w:szCs w:val="28"/>
              </w:rPr>
              <w:t xml:space="preserve"> № </w:t>
            </w:r>
            <w:r w:rsidR="00764CF7">
              <w:rPr>
                <w:rFonts w:ascii="Times New Roman" w:hAnsi="Times New Roman" w:cs="Times New Roman"/>
                <w:sz w:val="28"/>
                <w:szCs w:val="28"/>
              </w:rPr>
              <w:t>104</w:t>
            </w:r>
          </w:p>
        </w:tc>
      </w:tr>
    </w:tbl>
    <w:p w:rsidR="007E1926" w:rsidRPr="007E1926" w:rsidRDefault="007E1926" w:rsidP="007E1926">
      <w:pPr>
        <w:ind w:firstLine="709"/>
        <w:jc w:val="center"/>
        <w:rPr>
          <w:snapToGrid w:val="0"/>
          <w:sz w:val="28"/>
          <w:szCs w:val="28"/>
        </w:rPr>
      </w:pPr>
    </w:p>
    <w:p w:rsidR="007E1926" w:rsidRDefault="007E1926" w:rsidP="007E1926">
      <w:pPr>
        <w:widowControl w:val="0"/>
        <w:shd w:val="clear" w:color="auto" w:fill="FFFFFF"/>
        <w:jc w:val="center"/>
        <w:textAlignment w:val="baseline"/>
        <w:outlineLvl w:val="1"/>
        <w:rPr>
          <w:b/>
          <w:spacing w:val="1"/>
          <w:sz w:val="28"/>
          <w:szCs w:val="28"/>
        </w:rPr>
      </w:pPr>
    </w:p>
    <w:p w:rsidR="007E1926" w:rsidRPr="007E1926" w:rsidRDefault="007E1926" w:rsidP="007E1926">
      <w:pPr>
        <w:widowControl w:val="0"/>
        <w:shd w:val="clear" w:color="auto" w:fill="FFFFFF"/>
        <w:jc w:val="center"/>
        <w:textAlignment w:val="baseline"/>
        <w:outlineLvl w:val="1"/>
        <w:rPr>
          <w:b/>
          <w:spacing w:val="1"/>
          <w:sz w:val="28"/>
          <w:szCs w:val="28"/>
        </w:rPr>
      </w:pPr>
      <w:r w:rsidRPr="007E1926">
        <w:rPr>
          <w:b/>
          <w:spacing w:val="1"/>
          <w:sz w:val="28"/>
          <w:szCs w:val="28"/>
        </w:rPr>
        <w:t>ПЕРЕЧЕНЬ</w:t>
      </w:r>
    </w:p>
    <w:p w:rsidR="007E1926" w:rsidRPr="007E1926" w:rsidRDefault="007E1926" w:rsidP="007E1926">
      <w:pPr>
        <w:widowControl w:val="0"/>
        <w:shd w:val="clear" w:color="auto" w:fill="FFFFFF"/>
        <w:jc w:val="center"/>
        <w:textAlignment w:val="baseline"/>
        <w:outlineLvl w:val="1"/>
        <w:rPr>
          <w:b/>
          <w:spacing w:val="1"/>
          <w:sz w:val="28"/>
          <w:szCs w:val="28"/>
        </w:rPr>
      </w:pPr>
      <w:r w:rsidRPr="007E1926">
        <w:rPr>
          <w:b/>
          <w:spacing w:val="1"/>
          <w:sz w:val="28"/>
          <w:szCs w:val="28"/>
        </w:rPr>
        <w:t xml:space="preserve">первичных средств тушения пожаров и противопожарного инвентаря, рекомендуемый для помещений и строений, находящихся в собственности (пользовании) граждан на территории муниципального образования </w:t>
      </w:r>
    </w:p>
    <w:p w:rsidR="007E1926" w:rsidRPr="007E1926" w:rsidRDefault="007E1926" w:rsidP="007E1926">
      <w:pPr>
        <w:widowControl w:val="0"/>
        <w:shd w:val="clear" w:color="auto" w:fill="FFFFFF"/>
        <w:jc w:val="center"/>
        <w:textAlignment w:val="baseline"/>
        <w:outlineLvl w:val="1"/>
        <w:rPr>
          <w:b/>
          <w:spacing w:val="1"/>
          <w:sz w:val="28"/>
          <w:szCs w:val="28"/>
        </w:rPr>
      </w:pPr>
      <w:r w:rsidRPr="007E1926">
        <w:rPr>
          <w:b/>
          <w:sz w:val="28"/>
          <w:szCs w:val="28"/>
        </w:rPr>
        <w:t>«Шумячский муниципальный округ» Смоленской области</w:t>
      </w:r>
    </w:p>
    <w:p w:rsidR="007E1926" w:rsidRPr="007E1926" w:rsidRDefault="007E1926" w:rsidP="007E1926">
      <w:pPr>
        <w:widowControl w:val="0"/>
        <w:shd w:val="clear" w:color="auto" w:fill="FFFFFF"/>
        <w:ind w:firstLine="709"/>
        <w:jc w:val="center"/>
        <w:textAlignment w:val="baseline"/>
        <w:outlineLvl w:val="1"/>
        <w:rPr>
          <w:b/>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382"/>
        <w:gridCol w:w="1533"/>
        <w:gridCol w:w="1823"/>
        <w:gridCol w:w="1312"/>
        <w:gridCol w:w="956"/>
        <w:gridCol w:w="1080"/>
      </w:tblGrid>
      <w:tr w:rsidR="007E1926" w:rsidRPr="007E1926" w:rsidTr="0037032F">
        <w:tc>
          <w:tcPr>
            <w:tcW w:w="543" w:type="dxa"/>
            <w:vMerge w:val="restart"/>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 п/п</w:t>
            </w:r>
          </w:p>
        </w:tc>
        <w:tc>
          <w:tcPr>
            <w:tcW w:w="2571" w:type="dxa"/>
            <w:vMerge w:val="restart"/>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Наименование зданий и помещений</w:t>
            </w:r>
          </w:p>
        </w:tc>
        <w:tc>
          <w:tcPr>
            <w:tcW w:w="1349" w:type="dxa"/>
            <w:vMerge w:val="restart"/>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Защищаемая площадь</w:t>
            </w:r>
          </w:p>
        </w:tc>
        <w:tc>
          <w:tcPr>
            <w:tcW w:w="5450" w:type="dxa"/>
            <w:gridSpan w:val="4"/>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Средства тушения и противопожарного инвентаря (штук)</w:t>
            </w:r>
          </w:p>
        </w:tc>
      </w:tr>
      <w:tr w:rsidR="007E1926" w:rsidRPr="007E1926" w:rsidTr="0037032F">
        <w:tc>
          <w:tcPr>
            <w:tcW w:w="543" w:type="dxa"/>
            <w:vMerge/>
            <w:shd w:val="clear" w:color="auto" w:fill="auto"/>
            <w:vAlign w:val="center"/>
          </w:tcPr>
          <w:p w:rsidR="007E1926" w:rsidRPr="007E1926" w:rsidRDefault="007E1926" w:rsidP="007E1926">
            <w:pPr>
              <w:widowControl w:val="0"/>
              <w:jc w:val="center"/>
              <w:textAlignment w:val="baseline"/>
              <w:outlineLvl w:val="1"/>
              <w:rPr>
                <w:spacing w:val="1"/>
                <w:szCs w:val="24"/>
              </w:rPr>
            </w:pPr>
          </w:p>
        </w:tc>
        <w:tc>
          <w:tcPr>
            <w:tcW w:w="2571" w:type="dxa"/>
            <w:vMerge/>
            <w:shd w:val="clear" w:color="auto" w:fill="auto"/>
            <w:vAlign w:val="center"/>
          </w:tcPr>
          <w:p w:rsidR="007E1926" w:rsidRPr="007E1926" w:rsidRDefault="007E1926" w:rsidP="007E1926">
            <w:pPr>
              <w:widowControl w:val="0"/>
              <w:jc w:val="center"/>
              <w:textAlignment w:val="baseline"/>
              <w:outlineLvl w:val="1"/>
              <w:rPr>
                <w:spacing w:val="1"/>
                <w:szCs w:val="24"/>
              </w:rPr>
            </w:pPr>
          </w:p>
        </w:tc>
        <w:tc>
          <w:tcPr>
            <w:tcW w:w="1349" w:type="dxa"/>
            <w:vMerge/>
            <w:shd w:val="clear" w:color="auto" w:fill="auto"/>
            <w:vAlign w:val="center"/>
          </w:tcPr>
          <w:p w:rsidR="007E1926" w:rsidRPr="007E1926" w:rsidRDefault="007E1926" w:rsidP="007E1926">
            <w:pPr>
              <w:widowControl w:val="0"/>
              <w:jc w:val="center"/>
              <w:textAlignment w:val="baseline"/>
              <w:outlineLvl w:val="1"/>
              <w:rPr>
                <w:spacing w:val="1"/>
                <w:szCs w:val="24"/>
              </w:rPr>
            </w:pPr>
          </w:p>
        </w:tc>
        <w:tc>
          <w:tcPr>
            <w:tcW w:w="1823" w:type="dxa"/>
            <w:shd w:val="clear" w:color="auto" w:fill="auto"/>
            <w:vAlign w:val="center"/>
          </w:tcPr>
          <w:p w:rsidR="007E1926" w:rsidRPr="007E1926" w:rsidRDefault="007E1926" w:rsidP="007E1926">
            <w:pPr>
              <w:widowControl w:val="0"/>
              <w:jc w:val="center"/>
              <w:textAlignment w:val="baseline"/>
              <w:outlineLvl w:val="1"/>
              <w:rPr>
                <w:spacing w:val="1"/>
                <w:szCs w:val="24"/>
                <w:vertAlign w:val="superscript"/>
              </w:rPr>
            </w:pPr>
            <w:r w:rsidRPr="007E1926">
              <w:rPr>
                <w:spacing w:val="1"/>
                <w:szCs w:val="24"/>
              </w:rPr>
              <w:t>Порошковый огнетушитель</w:t>
            </w:r>
            <w:r w:rsidRPr="007E1926">
              <w:rPr>
                <w:spacing w:val="1"/>
                <w:szCs w:val="24"/>
                <w:vertAlign w:val="superscript"/>
              </w:rPr>
              <w:t>**</w:t>
            </w:r>
          </w:p>
        </w:tc>
        <w:tc>
          <w:tcPr>
            <w:tcW w:w="1377"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Ящик с песком емкостью 0,5 куб.м.</w:t>
            </w:r>
          </w:p>
        </w:tc>
        <w:tc>
          <w:tcPr>
            <w:tcW w:w="10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Бочка с водой и ведро</w:t>
            </w:r>
          </w:p>
        </w:tc>
        <w:tc>
          <w:tcPr>
            <w:tcW w:w="120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Багор, топор, лопата</w:t>
            </w:r>
          </w:p>
        </w:tc>
      </w:tr>
      <w:tr w:rsidR="007E1926" w:rsidRPr="007E1926" w:rsidTr="0037032F">
        <w:tc>
          <w:tcPr>
            <w:tcW w:w="54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1</w:t>
            </w:r>
          </w:p>
        </w:tc>
        <w:tc>
          <w:tcPr>
            <w:tcW w:w="257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Жилые дома коттеджного типа для постоянного проживания</w:t>
            </w:r>
          </w:p>
        </w:tc>
        <w:tc>
          <w:tcPr>
            <w:tcW w:w="13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здание</w:t>
            </w:r>
          </w:p>
        </w:tc>
        <w:tc>
          <w:tcPr>
            <w:tcW w:w="182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1</w:t>
            </w:r>
          </w:p>
        </w:tc>
        <w:tc>
          <w:tcPr>
            <w:tcW w:w="1377"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c>
          <w:tcPr>
            <w:tcW w:w="1049" w:type="dxa"/>
            <w:shd w:val="clear" w:color="auto" w:fill="auto"/>
            <w:vAlign w:val="center"/>
          </w:tcPr>
          <w:p w:rsidR="007E1926" w:rsidRPr="007E1926" w:rsidRDefault="007E1926" w:rsidP="007E1926">
            <w:pPr>
              <w:widowControl w:val="0"/>
              <w:jc w:val="center"/>
              <w:textAlignment w:val="baseline"/>
              <w:outlineLvl w:val="1"/>
              <w:rPr>
                <w:spacing w:val="1"/>
                <w:szCs w:val="24"/>
                <w:vertAlign w:val="superscript"/>
              </w:rPr>
            </w:pPr>
            <w:r w:rsidRPr="007E1926">
              <w:rPr>
                <w:spacing w:val="1"/>
                <w:szCs w:val="24"/>
              </w:rPr>
              <w:t>1</w:t>
            </w:r>
            <w:r w:rsidRPr="007E1926">
              <w:rPr>
                <w:spacing w:val="1"/>
                <w:szCs w:val="24"/>
                <w:vertAlign w:val="superscript"/>
              </w:rPr>
              <w:t>*</w:t>
            </w:r>
          </w:p>
        </w:tc>
        <w:tc>
          <w:tcPr>
            <w:tcW w:w="120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r>
      <w:tr w:rsidR="007E1926" w:rsidRPr="007E1926" w:rsidTr="0037032F">
        <w:tc>
          <w:tcPr>
            <w:tcW w:w="54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2</w:t>
            </w:r>
          </w:p>
        </w:tc>
        <w:tc>
          <w:tcPr>
            <w:tcW w:w="257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Дачи и иные жилые здания для сезонного проживания</w:t>
            </w:r>
          </w:p>
        </w:tc>
        <w:tc>
          <w:tcPr>
            <w:tcW w:w="13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здание</w:t>
            </w:r>
          </w:p>
        </w:tc>
        <w:tc>
          <w:tcPr>
            <w:tcW w:w="1823" w:type="dxa"/>
            <w:shd w:val="clear" w:color="auto" w:fill="auto"/>
            <w:vAlign w:val="center"/>
          </w:tcPr>
          <w:p w:rsidR="007E1926" w:rsidRPr="007E1926" w:rsidRDefault="007E1926" w:rsidP="007E1926">
            <w:pPr>
              <w:widowControl w:val="0"/>
              <w:jc w:val="center"/>
              <w:textAlignment w:val="baseline"/>
              <w:outlineLvl w:val="1"/>
              <w:rPr>
                <w:spacing w:val="1"/>
                <w:szCs w:val="24"/>
                <w:vertAlign w:val="superscript"/>
              </w:rPr>
            </w:pPr>
            <w:r w:rsidRPr="007E1926">
              <w:rPr>
                <w:spacing w:val="1"/>
                <w:szCs w:val="24"/>
              </w:rPr>
              <w:t>1</w:t>
            </w:r>
            <w:r w:rsidRPr="007E1926">
              <w:rPr>
                <w:spacing w:val="1"/>
                <w:szCs w:val="24"/>
                <w:vertAlign w:val="superscript"/>
              </w:rPr>
              <w:t>*</w:t>
            </w:r>
          </w:p>
        </w:tc>
        <w:tc>
          <w:tcPr>
            <w:tcW w:w="1377"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c>
          <w:tcPr>
            <w:tcW w:w="10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1</w:t>
            </w:r>
            <w:r w:rsidRPr="007E1926">
              <w:rPr>
                <w:spacing w:val="1"/>
                <w:szCs w:val="24"/>
                <w:vertAlign w:val="superscript"/>
              </w:rPr>
              <w:t>*</w:t>
            </w:r>
          </w:p>
        </w:tc>
        <w:tc>
          <w:tcPr>
            <w:tcW w:w="1201" w:type="dxa"/>
            <w:shd w:val="clear" w:color="auto" w:fill="auto"/>
            <w:vAlign w:val="center"/>
          </w:tcPr>
          <w:p w:rsidR="007E1926" w:rsidRPr="007E1926" w:rsidRDefault="007E1926" w:rsidP="007E1926">
            <w:pPr>
              <w:widowControl w:val="0"/>
              <w:jc w:val="center"/>
              <w:textAlignment w:val="baseline"/>
              <w:outlineLvl w:val="1"/>
              <w:rPr>
                <w:spacing w:val="1"/>
                <w:szCs w:val="24"/>
                <w:vertAlign w:val="superscript"/>
              </w:rPr>
            </w:pPr>
            <w:r w:rsidRPr="007E1926">
              <w:rPr>
                <w:spacing w:val="1"/>
                <w:szCs w:val="24"/>
              </w:rPr>
              <w:t>1,1,1</w:t>
            </w:r>
            <w:r w:rsidRPr="007E1926">
              <w:rPr>
                <w:spacing w:val="1"/>
                <w:szCs w:val="24"/>
                <w:vertAlign w:val="superscript"/>
              </w:rPr>
              <w:t>*</w:t>
            </w:r>
          </w:p>
        </w:tc>
      </w:tr>
      <w:tr w:rsidR="007E1926" w:rsidRPr="007E1926" w:rsidTr="0037032F">
        <w:tc>
          <w:tcPr>
            <w:tcW w:w="54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3</w:t>
            </w:r>
          </w:p>
        </w:tc>
        <w:tc>
          <w:tcPr>
            <w:tcW w:w="257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Частные жилые дома для постоянного проживания</w:t>
            </w:r>
          </w:p>
        </w:tc>
        <w:tc>
          <w:tcPr>
            <w:tcW w:w="13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здание</w:t>
            </w:r>
          </w:p>
        </w:tc>
        <w:tc>
          <w:tcPr>
            <w:tcW w:w="182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1</w:t>
            </w:r>
          </w:p>
        </w:tc>
        <w:tc>
          <w:tcPr>
            <w:tcW w:w="1377"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c>
          <w:tcPr>
            <w:tcW w:w="10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1</w:t>
            </w:r>
            <w:r w:rsidRPr="007E1926">
              <w:rPr>
                <w:spacing w:val="1"/>
                <w:szCs w:val="24"/>
                <w:vertAlign w:val="superscript"/>
              </w:rPr>
              <w:t>*</w:t>
            </w:r>
          </w:p>
        </w:tc>
        <w:tc>
          <w:tcPr>
            <w:tcW w:w="120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1,1,1</w:t>
            </w:r>
          </w:p>
        </w:tc>
      </w:tr>
      <w:tr w:rsidR="007E1926" w:rsidRPr="007E1926" w:rsidTr="0037032F">
        <w:tc>
          <w:tcPr>
            <w:tcW w:w="54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4</w:t>
            </w:r>
          </w:p>
        </w:tc>
        <w:tc>
          <w:tcPr>
            <w:tcW w:w="257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Индивидуальные гаражи</w:t>
            </w:r>
          </w:p>
        </w:tc>
        <w:tc>
          <w:tcPr>
            <w:tcW w:w="13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гараж</w:t>
            </w:r>
          </w:p>
        </w:tc>
        <w:tc>
          <w:tcPr>
            <w:tcW w:w="182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1</w:t>
            </w:r>
          </w:p>
        </w:tc>
        <w:tc>
          <w:tcPr>
            <w:tcW w:w="1377"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c>
          <w:tcPr>
            <w:tcW w:w="10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c>
          <w:tcPr>
            <w:tcW w:w="120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r>
      <w:tr w:rsidR="007E1926" w:rsidRPr="007E1926" w:rsidTr="0037032F">
        <w:tc>
          <w:tcPr>
            <w:tcW w:w="54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5</w:t>
            </w:r>
          </w:p>
        </w:tc>
        <w:tc>
          <w:tcPr>
            <w:tcW w:w="257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Хозяйственные постройки, гаражные кооперативы</w:t>
            </w:r>
          </w:p>
        </w:tc>
        <w:tc>
          <w:tcPr>
            <w:tcW w:w="13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группа построек</w:t>
            </w:r>
          </w:p>
        </w:tc>
        <w:tc>
          <w:tcPr>
            <w:tcW w:w="182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c>
          <w:tcPr>
            <w:tcW w:w="1377"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1</w:t>
            </w:r>
          </w:p>
        </w:tc>
        <w:tc>
          <w:tcPr>
            <w:tcW w:w="10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1</w:t>
            </w:r>
            <w:r w:rsidRPr="007E1926">
              <w:rPr>
                <w:spacing w:val="1"/>
                <w:szCs w:val="24"/>
                <w:vertAlign w:val="superscript"/>
              </w:rPr>
              <w:t>*</w:t>
            </w:r>
          </w:p>
        </w:tc>
        <w:tc>
          <w:tcPr>
            <w:tcW w:w="120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0,1,1</w:t>
            </w:r>
          </w:p>
        </w:tc>
      </w:tr>
      <w:tr w:rsidR="007E1926" w:rsidRPr="007E1926" w:rsidTr="0037032F">
        <w:tc>
          <w:tcPr>
            <w:tcW w:w="54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6</w:t>
            </w:r>
          </w:p>
        </w:tc>
        <w:tc>
          <w:tcPr>
            <w:tcW w:w="257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Многоквартирные жилые дома</w:t>
            </w:r>
          </w:p>
        </w:tc>
        <w:tc>
          <w:tcPr>
            <w:tcW w:w="13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квартира</w:t>
            </w:r>
          </w:p>
        </w:tc>
        <w:tc>
          <w:tcPr>
            <w:tcW w:w="1823"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1</w:t>
            </w:r>
          </w:p>
        </w:tc>
        <w:tc>
          <w:tcPr>
            <w:tcW w:w="1377"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c>
          <w:tcPr>
            <w:tcW w:w="1049"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c>
          <w:tcPr>
            <w:tcW w:w="1201" w:type="dxa"/>
            <w:shd w:val="clear" w:color="auto" w:fill="auto"/>
            <w:vAlign w:val="center"/>
          </w:tcPr>
          <w:p w:rsidR="007E1926" w:rsidRPr="007E1926" w:rsidRDefault="007E1926" w:rsidP="007E1926">
            <w:pPr>
              <w:widowControl w:val="0"/>
              <w:jc w:val="center"/>
              <w:textAlignment w:val="baseline"/>
              <w:outlineLvl w:val="1"/>
              <w:rPr>
                <w:spacing w:val="1"/>
                <w:szCs w:val="24"/>
              </w:rPr>
            </w:pPr>
            <w:r w:rsidRPr="007E1926">
              <w:rPr>
                <w:spacing w:val="1"/>
                <w:szCs w:val="24"/>
              </w:rPr>
              <w:t>–</w:t>
            </w:r>
          </w:p>
        </w:tc>
      </w:tr>
    </w:tbl>
    <w:p w:rsidR="007E1926" w:rsidRPr="007E1926" w:rsidRDefault="007E1926" w:rsidP="007E1926">
      <w:pPr>
        <w:widowControl w:val="0"/>
        <w:shd w:val="clear" w:color="auto" w:fill="FFFFFF"/>
        <w:jc w:val="both"/>
        <w:textAlignment w:val="baseline"/>
        <w:outlineLvl w:val="1"/>
        <w:rPr>
          <w:spacing w:val="1"/>
          <w:sz w:val="16"/>
          <w:szCs w:val="16"/>
        </w:rPr>
      </w:pPr>
    </w:p>
    <w:p w:rsidR="007E1926" w:rsidRPr="007E1926" w:rsidRDefault="007E1926" w:rsidP="007E1926">
      <w:pPr>
        <w:widowControl w:val="0"/>
        <w:shd w:val="clear" w:color="auto" w:fill="FFFFFF"/>
        <w:jc w:val="both"/>
        <w:textAlignment w:val="baseline"/>
        <w:outlineLvl w:val="1"/>
        <w:rPr>
          <w:spacing w:val="1"/>
          <w:sz w:val="28"/>
          <w:szCs w:val="28"/>
        </w:rPr>
      </w:pPr>
      <w:r w:rsidRPr="007E1926">
        <w:rPr>
          <w:spacing w:val="1"/>
          <w:sz w:val="28"/>
          <w:szCs w:val="28"/>
        </w:rPr>
        <w:t>Примечание:</w:t>
      </w:r>
    </w:p>
    <w:p w:rsidR="007E1926" w:rsidRPr="007E1926" w:rsidRDefault="007E1926" w:rsidP="007E1926">
      <w:pPr>
        <w:widowControl w:val="0"/>
        <w:shd w:val="clear" w:color="auto" w:fill="FFFFFF"/>
        <w:ind w:firstLine="426"/>
        <w:jc w:val="both"/>
        <w:textAlignment w:val="baseline"/>
        <w:outlineLvl w:val="1"/>
        <w:rPr>
          <w:spacing w:val="1"/>
          <w:sz w:val="28"/>
          <w:szCs w:val="28"/>
        </w:rPr>
      </w:pPr>
      <w:r>
        <w:rPr>
          <w:spacing w:val="1"/>
          <w:sz w:val="28"/>
          <w:szCs w:val="28"/>
          <w:vertAlign w:val="superscript"/>
        </w:rPr>
        <w:t xml:space="preserve">  </w:t>
      </w:r>
      <w:r w:rsidRPr="007E1926">
        <w:rPr>
          <w:spacing w:val="1"/>
          <w:sz w:val="28"/>
          <w:szCs w:val="28"/>
          <w:vertAlign w:val="superscript"/>
        </w:rPr>
        <w:t>*</w:t>
      </w:r>
      <w:r w:rsidRPr="007E1926">
        <w:rPr>
          <w:spacing w:val="1"/>
          <w:sz w:val="28"/>
          <w:szCs w:val="28"/>
        </w:rPr>
        <w:t xml:space="preserve"> - устанавливается в период проживания.</w:t>
      </w:r>
    </w:p>
    <w:p w:rsidR="007E1926" w:rsidRPr="007E1926" w:rsidRDefault="007E1926" w:rsidP="007E1926">
      <w:pPr>
        <w:widowControl w:val="0"/>
        <w:shd w:val="clear" w:color="auto" w:fill="FFFFFF"/>
        <w:ind w:firstLine="284"/>
        <w:jc w:val="both"/>
        <w:textAlignment w:val="baseline"/>
        <w:outlineLvl w:val="1"/>
        <w:rPr>
          <w:spacing w:val="1"/>
          <w:sz w:val="28"/>
          <w:szCs w:val="28"/>
        </w:rPr>
      </w:pPr>
      <w:r>
        <w:rPr>
          <w:spacing w:val="1"/>
          <w:sz w:val="28"/>
          <w:szCs w:val="28"/>
          <w:vertAlign w:val="superscript"/>
        </w:rPr>
        <w:t xml:space="preserve"> </w:t>
      </w:r>
      <w:r w:rsidRPr="007E1926">
        <w:rPr>
          <w:spacing w:val="1"/>
          <w:sz w:val="28"/>
          <w:szCs w:val="28"/>
          <w:vertAlign w:val="superscript"/>
        </w:rPr>
        <w:t>**</w:t>
      </w:r>
      <w:r w:rsidRPr="007E1926">
        <w:rPr>
          <w:spacing w:val="1"/>
          <w:sz w:val="28"/>
          <w:szCs w:val="28"/>
        </w:rPr>
        <w:t xml:space="preserve"> - огнетушители должны всегда содержаться в исправном состоянии, периодически осматриваться и своевременно перезаряжаться;</w:t>
      </w:r>
    </w:p>
    <w:p w:rsidR="007E1926" w:rsidRPr="007E1926" w:rsidRDefault="007E1926" w:rsidP="007E1926">
      <w:pPr>
        <w:widowControl w:val="0"/>
        <w:shd w:val="clear" w:color="auto" w:fill="FFFFFF"/>
        <w:jc w:val="both"/>
        <w:textAlignment w:val="baseline"/>
        <w:outlineLvl w:val="1"/>
        <w:rPr>
          <w:spacing w:val="1"/>
          <w:sz w:val="28"/>
          <w:szCs w:val="28"/>
        </w:rPr>
      </w:pPr>
      <w:r w:rsidRPr="007E1926">
        <w:rPr>
          <w:spacing w:val="1"/>
          <w:sz w:val="28"/>
          <w:szCs w:val="28"/>
        </w:rPr>
        <w:t xml:space="preserve">      </w:t>
      </w:r>
      <w:r>
        <w:rPr>
          <w:spacing w:val="1"/>
          <w:sz w:val="28"/>
          <w:szCs w:val="28"/>
        </w:rPr>
        <w:tab/>
      </w:r>
      <w:r w:rsidRPr="007E1926">
        <w:rPr>
          <w:spacing w:val="1"/>
          <w:sz w:val="28"/>
          <w:szCs w:val="28"/>
        </w:rPr>
        <w:t>- в жилых домах коридорного типа устанавливается не менее двух огнетушителей на этаж;</w:t>
      </w:r>
    </w:p>
    <w:p w:rsidR="007E1926" w:rsidRPr="007E1926" w:rsidRDefault="007E1926" w:rsidP="007E1926">
      <w:pPr>
        <w:widowControl w:val="0"/>
        <w:shd w:val="clear" w:color="auto" w:fill="FFFFFF"/>
        <w:jc w:val="both"/>
        <w:textAlignment w:val="baseline"/>
        <w:outlineLvl w:val="1"/>
        <w:rPr>
          <w:spacing w:val="1"/>
          <w:sz w:val="28"/>
          <w:szCs w:val="28"/>
        </w:rPr>
      </w:pPr>
      <w:r w:rsidRPr="007E1926">
        <w:rPr>
          <w:spacing w:val="1"/>
          <w:sz w:val="28"/>
          <w:szCs w:val="28"/>
        </w:rPr>
        <w:t xml:space="preserve">      </w:t>
      </w:r>
      <w:r>
        <w:rPr>
          <w:spacing w:val="1"/>
          <w:sz w:val="28"/>
          <w:szCs w:val="28"/>
        </w:rPr>
        <w:tab/>
      </w:r>
      <w:r w:rsidRPr="007E1926">
        <w:rPr>
          <w:spacing w:val="1"/>
          <w:sz w:val="28"/>
          <w:szCs w:val="28"/>
        </w:rPr>
        <w:t xml:space="preserve">- размещение огнетушителей в коридорах, проходах не должно </w:t>
      </w:r>
      <w:r w:rsidRPr="007E1926">
        <w:rPr>
          <w:spacing w:val="1"/>
          <w:sz w:val="28"/>
          <w:szCs w:val="28"/>
        </w:rPr>
        <w:lastRenderedPageBreak/>
        <w:t>препятствовать безопасной эвакуации людей, их следует располагать на видных местах вблизи от выходов помещений на высоте не более 1,5 м.</w:t>
      </w:r>
    </w:p>
    <w:p w:rsidR="007E1926" w:rsidRP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Default="007E1926" w:rsidP="007E1926">
      <w:pPr>
        <w:widowControl w:val="0"/>
        <w:ind w:left="5103"/>
        <w:jc w:val="center"/>
        <w:rPr>
          <w:sz w:val="28"/>
          <w:szCs w:val="28"/>
        </w:rPr>
      </w:pPr>
    </w:p>
    <w:p w:rsidR="007E1926" w:rsidRPr="007E1926" w:rsidRDefault="007E1926" w:rsidP="007E1926">
      <w:pPr>
        <w:widowControl w:val="0"/>
        <w:ind w:left="5103"/>
        <w:jc w:val="center"/>
        <w:rPr>
          <w:sz w:val="28"/>
          <w:szCs w:val="28"/>
        </w:rPr>
      </w:pPr>
    </w:p>
    <w:tbl>
      <w:tblPr>
        <w:tblStyle w:val="1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4308"/>
      </w:tblGrid>
      <w:tr w:rsidR="007E1926" w:rsidRPr="007E1926" w:rsidTr="0037032F">
        <w:trPr>
          <w:trHeight w:val="2012"/>
        </w:trPr>
        <w:tc>
          <w:tcPr>
            <w:tcW w:w="5387" w:type="dxa"/>
          </w:tcPr>
          <w:p w:rsidR="007E1926" w:rsidRPr="007E1926" w:rsidRDefault="007E1926" w:rsidP="007E1926">
            <w:pPr>
              <w:jc w:val="both"/>
              <w:rPr>
                <w:sz w:val="28"/>
                <w:szCs w:val="28"/>
              </w:rPr>
            </w:pPr>
          </w:p>
        </w:tc>
        <w:tc>
          <w:tcPr>
            <w:tcW w:w="4389" w:type="dxa"/>
          </w:tcPr>
          <w:p w:rsidR="007E1926" w:rsidRPr="007E1926" w:rsidRDefault="007E1926" w:rsidP="007E1926">
            <w:pPr>
              <w:ind w:left="-13"/>
              <w:jc w:val="center"/>
              <w:rPr>
                <w:rFonts w:ascii="Times New Roman" w:hAnsi="Times New Roman" w:cs="Times New Roman"/>
                <w:sz w:val="28"/>
                <w:szCs w:val="28"/>
              </w:rPr>
            </w:pPr>
            <w:r w:rsidRPr="007E1926">
              <w:rPr>
                <w:rFonts w:ascii="Times New Roman" w:hAnsi="Times New Roman" w:cs="Times New Roman"/>
                <w:sz w:val="28"/>
                <w:szCs w:val="28"/>
              </w:rPr>
              <w:t>Приложение № 3</w:t>
            </w:r>
          </w:p>
          <w:p w:rsidR="007E1926" w:rsidRPr="007E1926" w:rsidRDefault="007E1926" w:rsidP="007E1926">
            <w:pPr>
              <w:ind w:left="-13"/>
              <w:jc w:val="both"/>
              <w:rPr>
                <w:rFonts w:ascii="Times New Roman" w:hAnsi="Times New Roman" w:cs="Times New Roman"/>
                <w:sz w:val="28"/>
                <w:szCs w:val="28"/>
              </w:rPr>
            </w:pPr>
            <w:r w:rsidRPr="007E1926">
              <w:rPr>
                <w:rFonts w:ascii="Times New Roman" w:hAnsi="Times New Roman" w:cs="Times New Roman"/>
                <w:sz w:val="28"/>
                <w:szCs w:val="28"/>
              </w:rPr>
              <w:t>к постановлению Администрации муниципального образования</w:t>
            </w:r>
            <w:r w:rsidR="0079695E">
              <w:rPr>
                <w:rFonts w:ascii="Times New Roman" w:hAnsi="Times New Roman" w:cs="Times New Roman"/>
                <w:sz w:val="28"/>
                <w:szCs w:val="28"/>
              </w:rPr>
              <w:t xml:space="preserve"> </w:t>
            </w:r>
            <w:r w:rsidRPr="007E1926">
              <w:rPr>
                <w:rFonts w:ascii="Times New Roman" w:hAnsi="Times New Roman" w:cs="Times New Roman"/>
                <w:sz w:val="28"/>
                <w:szCs w:val="28"/>
              </w:rPr>
              <w:t>«Шумячский муниципальный округ» Смоленской области</w:t>
            </w:r>
          </w:p>
          <w:p w:rsidR="007E1926" w:rsidRPr="007E1926" w:rsidRDefault="007E1926" w:rsidP="007E1926">
            <w:pPr>
              <w:ind w:left="-13"/>
              <w:jc w:val="both"/>
              <w:rPr>
                <w:sz w:val="28"/>
                <w:szCs w:val="28"/>
              </w:rPr>
            </w:pPr>
            <w:r w:rsidRPr="007E1926">
              <w:rPr>
                <w:rFonts w:ascii="Times New Roman" w:hAnsi="Times New Roman" w:cs="Times New Roman"/>
                <w:sz w:val="28"/>
                <w:szCs w:val="28"/>
              </w:rPr>
              <w:t xml:space="preserve">от </w:t>
            </w:r>
            <w:r w:rsidR="00764CF7" w:rsidRPr="00764CF7">
              <w:rPr>
                <w:rFonts w:ascii="Times New Roman" w:hAnsi="Times New Roman" w:cs="Times New Roman"/>
                <w:sz w:val="28"/>
                <w:szCs w:val="28"/>
                <w:u w:val="single"/>
              </w:rPr>
              <w:t>05.02.2026г</w:t>
            </w:r>
            <w:r w:rsidR="00764CF7">
              <w:rPr>
                <w:rFonts w:ascii="Times New Roman" w:hAnsi="Times New Roman" w:cs="Times New Roman"/>
                <w:sz w:val="28"/>
                <w:szCs w:val="28"/>
              </w:rPr>
              <w:t>.</w:t>
            </w:r>
            <w:r w:rsidRPr="007E1926">
              <w:rPr>
                <w:rFonts w:ascii="Times New Roman" w:hAnsi="Times New Roman" w:cs="Times New Roman"/>
                <w:sz w:val="28"/>
                <w:szCs w:val="28"/>
              </w:rPr>
              <w:t xml:space="preserve">№ </w:t>
            </w:r>
            <w:r w:rsidR="00764CF7">
              <w:rPr>
                <w:rFonts w:ascii="Times New Roman" w:hAnsi="Times New Roman" w:cs="Times New Roman"/>
                <w:sz w:val="28"/>
                <w:szCs w:val="28"/>
              </w:rPr>
              <w:t>104</w:t>
            </w:r>
          </w:p>
        </w:tc>
      </w:tr>
    </w:tbl>
    <w:p w:rsidR="007E1926" w:rsidRDefault="007E1926" w:rsidP="007E1926">
      <w:pPr>
        <w:widowControl w:val="0"/>
        <w:ind w:left="5103"/>
        <w:jc w:val="both"/>
        <w:rPr>
          <w:b/>
          <w:sz w:val="28"/>
          <w:szCs w:val="28"/>
        </w:rPr>
      </w:pPr>
    </w:p>
    <w:p w:rsidR="0079695E" w:rsidRPr="007E1926" w:rsidRDefault="0079695E" w:rsidP="007E1926">
      <w:pPr>
        <w:widowControl w:val="0"/>
        <w:ind w:left="5103"/>
        <w:jc w:val="both"/>
        <w:rPr>
          <w:b/>
          <w:sz w:val="28"/>
          <w:szCs w:val="28"/>
        </w:rPr>
      </w:pPr>
    </w:p>
    <w:p w:rsidR="007E1926" w:rsidRPr="007E1926" w:rsidRDefault="007E1926" w:rsidP="007E1926">
      <w:pPr>
        <w:jc w:val="center"/>
        <w:textAlignment w:val="baseline"/>
        <w:rPr>
          <w:b/>
          <w:sz w:val="28"/>
          <w:szCs w:val="28"/>
        </w:rPr>
      </w:pPr>
      <w:r w:rsidRPr="007E1926">
        <w:rPr>
          <w:b/>
          <w:bCs/>
          <w:sz w:val="28"/>
          <w:szCs w:val="28"/>
          <w:bdr w:val="none" w:sz="0" w:space="0" w:color="auto" w:frame="1"/>
        </w:rPr>
        <w:t>ПЕРЕЧЕНЬ</w:t>
      </w:r>
    </w:p>
    <w:p w:rsidR="007E1926" w:rsidRPr="007E1926" w:rsidRDefault="007E1926" w:rsidP="007E1926">
      <w:pPr>
        <w:jc w:val="center"/>
        <w:textAlignment w:val="baseline"/>
        <w:rPr>
          <w:b/>
          <w:sz w:val="28"/>
          <w:szCs w:val="28"/>
        </w:rPr>
      </w:pPr>
      <w:r w:rsidRPr="007E1926">
        <w:rPr>
          <w:b/>
          <w:bCs/>
          <w:sz w:val="28"/>
          <w:szCs w:val="28"/>
          <w:bdr w:val="none" w:sz="0" w:space="0" w:color="auto" w:frame="1"/>
        </w:rPr>
        <w:t>социально значимых работ по обеспечению первичных мер</w:t>
      </w:r>
    </w:p>
    <w:p w:rsidR="007E1926" w:rsidRPr="007E1926" w:rsidRDefault="007E1926" w:rsidP="007E1926">
      <w:pPr>
        <w:jc w:val="center"/>
        <w:textAlignment w:val="baseline"/>
        <w:rPr>
          <w:b/>
          <w:spacing w:val="1"/>
          <w:sz w:val="28"/>
          <w:szCs w:val="28"/>
        </w:rPr>
      </w:pPr>
      <w:r w:rsidRPr="007E1926">
        <w:rPr>
          <w:b/>
          <w:bCs/>
          <w:sz w:val="28"/>
          <w:szCs w:val="28"/>
          <w:bdr w:val="none" w:sz="0" w:space="0" w:color="auto" w:frame="1"/>
        </w:rPr>
        <w:t xml:space="preserve">пожарной безопасности на территории </w:t>
      </w:r>
      <w:r w:rsidRPr="007E1926">
        <w:rPr>
          <w:b/>
          <w:spacing w:val="1"/>
          <w:sz w:val="28"/>
          <w:szCs w:val="28"/>
        </w:rPr>
        <w:t xml:space="preserve">муниципального образования </w:t>
      </w:r>
    </w:p>
    <w:p w:rsidR="007E1926" w:rsidRPr="007E1926" w:rsidRDefault="007E1926" w:rsidP="007E1926">
      <w:pPr>
        <w:jc w:val="center"/>
        <w:textAlignment w:val="baseline"/>
        <w:rPr>
          <w:b/>
          <w:bCs/>
          <w:sz w:val="28"/>
          <w:szCs w:val="28"/>
          <w:bdr w:val="none" w:sz="0" w:space="0" w:color="auto" w:frame="1"/>
        </w:rPr>
      </w:pPr>
      <w:r w:rsidRPr="007E1926">
        <w:rPr>
          <w:b/>
          <w:sz w:val="28"/>
          <w:szCs w:val="28"/>
        </w:rPr>
        <w:t>«Шумячский муниципальный округ» Смоленской области</w:t>
      </w:r>
    </w:p>
    <w:p w:rsidR="007E1926" w:rsidRPr="007E1926" w:rsidRDefault="007E1926" w:rsidP="007E1926">
      <w:pPr>
        <w:jc w:val="center"/>
        <w:textAlignment w:val="baseline"/>
        <w:rPr>
          <w:sz w:val="28"/>
          <w:szCs w:val="28"/>
        </w:rPr>
      </w:pPr>
    </w:p>
    <w:p w:rsidR="007E1926" w:rsidRPr="007E1926" w:rsidRDefault="0079695E" w:rsidP="007E1926">
      <w:pPr>
        <w:ind w:firstLine="567"/>
        <w:jc w:val="both"/>
        <w:textAlignment w:val="baseline"/>
        <w:rPr>
          <w:sz w:val="28"/>
          <w:szCs w:val="28"/>
        </w:rPr>
      </w:pPr>
      <w:r>
        <w:rPr>
          <w:sz w:val="28"/>
          <w:szCs w:val="28"/>
          <w:bdr w:val="none" w:sz="0" w:space="0" w:color="auto" w:frame="1"/>
        </w:rPr>
        <w:tab/>
      </w:r>
      <w:r w:rsidR="007E1926" w:rsidRPr="007E1926">
        <w:rPr>
          <w:sz w:val="28"/>
          <w:szCs w:val="28"/>
          <w:bdr w:val="none" w:sz="0" w:space="0" w:color="auto" w:frame="1"/>
        </w:rPr>
        <w:t xml:space="preserve">1. Осуществление патрулирования в границах </w:t>
      </w:r>
      <w:r w:rsidR="007E1926" w:rsidRPr="007E1926">
        <w:rPr>
          <w:spacing w:val="1"/>
          <w:sz w:val="28"/>
          <w:szCs w:val="28"/>
        </w:rPr>
        <w:t xml:space="preserve">муниципального образования </w:t>
      </w:r>
      <w:r w:rsidR="007E1926" w:rsidRPr="007E1926">
        <w:rPr>
          <w:sz w:val="28"/>
          <w:szCs w:val="28"/>
        </w:rPr>
        <w:t>«Шумячский муниципальный округ» Смоленской области</w:t>
      </w:r>
      <w:r w:rsidR="007E1926" w:rsidRPr="007E1926">
        <w:rPr>
          <w:sz w:val="28"/>
          <w:szCs w:val="28"/>
          <w:bdr w:val="none" w:sz="0" w:space="0" w:color="auto" w:frame="1"/>
        </w:rPr>
        <w:t xml:space="preserve"> в целях соблюдения особого противопожарного режима, принятия мер по ликвидации возгораний.</w:t>
      </w:r>
    </w:p>
    <w:p w:rsidR="007E1926" w:rsidRPr="007E1926" w:rsidRDefault="0079695E" w:rsidP="007E1926">
      <w:pPr>
        <w:ind w:firstLine="567"/>
        <w:jc w:val="both"/>
        <w:textAlignment w:val="baseline"/>
        <w:rPr>
          <w:sz w:val="28"/>
          <w:szCs w:val="28"/>
          <w:bdr w:val="none" w:sz="0" w:space="0" w:color="auto" w:frame="1"/>
        </w:rPr>
      </w:pPr>
      <w:r>
        <w:rPr>
          <w:sz w:val="28"/>
          <w:szCs w:val="28"/>
          <w:bdr w:val="none" w:sz="0" w:space="0" w:color="auto" w:frame="1"/>
        </w:rPr>
        <w:tab/>
      </w:r>
      <w:r w:rsidR="007E1926" w:rsidRPr="007E1926">
        <w:rPr>
          <w:sz w:val="28"/>
          <w:szCs w:val="28"/>
          <w:bdr w:val="none" w:sz="0" w:space="0" w:color="auto" w:frame="1"/>
        </w:rPr>
        <w:t xml:space="preserve">2. Выполнение мероприятий, исключающих возможность переброса огня при природных (ландшафтных) пожарах на здания и сооружения, на территории </w:t>
      </w:r>
      <w:r w:rsidR="007E1926" w:rsidRPr="007E1926">
        <w:rPr>
          <w:spacing w:val="1"/>
          <w:sz w:val="28"/>
          <w:szCs w:val="28"/>
        </w:rPr>
        <w:t xml:space="preserve">муниципального образования </w:t>
      </w:r>
      <w:r w:rsidR="007E1926" w:rsidRPr="007E1926">
        <w:rPr>
          <w:sz w:val="28"/>
          <w:szCs w:val="28"/>
        </w:rPr>
        <w:t xml:space="preserve">«Шумячский муниципальный округ» Смоленской области </w:t>
      </w:r>
      <w:r w:rsidR="007E1926" w:rsidRPr="007E1926">
        <w:rPr>
          <w:sz w:val="28"/>
          <w:szCs w:val="28"/>
          <w:bdr w:val="none" w:sz="0" w:space="0" w:color="auto" w:frame="1"/>
        </w:rPr>
        <w:t>(устройство защитных противопожарных полос, посадка лиственных насаждений, уборка сухой растительности и другие).</w:t>
      </w:r>
    </w:p>
    <w:p w:rsidR="007E1926" w:rsidRPr="007E1926" w:rsidRDefault="0079695E" w:rsidP="007E1926">
      <w:pPr>
        <w:ind w:firstLine="567"/>
        <w:jc w:val="both"/>
        <w:textAlignment w:val="baseline"/>
        <w:rPr>
          <w:sz w:val="28"/>
          <w:szCs w:val="28"/>
        </w:rPr>
      </w:pPr>
      <w:r>
        <w:rPr>
          <w:sz w:val="28"/>
          <w:szCs w:val="28"/>
          <w:bdr w:val="none" w:sz="0" w:space="0" w:color="auto" w:frame="1"/>
        </w:rPr>
        <w:tab/>
      </w:r>
      <w:r w:rsidR="007E1926" w:rsidRPr="007E1926">
        <w:rPr>
          <w:sz w:val="28"/>
          <w:szCs w:val="28"/>
          <w:bdr w:val="none" w:sz="0" w:space="0" w:color="auto" w:frame="1"/>
        </w:rPr>
        <w:t>3. Тушение загорания сухой травы, кустарников подручными средствами, первичными средствами пожаротушения.</w:t>
      </w:r>
    </w:p>
    <w:p w:rsidR="007E1926" w:rsidRPr="007E1926" w:rsidRDefault="0079695E" w:rsidP="007E1926">
      <w:pPr>
        <w:ind w:firstLine="567"/>
        <w:jc w:val="both"/>
        <w:textAlignment w:val="baseline"/>
        <w:rPr>
          <w:sz w:val="28"/>
          <w:szCs w:val="28"/>
        </w:rPr>
      </w:pPr>
      <w:r>
        <w:rPr>
          <w:sz w:val="28"/>
          <w:szCs w:val="28"/>
          <w:bdr w:val="none" w:sz="0" w:space="0" w:color="auto" w:frame="1"/>
        </w:rPr>
        <w:tab/>
      </w:r>
      <w:r w:rsidR="007E1926" w:rsidRPr="007E1926">
        <w:rPr>
          <w:sz w:val="28"/>
          <w:szCs w:val="28"/>
          <w:bdr w:val="none" w:sz="0" w:space="0" w:color="auto" w:frame="1"/>
        </w:rPr>
        <w:t xml:space="preserve">4. Обеспечение своевременной очистки территорий </w:t>
      </w:r>
      <w:r w:rsidR="007E1926" w:rsidRPr="007E1926">
        <w:rPr>
          <w:spacing w:val="1"/>
          <w:sz w:val="28"/>
          <w:szCs w:val="28"/>
        </w:rPr>
        <w:t xml:space="preserve">муниципального образования </w:t>
      </w:r>
      <w:r w:rsidR="007E1926" w:rsidRPr="007E1926">
        <w:rPr>
          <w:sz w:val="28"/>
          <w:szCs w:val="28"/>
        </w:rPr>
        <w:t xml:space="preserve">«Шумячский муниципальный округ» Смоленской области </w:t>
      </w:r>
      <w:r w:rsidR="007E1926" w:rsidRPr="007E1926">
        <w:rPr>
          <w:sz w:val="28"/>
          <w:szCs w:val="28"/>
          <w:bdr w:val="none" w:sz="0" w:space="0" w:color="auto" w:frame="1"/>
        </w:rPr>
        <w:t>в пределах противопожарных расстояний между зданиями, сооружениями и открытыми складами, а также участков, прилегающих к жилым домам, дачным и иным постройкам, от горючих отходов, мусора, опавших листьев, сухой травы и т.п.</w:t>
      </w:r>
    </w:p>
    <w:p w:rsidR="007E1926" w:rsidRPr="007E1926" w:rsidRDefault="0079695E" w:rsidP="007E1926">
      <w:pPr>
        <w:ind w:firstLine="567"/>
        <w:jc w:val="both"/>
        <w:textAlignment w:val="baseline"/>
        <w:rPr>
          <w:sz w:val="28"/>
          <w:szCs w:val="28"/>
          <w:bdr w:val="none" w:sz="0" w:space="0" w:color="auto" w:frame="1"/>
        </w:rPr>
      </w:pPr>
      <w:r>
        <w:rPr>
          <w:sz w:val="28"/>
          <w:szCs w:val="28"/>
          <w:bdr w:val="none" w:sz="0" w:space="0" w:color="auto" w:frame="1"/>
        </w:rPr>
        <w:tab/>
      </w:r>
      <w:r w:rsidR="007E1926" w:rsidRPr="007E1926">
        <w:rPr>
          <w:sz w:val="28"/>
          <w:szCs w:val="28"/>
          <w:bdr w:val="none" w:sz="0" w:space="0" w:color="auto" w:frame="1"/>
        </w:rPr>
        <w:t>5. Очистка зимой от снега и льда дорог, проездов и подъездов к зданиям, сооружениям и водоисточникам, используемым в целях пожаротушения.</w:t>
      </w:r>
    </w:p>
    <w:p w:rsidR="007E1926" w:rsidRPr="007E1926" w:rsidRDefault="0079695E" w:rsidP="007E1926">
      <w:pPr>
        <w:ind w:firstLine="567"/>
        <w:jc w:val="both"/>
        <w:textAlignment w:val="baseline"/>
        <w:rPr>
          <w:sz w:val="28"/>
          <w:szCs w:val="28"/>
        </w:rPr>
      </w:pPr>
      <w:r>
        <w:rPr>
          <w:sz w:val="28"/>
          <w:szCs w:val="28"/>
        </w:rPr>
        <w:tab/>
      </w:r>
      <w:r w:rsidR="007E1926" w:rsidRPr="007E1926">
        <w:rPr>
          <w:sz w:val="28"/>
          <w:szCs w:val="28"/>
        </w:rPr>
        <w:t>6.</w:t>
      </w:r>
      <w:r w:rsidR="007E1926" w:rsidRPr="007E1926">
        <w:rPr>
          <w:sz w:val="28"/>
          <w:szCs w:val="28"/>
          <w:bdr w:val="none" w:sz="0" w:space="0" w:color="auto" w:frame="1"/>
        </w:rPr>
        <w:t xml:space="preserve"> Очистка зимой от снега и льда источников наружного противопожарного водоснабжения.</w:t>
      </w:r>
    </w:p>
    <w:p w:rsidR="007E1926" w:rsidRPr="007E1926" w:rsidRDefault="0079695E" w:rsidP="007E1926">
      <w:pPr>
        <w:ind w:firstLine="567"/>
        <w:jc w:val="both"/>
        <w:textAlignment w:val="baseline"/>
        <w:rPr>
          <w:sz w:val="28"/>
          <w:szCs w:val="28"/>
        </w:rPr>
      </w:pPr>
      <w:r>
        <w:rPr>
          <w:sz w:val="28"/>
          <w:szCs w:val="28"/>
          <w:bdr w:val="none" w:sz="0" w:space="0" w:color="auto" w:frame="1"/>
        </w:rPr>
        <w:tab/>
      </w:r>
      <w:r w:rsidR="007E1926" w:rsidRPr="007E1926">
        <w:rPr>
          <w:sz w:val="28"/>
          <w:szCs w:val="28"/>
          <w:bdr w:val="none" w:sz="0" w:space="0" w:color="auto" w:frame="1"/>
        </w:rPr>
        <w:t xml:space="preserve">7. Распространение среди населения </w:t>
      </w:r>
      <w:r w:rsidR="007E1926" w:rsidRPr="007E1926">
        <w:rPr>
          <w:spacing w:val="1"/>
          <w:sz w:val="28"/>
          <w:szCs w:val="28"/>
        </w:rPr>
        <w:t xml:space="preserve">муниципального образования «Шумячский муниципальный округ» Смоленской области </w:t>
      </w:r>
      <w:r w:rsidR="007E1926" w:rsidRPr="007E1926">
        <w:rPr>
          <w:sz w:val="28"/>
          <w:szCs w:val="28"/>
          <w:bdr w:val="none" w:sz="0" w:space="0" w:color="auto" w:frame="1"/>
        </w:rPr>
        <w:t>агитационных, обучающих и предупреждающих материалов по вопросам пожарной безопасности.</w:t>
      </w:r>
    </w:p>
    <w:p w:rsidR="007E1926" w:rsidRPr="007E1926" w:rsidRDefault="007E1926" w:rsidP="007E1926">
      <w:pPr>
        <w:widowControl w:val="0"/>
        <w:autoSpaceDE w:val="0"/>
        <w:autoSpaceDN w:val="0"/>
        <w:adjustRightInd w:val="0"/>
        <w:ind w:firstLine="567"/>
        <w:jc w:val="both"/>
        <w:outlineLvl w:val="1"/>
        <w:rPr>
          <w:sz w:val="28"/>
          <w:szCs w:val="28"/>
        </w:rPr>
      </w:pPr>
    </w:p>
    <w:p w:rsidR="007E1926" w:rsidRPr="007E1926" w:rsidRDefault="007E1926" w:rsidP="007E1926">
      <w:pPr>
        <w:widowControl w:val="0"/>
        <w:shd w:val="clear" w:color="auto" w:fill="FFFFFF"/>
        <w:jc w:val="center"/>
        <w:textAlignment w:val="baseline"/>
        <w:outlineLvl w:val="1"/>
        <w:rPr>
          <w:spacing w:val="1"/>
          <w:sz w:val="28"/>
          <w:szCs w:val="28"/>
        </w:rPr>
      </w:pPr>
    </w:p>
    <w:p w:rsidR="007E1926" w:rsidRPr="007E1926" w:rsidRDefault="007E1926" w:rsidP="007E1926">
      <w:pPr>
        <w:widowControl w:val="0"/>
        <w:shd w:val="clear" w:color="auto" w:fill="FFFFFF"/>
        <w:ind w:firstLine="709"/>
        <w:jc w:val="center"/>
        <w:textAlignment w:val="baseline"/>
        <w:outlineLvl w:val="1"/>
        <w:rPr>
          <w:spacing w:val="1"/>
          <w:sz w:val="28"/>
          <w:szCs w:val="28"/>
        </w:rPr>
      </w:pPr>
    </w:p>
    <w:p w:rsidR="007E1926" w:rsidRPr="007E1926" w:rsidRDefault="007E1926" w:rsidP="007E1926">
      <w:pPr>
        <w:widowControl w:val="0"/>
        <w:shd w:val="clear" w:color="auto" w:fill="FFFFFF"/>
        <w:ind w:firstLine="709"/>
        <w:jc w:val="center"/>
        <w:textAlignment w:val="baseline"/>
        <w:outlineLvl w:val="1"/>
        <w:rPr>
          <w:spacing w:val="1"/>
          <w:sz w:val="28"/>
          <w:szCs w:val="28"/>
        </w:rPr>
      </w:pPr>
    </w:p>
    <w:p w:rsidR="007E1926" w:rsidRPr="007E1926" w:rsidRDefault="007E1926" w:rsidP="007E1926">
      <w:pPr>
        <w:widowControl w:val="0"/>
        <w:ind w:firstLine="702"/>
        <w:jc w:val="both"/>
        <w:textAlignment w:val="baseline"/>
        <w:rPr>
          <w:color w:val="2D2D2D"/>
          <w:spacing w:val="1"/>
          <w:sz w:val="28"/>
          <w:szCs w:val="28"/>
        </w:rPr>
      </w:pPr>
    </w:p>
    <w:p w:rsidR="007E1926" w:rsidRPr="007E1926" w:rsidRDefault="007E1926" w:rsidP="007E1926">
      <w:pPr>
        <w:jc w:val="both"/>
        <w:rPr>
          <w:snapToGrid w:val="0"/>
          <w:sz w:val="28"/>
          <w:szCs w:val="28"/>
        </w:rPr>
      </w:pPr>
    </w:p>
    <w:sectPr w:rsidR="007E1926" w:rsidRPr="007E1926" w:rsidSect="007E1926">
      <w:headerReference w:type="even" r:id="rId13"/>
      <w:headerReference w:type="default" r:id="rId14"/>
      <w:pgSz w:w="11907" w:h="16840" w:code="9"/>
      <w:pgMar w:top="568" w:right="567" w:bottom="1134" w:left="1701"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3C4" w:rsidRDefault="007653C4">
      <w:r>
        <w:separator/>
      </w:r>
    </w:p>
  </w:endnote>
  <w:endnote w:type="continuationSeparator" w:id="0">
    <w:p w:rsidR="007653C4" w:rsidRDefault="0076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3C4" w:rsidRDefault="007653C4">
      <w:r>
        <w:separator/>
      </w:r>
    </w:p>
  </w:footnote>
  <w:footnote w:type="continuationSeparator" w:id="0">
    <w:p w:rsidR="007653C4" w:rsidRDefault="0076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375696"/>
      <w:docPartObj>
        <w:docPartGallery w:val="Page Numbers (Top of Page)"/>
        <w:docPartUnique/>
      </w:docPartObj>
    </w:sdtPr>
    <w:sdtEndPr/>
    <w:sdtContent>
      <w:p w:rsidR="007E1926" w:rsidRDefault="007E1926">
        <w:pPr>
          <w:pStyle w:val="a5"/>
          <w:jc w:val="center"/>
        </w:pPr>
      </w:p>
      <w:p w:rsidR="007E1926" w:rsidRDefault="007E1926">
        <w:pPr>
          <w:pStyle w:val="a5"/>
          <w:jc w:val="center"/>
        </w:pPr>
      </w:p>
      <w:p w:rsidR="007E1926" w:rsidRDefault="007E1926">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22E0E"/>
    <w:rsid w:val="001539F0"/>
    <w:rsid w:val="00155140"/>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25ADB"/>
    <w:rsid w:val="0023077B"/>
    <w:rsid w:val="002348D3"/>
    <w:rsid w:val="00236176"/>
    <w:rsid w:val="002364BC"/>
    <w:rsid w:val="002422E7"/>
    <w:rsid w:val="00254269"/>
    <w:rsid w:val="00255C01"/>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90BCF"/>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D0FB0"/>
    <w:rsid w:val="004D6096"/>
    <w:rsid w:val="004D73A4"/>
    <w:rsid w:val="004F0685"/>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96335"/>
    <w:rsid w:val="006A3FFE"/>
    <w:rsid w:val="006A6243"/>
    <w:rsid w:val="006C7DEA"/>
    <w:rsid w:val="006D1C9E"/>
    <w:rsid w:val="006E73E0"/>
    <w:rsid w:val="006F3F9B"/>
    <w:rsid w:val="006F499E"/>
    <w:rsid w:val="007079CA"/>
    <w:rsid w:val="007108DA"/>
    <w:rsid w:val="00714598"/>
    <w:rsid w:val="00717F49"/>
    <w:rsid w:val="0073359E"/>
    <w:rsid w:val="0073781D"/>
    <w:rsid w:val="007412C4"/>
    <w:rsid w:val="00745E78"/>
    <w:rsid w:val="00751AC7"/>
    <w:rsid w:val="0075686C"/>
    <w:rsid w:val="00757273"/>
    <w:rsid w:val="00764CF7"/>
    <w:rsid w:val="007653C4"/>
    <w:rsid w:val="00766C0D"/>
    <w:rsid w:val="00787EF4"/>
    <w:rsid w:val="007944D2"/>
    <w:rsid w:val="0079658F"/>
    <w:rsid w:val="0079695E"/>
    <w:rsid w:val="007A012C"/>
    <w:rsid w:val="007A1740"/>
    <w:rsid w:val="007B6B3A"/>
    <w:rsid w:val="007B6CC9"/>
    <w:rsid w:val="007C586B"/>
    <w:rsid w:val="007E03FA"/>
    <w:rsid w:val="007E0C93"/>
    <w:rsid w:val="007E1926"/>
    <w:rsid w:val="007E3786"/>
    <w:rsid w:val="007E4E48"/>
    <w:rsid w:val="007F1821"/>
    <w:rsid w:val="0080563B"/>
    <w:rsid w:val="00815BA5"/>
    <w:rsid w:val="00815C0A"/>
    <w:rsid w:val="00817391"/>
    <w:rsid w:val="008228E7"/>
    <w:rsid w:val="00843E21"/>
    <w:rsid w:val="008545B9"/>
    <w:rsid w:val="008575F7"/>
    <w:rsid w:val="00863D25"/>
    <w:rsid w:val="008721B4"/>
    <w:rsid w:val="00880DBA"/>
    <w:rsid w:val="008870C4"/>
    <w:rsid w:val="008A3230"/>
    <w:rsid w:val="008B6C7A"/>
    <w:rsid w:val="008B7BEB"/>
    <w:rsid w:val="008C3ADF"/>
    <w:rsid w:val="008C7E46"/>
    <w:rsid w:val="008F0397"/>
    <w:rsid w:val="008F5434"/>
    <w:rsid w:val="008F766E"/>
    <w:rsid w:val="0090135B"/>
    <w:rsid w:val="009134EC"/>
    <w:rsid w:val="00914548"/>
    <w:rsid w:val="0091563D"/>
    <w:rsid w:val="00935295"/>
    <w:rsid w:val="0094497B"/>
    <w:rsid w:val="00967B78"/>
    <w:rsid w:val="0098451C"/>
    <w:rsid w:val="009B3A41"/>
    <w:rsid w:val="009C73A4"/>
    <w:rsid w:val="009E082C"/>
    <w:rsid w:val="009E25BA"/>
    <w:rsid w:val="009F6B0A"/>
    <w:rsid w:val="00A01084"/>
    <w:rsid w:val="00A036A5"/>
    <w:rsid w:val="00A22FCA"/>
    <w:rsid w:val="00A2382F"/>
    <w:rsid w:val="00A32F43"/>
    <w:rsid w:val="00A51F56"/>
    <w:rsid w:val="00A5238B"/>
    <w:rsid w:val="00A61114"/>
    <w:rsid w:val="00A617E9"/>
    <w:rsid w:val="00A71A64"/>
    <w:rsid w:val="00A87594"/>
    <w:rsid w:val="00A91FAC"/>
    <w:rsid w:val="00A92805"/>
    <w:rsid w:val="00A9566A"/>
    <w:rsid w:val="00AA09D8"/>
    <w:rsid w:val="00AB2521"/>
    <w:rsid w:val="00AB38B8"/>
    <w:rsid w:val="00AC3922"/>
    <w:rsid w:val="00AC3AF4"/>
    <w:rsid w:val="00AC4CBB"/>
    <w:rsid w:val="00AC6113"/>
    <w:rsid w:val="00AC73CE"/>
    <w:rsid w:val="00AD7D60"/>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5203"/>
    <w:rsid w:val="00CB7D1E"/>
    <w:rsid w:val="00CC2C32"/>
    <w:rsid w:val="00CC45A1"/>
    <w:rsid w:val="00CC4DAC"/>
    <w:rsid w:val="00CD0B16"/>
    <w:rsid w:val="00CD216A"/>
    <w:rsid w:val="00CD7E26"/>
    <w:rsid w:val="00CF5DEC"/>
    <w:rsid w:val="00D50F82"/>
    <w:rsid w:val="00D61970"/>
    <w:rsid w:val="00D658A5"/>
    <w:rsid w:val="00D80BFE"/>
    <w:rsid w:val="00D80F2D"/>
    <w:rsid w:val="00D85AE8"/>
    <w:rsid w:val="00D90192"/>
    <w:rsid w:val="00D90237"/>
    <w:rsid w:val="00D9298F"/>
    <w:rsid w:val="00DA080D"/>
    <w:rsid w:val="00DA38DD"/>
    <w:rsid w:val="00DA4F01"/>
    <w:rsid w:val="00DB4065"/>
    <w:rsid w:val="00DC715B"/>
    <w:rsid w:val="00DD18B8"/>
    <w:rsid w:val="00DD424A"/>
    <w:rsid w:val="00DD4C12"/>
    <w:rsid w:val="00DD58BB"/>
    <w:rsid w:val="00DE3A28"/>
    <w:rsid w:val="00DE3F2F"/>
    <w:rsid w:val="00DE53FA"/>
    <w:rsid w:val="00DF7056"/>
    <w:rsid w:val="00E01923"/>
    <w:rsid w:val="00E03907"/>
    <w:rsid w:val="00E10F27"/>
    <w:rsid w:val="00E14287"/>
    <w:rsid w:val="00E22DD0"/>
    <w:rsid w:val="00E233A2"/>
    <w:rsid w:val="00E30E10"/>
    <w:rsid w:val="00E352F5"/>
    <w:rsid w:val="00E41454"/>
    <w:rsid w:val="00E434D1"/>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40408"/>
    <w:rsid w:val="00F4133B"/>
    <w:rsid w:val="00F47413"/>
    <w:rsid w:val="00F521E6"/>
    <w:rsid w:val="00F54DE0"/>
    <w:rsid w:val="00F55A0D"/>
    <w:rsid w:val="00F77EDE"/>
    <w:rsid w:val="00F80DCC"/>
    <w:rsid w:val="00F84849"/>
    <w:rsid w:val="00F9022D"/>
    <w:rsid w:val="00F91BE5"/>
    <w:rsid w:val="00F96A56"/>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8E4196"/>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 w:type="table" w:customStyle="1" w:styleId="18">
    <w:name w:val="Сетка таблицы1"/>
    <w:basedOn w:val="a3"/>
    <w:next w:val="afffe"/>
    <w:uiPriority w:val="39"/>
    <w:rsid w:val="007E19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648367802">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3A7BD869CBD0C61388C12C37EF4A7FF5B0E46D1C4A358710BE0796CF75BA9950677C5899xA0F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ECBE331242F6A1C161752766219271439992590B778ACFDB6AB042A4BDD16758EEA38D724D7D9847oAO5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CBE331242F6A1C161752766219271439992590B778ACFDB6AB042A4BDD16758EEA38D724D7D9847oAO5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663A7BD869CBD0C61388DF2121831675F7B9BB641C403ED74DE15CCB987CB0CE17282519DFAB19B7DC129Dx206H" TargetMode="External"/><Relationship Id="rId4" Type="http://schemas.openxmlformats.org/officeDocument/2006/relationships/webSettings" Target="webSettings.xml"/><Relationship Id="rId9" Type="http://schemas.openxmlformats.org/officeDocument/2006/relationships/hyperlink" Target="consultantplus://offline/ref=663A7BD869CBD0C61388C12C37EF4A7FF5B1E36F1E4B358710BE0796CFx705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1587</Words>
  <Characters>9048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2026-02-05T06:52:00Z</cp:lastPrinted>
  <dcterms:created xsi:type="dcterms:W3CDTF">2026-02-09T14:38:00Z</dcterms:created>
  <dcterms:modified xsi:type="dcterms:W3CDTF">2026-02-09T14:38:00Z</dcterms:modified>
</cp:coreProperties>
</file>