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E554B2">
        <w:rPr>
          <w:szCs w:val="28"/>
        </w:rPr>
        <w:t>20  мая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FF046F">
        <w:rPr>
          <w:szCs w:val="28"/>
        </w:rPr>
        <w:t>2</w:t>
      </w:r>
      <w:r w:rsidR="00E554B2">
        <w:rPr>
          <w:szCs w:val="28"/>
        </w:rPr>
        <w:t>6</w:t>
      </w:r>
    </w:p>
    <w:p w:rsidR="00EA7AA5" w:rsidRPr="00976E27" w:rsidRDefault="00EA7AA5" w:rsidP="00EA7AA5">
      <w:pPr>
        <w:rPr>
          <w:sz w:val="24"/>
          <w:szCs w:val="24"/>
        </w:rPr>
      </w:pPr>
    </w:p>
    <w:p w:rsidR="00E554B2" w:rsidRPr="00367C66" w:rsidRDefault="00E554B2" w:rsidP="00E554B2">
      <w:pPr>
        <w:keepNext/>
        <w:tabs>
          <w:tab w:val="left" w:pos="7590"/>
        </w:tabs>
        <w:ind w:left="142" w:right="-1"/>
        <w:contextualSpacing/>
        <w:outlineLvl w:val="1"/>
        <w:rPr>
          <w:b/>
          <w:iCs/>
          <w:kern w:val="2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8"/>
      </w:tblGrid>
      <w:tr w:rsidR="00E554B2" w:rsidRPr="00367C66" w:rsidTr="009739A3">
        <w:trPr>
          <w:trHeight w:val="1682"/>
        </w:trPr>
        <w:tc>
          <w:tcPr>
            <w:tcW w:w="6648" w:type="dxa"/>
            <w:shd w:val="clear" w:color="auto" w:fill="auto"/>
          </w:tcPr>
          <w:p w:rsidR="00E554B2" w:rsidRPr="001A17C5" w:rsidRDefault="00E554B2" w:rsidP="00E554B2">
            <w:pPr>
              <w:spacing w:after="150"/>
              <w:ind w:firstLine="0"/>
              <w:contextualSpacing/>
              <w:rPr>
                <w:bCs/>
                <w:szCs w:val="28"/>
              </w:rPr>
            </w:pPr>
            <w:r w:rsidRPr="001A17C5">
              <w:rPr>
                <w:bCs/>
                <w:szCs w:val="28"/>
              </w:rPr>
              <w:t xml:space="preserve">Об утверждении </w:t>
            </w:r>
            <w:r>
              <w:rPr>
                <w:bCs/>
                <w:szCs w:val="28"/>
              </w:rPr>
              <w:t>П</w:t>
            </w:r>
            <w:r w:rsidRPr="001A17C5">
              <w:rPr>
                <w:bCs/>
                <w:szCs w:val="28"/>
              </w:rPr>
              <w:t>орядк</w:t>
            </w:r>
            <w:r>
              <w:rPr>
                <w:bCs/>
                <w:szCs w:val="28"/>
              </w:rPr>
              <w:t>а</w:t>
            </w:r>
            <w:r w:rsidRPr="001A17C5">
              <w:rPr>
                <w:bCs/>
                <w:szCs w:val="28"/>
              </w:rPr>
              <w:t xml:space="preserve"> информирования населения об ограничении водопользования на водных объектах общего пользования, расположенных на территории </w:t>
            </w:r>
            <w:r>
              <w:rPr>
                <w:bCs/>
                <w:szCs w:val="28"/>
              </w:rPr>
              <w:t>Студенецкого сельского поселения Шумячского района Смоленской области</w:t>
            </w:r>
          </w:p>
          <w:p w:rsidR="00E554B2" w:rsidRPr="001A17C5" w:rsidRDefault="00E554B2" w:rsidP="009739A3">
            <w:pPr>
              <w:spacing w:after="15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554B2" w:rsidRDefault="00E554B2" w:rsidP="00E554B2">
      <w:pPr>
        <w:spacing w:after="150"/>
        <w:ind w:firstLine="708"/>
        <w:contextualSpacing/>
        <w:rPr>
          <w:szCs w:val="28"/>
        </w:rPr>
      </w:pPr>
      <w:r w:rsidRPr="00367C66">
        <w:rPr>
          <w:szCs w:val="28"/>
        </w:rPr>
        <w:t>В соответствии с Водным кодексом Ро</w:t>
      </w:r>
      <w:r>
        <w:rPr>
          <w:szCs w:val="28"/>
        </w:rPr>
        <w:t>ссийской Федерации, Федеральным</w:t>
      </w:r>
      <w:r w:rsidRPr="00367C66">
        <w:rPr>
          <w:szCs w:val="28"/>
        </w:rPr>
        <w:t xml:space="preserve"> закон</w:t>
      </w:r>
      <w:r>
        <w:rPr>
          <w:szCs w:val="28"/>
        </w:rPr>
        <w:t>ом</w:t>
      </w:r>
      <w:r w:rsidRPr="00367C66">
        <w:rPr>
          <w:szCs w:val="28"/>
        </w:rPr>
        <w:t xml:space="preserve"> от 06.10.2003 № 131</w:t>
      </w:r>
      <w:r>
        <w:rPr>
          <w:szCs w:val="28"/>
        </w:rPr>
        <w:t>-</w:t>
      </w:r>
      <w:r w:rsidRPr="00367C66">
        <w:rPr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Студенецкого </w:t>
      </w:r>
      <w:r w:rsidRPr="00367C66">
        <w:rPr>
          <w:szCs w:val="28"/>
        </w:rPr>
        <w:t>сельско</w:t>
      </w:r>
      <w:r>
        <w:rPr>
          <w:szCs w:val="28"/>
        </w:rPr>
        <w:t>го</w:t>
      </w:r>
      <w:r w:rsidRPr="00367C66">
        <w:rPr>
          <w:szCs w:val="28"/>
        </w:rPr>
        <w:t xml:space="preserve"> поселени</w:t>
      </w:r>
      <w:r>
        <w:rPr>
          <w:szCs w:val="28"/>
        </w:rPr>
        <w:t>я Шумячского района Смоленской области</w:t>
      </w:r>
    </w:p>
    <w:p w:rsidR="00E554B2" w:rsidRPr="00367C66" w:rsidRDefault="00E554B2" w:rsidP="00E554B2">
      <w:pPr>
        <w:spacing w:after="150"/>
        <w:ind w:firstLine="708"/>
        <w:contextualSpacing/>
        <w:rPr>
          <w:szCs w:val="28"/>
        </w:rPr>
      </w:pPr>
      <w:r>
        <w:rPr>
          <w:szCs w:val="28"/>
        </w:rPr>
        <w:t>Администрация Студенецкого сельского поселения Шумячского района Смоленской области</w:t>
      </w:r>
      <w:r w:rsidRPr="00367C66">
        <w:rPr>
          <w:szCs w:val="28"/>
        </w:rPr>
        <w:t xml:space="preserve"> </w:t>
      </w:r>
    </w:p>
    <w:p w:rsidR="00E554B2" w:rsidRDefault="00E554B2" w:rsidP="00E554B2">
      <w:pPr>
        <w:ind w:firstLine="851"/>
        <w:contextualSpacing/>
        <w:rPr>
          <w:rFonts w:eastAsia="Calibri"/>
          <w:szCs w:val="28"/>
          <w:lang w:eastAsia="en-US"/>
        </w:rPr>
      </w:pPr>
    </w:p>
    <w:p w:rsidR="00E554B2" w:rsidRPr="00367C66" w:rsidRDefault="00E554B2" w:rsidP="00E554B2">
      <w:pPr>
        <w:contextualSpacing/>
        <w:rPr>
          <w:rFonts w:eastAsia="Calibri"/>
          <w:szCs w:val="28"/>
          <w:lang w:eastAsia="en-US"/>
        </w:rPr>
      </w:pPr>
      <w:r w:rsidRPr="00367C66">
        <w:rPr>
          <w:rFonts w:eastAsia="Calibri"/>
          <w:szCs w:val="28"/>
          <w:lang w:eastAsia="en-US"/>
        </w:rPr>
        <w:t>ПОСТАНОВЛЯ</w:t>
      </w:r>
      <w:r>
        <w:rPr>
          <w:rFonts w:eastAsia="Calibri"/>
          <w:szCs w:val="28"/>
          <w:lang w:eastAsia="en-US"/>
        </w:rPr>
        <w:t>ЕТ</w:t>
      </w:r>
      <w:r w:rsidRPr="00367C66">
        <w:rPr>
          <w:rFonts w:eastAsia="Calibri"/>
          <w:szCs w:val="28"/>
          <w:lang w:eastAsia="en-US"/>
        </w:rPr>
        <w:t>:</w:t>
      </w:r>
    </w:p>
    <w:p w:rsidR="00E554B2" w:rsidRDefault="00E554B2" w:rsidP="00E554B2">
      <w:pPr>
        <w:spacing w:after="150"/>
        <w:contextualSpacing/>
        <w:rPr>
          <w:szCs w:val="28"/>
        </w:rPr>
      </w:pPr>
    </w:p>
    <w:p w:rsidR="00E554B2" w:rsidRDefault="00E554B2" w:rsidP="00E554B2">
      <w:pPr>
        <w:spacing w:after="150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367C66">
        <w:rPr>
          <w:szCs w:val="28"/>
        </w:rPr>
        <w:t xml:space="preserve">Утвердить </w:t>
      </w:r>
      <w:r>
        <w:rPr>
          <w:szCs w:val="28"/>
        </w:rPr>
        <w:t>Порядок</w:t>
      </w:r>
      <w:r w:rsidRPr="00367C66">
        <w:rPr>
          <w:szCs w:val="28"/>
        </w:rPr>
        <w:t xml:space="preserve"> информирования населения об ограничениях водопользования на водных объектах общего пользования, расположенных на территории </w:t>
      </w:r>
      <w:r>
        <w:rPr>
          <w:szCs w:val="28"/>
        </w:rPr>
        <w:t xml:space="preserve">Студенецкого сельского </w:t>
      </w:r>
      <w:r w:rsidRPr="00367C66">
        <w:rPr>
          <w:szCs w:val="28"/>
        </w:rPr>
        <w:t xml:space="preserve">поселения </w:t>
      </w:r>
      <w:r>
        <w:rPr>
          <w:szCs w:val="28"/>
        </w:rPr>
        <w:t xml:space="preserve">Шумячского района Смоленской области </w:t>
      </w:r>
      <w:proofErr w:type="gramStart"/>
      <w:r w:rsidRPr="00367C66">
        <w:rPr>
          <w:szCs w:val="28"/>
        </w:rPr>
        <w:t>согласно приложения</w:t>
      </w:r>
      <w:proofErr w:type="gramEnd"/>
      <w:r w:rsidRPr="00367C66">
        <w:rPr>
          <w:szCs w:val="28"/>
        </w:rPr>
        <w:t>.</w:t>
      </w:r>
    </w:p>
    <w:p w:rsidR="00E554B2" w:rsidRPr="00367C66" w:rsidRDefault="00E554B2" w:rsidP="00E554B2">
      <w:pPr>
        <w:spacing w:after="150"/>
        <w:ind w:firstLine="708"/>
        <w:contextualSpacing/>
        <w:rPr>
          <w:szCs w:val="28"/>
        </w:rPr>
      </w:pPr>
      <w:r w:rsidRPr="00367C66">
        <w:rPr>
          <w:szCs w:val="28"/>
        </w:rPr>
        <w:t xml:space="preserve">2. Настоящее постановление вступает в силу со дня его </w:t>
      </w:r>
      <w:r>
        <w:rPr>
          <w:szCs w:val="28"/>
        </w:rPr>
        <w:t>подписания</w:t>
      </w:r>
      <w:r w:rsidRPr="00367C66">
        <w:rPr>
          <w:szCs w:val="28"/>
        </w:rPr>
        <w:t>.</w:t>
      </w:r>
      <w:r w:rsidRPr="00367C66">
        <w:rPr>
          <w:szCs w:val="28"/>
        </w:rPr>
        <w:br/>
        <w:t> </w:t>
      </w:r>
    </w:p>
    <w:p w:rsidR="007F5C85" w:rsidRDefault="007F5C85" w:rsidP="00DA0F7B"/>
    <w:p w:rsidR="007F5C85" w:rsidRDefault="007F5C85" w:rsidP="00DA0F7B"/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E554B2" w:rsidRDefault="00E554B2" w:rsidP="00D24A5D">
      <w:pPr>
        <w:spacing w:after="0" w:line="240" w:lineRule="auto"/>
        <w:ind w:left="28" w:firstLine="0"/>
        <w:rPr>
          <w:szCs w:val="28"/>
        </w:rPr>
      </w:pPr>
    </w:p>
    <w:p w:rsidR="00E554B2" w:rsidRDefault="00E554B2" w:rsidP="00D24A5D">
      <w:pPr>
        <w:spacing w:after="0" w:line="240" w:lineRule="auto"/>
        <w:ind w:left="28" w:firstLine="0"/>
        <w:rPr>
          <w:szCs w:val="28"/>
        </w:rPr>
      </w:pPr>
    </w:p>
    <w:p w:rsidR="00E554B2" w:rsidRDefault="00E554B2" w:rsidP="00D24A5D">
      <w:pPr>
        <w:spacing w:after="0" w:line="240" w:lineRule="auto"/>
        <w:ind w:left="28" w:firstLine="0"/>
        <w:rPr>
          <w:szCs w:val="28"/>
        </w:rPr>
      </w:pPr>
    </w:p>
    <w:p w:rsidR="006E5949" w:rsidRDefault="006E5949" w:rsidP="00D24A5D">
      <w:pPr>
        <w:spacing w:after="0" w:line="240" w:lineRule="auto"/>
        <w:ind w:left="28" w:firstLine="0"/>
        <w:rPr>
          <w:szCs w:val="28"/>
        </w:rPr>
      </w:pPr>
      <w:bookmarkStart w:id="0" w:name="_GoBack"/>
      <w:bookmarkEnd w:id="0"/>
    </w:p>
    <w:p w:rsidR="00E554B2" w:rsidRDefault="00E554B2" w:rsidP="00E554B2">
      <w:pPr>
        <w:spacing w:after="150"/>
        <w:contextualSpacing/>
        <w:jc w:val="right"/>
        <w:rPr>
          <w:szCs w:val="28"/>
        </w:rPr>
      </w:pPr>
    </w:p>
    <w:p w:rsidR="00E554B2" w:rsidRDefault="00E554B2" w:rsidP="00E554B2">
      <w:pPr>
        <w:spacing w:after="150"/>
        <w:contextualSpacing/>
        <w:jc w:val="right"/>
        <w:rPr>
          <w:szCs w:val="28"/>
        </w:rPr>
      </w:pPr>
      <w:r w:rsidRPr="007B5736">
        <w:rPr>
          <w:szCs w:val="28"/>
        </w:rPr>
        <w:lastRenderedPageBreak/>
        <w:t>Приложение 1</w:t>
      </w:r>
    </w:p>
    <w:p w:rsidR="00E554B2" w:rsidRPr="00E554B2" w:rsidRDefault="00E554B2" w:rsidP="00E554B2">
      <w:pPr>
        <w:spacing w:after="150"/>
        <w:contextualSpacing/>
        <w:jc w:val="right"/>
        <w:rPr>
          <w:sz w:val="24"/>
          <w:szCs w:val="24"/>
        </w:rPr>
      </w:pPr>
      <w:r w:rsidRPr="00E554B2">
        <w:rPr>
          <w:sz w:val="24"/>
          <w:szCs w:val="24"/>
        </w:rPr>
        <w:t>к постановлению Администрации</w:t>
      </w:r>
    </w:p>
    <w:p w:rsidR="00E554B2" w:rsidRPr="00E554B2" w:rsidRDefault="00E554B2" w:rsidP="00E554B2">
      <w:pPr>
        <w:spacing w:after="15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Студенец</w:t>
      </w:r>
      <w:r w:rsidRPr="00E554B2">
        <w:rPr>
          <w:sz w:val="24"/>
          <w:szCs w:val="24"/>
        </w:rPr>
        <w:t>кого сельского поселения</w:t>
      </w:r>
    </w:p>
    <w:p w:rsidR="00E554B2" w:rsidRPr="00E554B2" w:rsidRDefault="00E554B2" w:rsidP="00E554B2">
      <w:pPr>
        <w:spacing w:after="150"/>
        <w:contextualSpacing/>
        <w:jc w:val="right"/>
        <w:rPr>
          <w:sz w:val="24"/>
          <w:szCs w:val="24"/>
        </w:rPr>
      </w:pPr>
      <w:r w:rsidRPr="00E554B2">
        <w:rPr>
          <w:sz w:val="24"/>
          <w:szCs w:val="24"/>
        </w:rPr>
        <w:t>Шумячского района Смоленской области</w:t>
      </w:r>
    </w:p>
    <w:p w:rsidR="00E554B2" w:rsidRPr="00E554B2" w:rsidRDefault="00E554B2" w:rsidP="00E554B2">
      <w:pPr>
        <w:spacing w:after="150"/>
        <w:contextualSpacing/>
        <w:jc w:val="right"/>
        <w:rPr>
          <w:sz w:val="24"/>
          <w:szCs w:val="24"/>
        </w:rPr>
      </w:pPr>
      <w:r w:rsidRPr="00E554B2">
        <w:rPr>
          <w:sz w:val="24"/>
          <w:szCs w:val="24"/>
        </w:rPr>
        <w:t>от 2</w:t>
      </w:r>
      <w:r>
        <w:rPr>
          <w:sz w:val="24"/>
          <w:szCs w:val="24"/>
        </w:rPr>
        <w:t>0</w:t>
      </w:r>
      <w:r w:rsidRPr="00E554B2">
        <w:rPr>
          <w:sz w:val="24"/>
          <w:szCs w:val="24"/>
        </w:rPr>
        <w:t xml:space="preserve">.05.2022г. № </w:t>
      </w:r>
      <w:r w:rsidR="00286F10">
        <w:rPr>
          <w:sz w:val="24"/>
          <w:szCs w:val="24"/>
        </w:rPr>
        <w:t>26</w:t>
      </w:r>
    </w:p>
    <w:p w:rsidR="00286F10" w:rsidRDefault="00E554B2" w:rsidP="00286F10">
      <w:pPr>
        <w:contextualSpacing/>
        <w:jc w:val="center"/>
        <w:rPr>
          <w:b/>
          <w:bCs/>
          <w:szCs w:val="28"/>
        </w:rPr>
      </w:pPr>
      <w:r w:rsidRPr="00E554B2">
        <w:rPr>
          <w:sz w:val="24"/>
          <w:szCs w:val="24"/>
        </w:rPr>
        <w:br/>
      </w:r>
      <w:r w:rsidR="00286F10">
        <w:rPr>
          <w:b/>
          <w:bCs/>
          <w:szCs w:val="28"/>
        </w:rPr>
        <w:t>ПОРЯДОК</w:t>
      </w:r>
    </w:p>
    <w:p w:rsidR="00286F10" w:rsidRDefault="00E554B2" w:rsidP="00286F10">
      <w:pPr>
        <w:contextualSpacing/>
        <w:jc w:val="center"/>
        <w:rPr>
          <w:b/>
          <w:bCs/>
          <w:szCs w:val="28"/>
        </w:rPr>
      </w:pPr>
      <w:r w:rsidRPr="00367C66">
        <w:rPr>
          <w:b/>
          <w:bCs/>
          <w:szCs w:val="28"/>
        </w:rPr>
        <w:t xml:space="preserve">информирования населения об ограничениях водопользования на водных объектах общего пользования, расположенных на территории </w:t>
      </w:r>
      <w:r w:rsidR="00286F10">
        <w:rPr>
          <w:b/>
          <w:szCs w:val="28"/>
        </w:rPr>
        <w:t>Студенец</w:t>
      </w:r>
      <w:r w:rsidRPr="00F877A1">
        <w:rPr>
          <w:b/>
          <w:szCs w:val="28"/>
        </w:rPr>
        <w:t>кого</w:t>
      </w:r>
      <w:r>
        <w:rPr>
          <w:b/>
          <w:bCs/>
          <w:szCs w:val="28"/>
        </w:rPr>
        <w:t xml:space="preserve"> сельского поселения </w:t>
      </w:r>
    </w:p>
    <w:p w:rsidR="00E554B2" w:rsidRPr="00367C66" w:rsidRDefault="00E554B2" w:rsidP="00286F10">
      <w:pPr>
        <w:contextualSpacing/>
        <w:jc w:val="center"/>
        <w:rPr>
          <w:szCs w:val="28"/>
        </w:rPr>
      </w:pPr>
      <w:r>
        <w:rPr>
          <w:b/>
          <w:bCs/>
          <w:szCs w:val="28"/>
        </w:rPr>
        <w:t>Шумячского района Смоленской области</w:t>
      </w:r>
    </w:p>
    <w:p w:rsidR="00E554B2" w:rsidRDefault="00E554B2" w:rsidP="00E554B2">
      <w:pPr>
        <w:contextualSpacing/>
        <w:jc w:val="center"/>
        <w:rPr>
          <w:szCs w:val="28"/>
        </w:rPr>
      </w:pPr>
    </w:p>
    <w:p w:rsidR="00E554B2" w:rsidRDefault="00E554B2" w:rsidP="00E554B2">
      <w:pPr>
        <w:contextualSpacing/>
        <w:jc w:val="center"/>
        <w:rPr>
          <w:szCs w:val="28"/>
        </w:rPr>
      </w:pPr>
      <w:r w:rsidRPr="00367C66">
        <w:rPr>
          <w:szCs w:val="28"/>
        </w:rPr>
        <w:t>1. Общие положения</w:t>
      </w:r>
    </w:p>
    <w:p w:rsidR="00E554B2" w:rsidRPr="00367C66" w:rsidRDefault="00E554B2" w:rsidP="00E554B2">
      <w:pPr>
        <w:contextualSpacing/>
        <w:jc w:val="center"/>
        <w:rPr>
          <w:szCs w:val="28"/>
        </w:rPr>
      </w:pP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1.1. Настоящи</w:t>
      </w:r>
      <w:r>
        <w:rPr>
          <w:szCs w:val="28"/>
        </w:rPr>
        <w:t>й</w:t>
      </w:r>
      <w:r w:rsidRPr="00367C66">
        <w:rPr>
          <w:szCs w:val="28"/>
        </w:rPr>
        <w:t xml:space="preserve"> </w:t>
      </w:r>
      <w:r>
        <w:rPr>
          <w:szCs w:val="28"/>
        </w:rPr>
        <w:t>Порядок</w:t>
      </w:r>
      <w:r w:rsidRPr="00367C66">
        <w:rPr>
          <w:szCs w:val="28"/>
        </w:rPr>
        <w:t xml:space="preserve"> разработан в соответствии с Водным кодексом Российской Федерации, Федеральным закон</w:t>
      </w:r>
      <w:r>
        <w:rPr>
          <w:szCs w:val="28"/>
        </w:rPr>
        <w:t>ом</w:t>
      </w:r>
      <w:r w:rsidRPr="00367C66">
        <w:rPr>
          <w:szCs w:val="28"/>
        </w:rPr>
        <w:t xml:space="preserve"> от 06.10.2003 № 131</w:t>
      </w:r>
      <w:r>
        <w:rPr>
          <w:szCs w:val="28"/>
        </w:rPr>
        <w:t>-</w:t>
      </w:r>
      <w:r w:rsidRPr="00367C66">
        <w:rPr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</w:t>
      </w:r>
      <w:r w:rsidRPr="00367C66">
        <w:t xml:space="preserve"> </w:t>
      </w:r>
      <w:r w:rsidR="00286F10" w:rsidRPr="00257AA7">
        <w:rPr>
          <w:szCs w:val="28"/>
        </w:rPr>
        <w:t>Студенецкого</w:t>
      </w:r>
      <w:r>
        <w:rPr>
          <w:szCs w:val="28"/>
        </w:rPr>
        <w:t xml:space="preserve"> сельского поселения Шумячского района Смоленской области</w:t>
      </w:r>
      <w:r w:rsidRPr="00367C66">
        <w:rPr>
          <w:szCs w:val="28"/>
        </w:rPr>
        <w:t>.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 xml:space="preserve">1.2. Основными принципами, определяющими содержание требований настоящего </w:t>
      </w:r>
      <w:r>
        <w:rPr>
          <w:szCs w:val="28"/>
        </w:rPr>
        <w:t>Порядка</w:t>
      </w:r>
      <w:r w:rsidRPr="00367C66">
        <w:rPr>
          <w:szCs w:val="28"/>
        </w:rPr>
        <w:t xml:space="preserve">, является обязательность соблюдения водного законодательства, экологических и санитарно-эпидемиологических норм и правил. 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поселения.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 xml:space="preserve">- </w:t>
      </w:r>
      <w:r w:rsidRPr="00367C66">
        <w:rPr>
          <w:szCs w:val="28"/>
        </w:rPr>
        <w:t xml:space="preserve">водные ресурсы </w:t>
      </w:r>
      <w:r>
        <w:rPr>
          <w:szCs w:val="28"/>
        </w:rPr>
        <w:t>-</w:t>
      </w:r>
      <w:r w:rsidRPr="00367C66">
        <w:rPr>
          <w:szCs w:val="28"/>
        </w:rPr>
        <w:t xml:space="preserve"> поверхностные и подземные воды, которые находятся в водных объектах и используются или могут быть использованы;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водный объект </w:t>
      </w:r>
      <w:r>
        <w:rPr>
          <w:szCs w:val="28"/>
        </w:rPr>
        <w:t>-</w:t>
      </w:r>
      <w:r w:rsidRPr="00367C66">
        <w:rPr>
          <w:szCs w:val="28"/>
        </w:rPr>
        <w:t xml:space="preserve">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водопользователь </w:t>
      </w:r>
      <w:r>
        <w:rPr>
          <w:szCs w:val="28"/>
        </w:rPr>
        <w:t>-</w:t>
      </w:r>
      <w:r w:rsidRPr="00367C66">
        <w:rPr>
          <w:szCs w:val="28"/>
        </w:rPr>
        <w:t xml:space="preserve"> физическое лицо или юридическое лицо, которым предоставлено право пользования водным объектом;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водопотребление </w:t>
      </w:r>
      <w:r>
        <w:rPr>
          <w:szCs w:val="28"/>
        </w:rPr>
        <w:t>-</w:t>
      </w:r>
      <w:r w:rsidRPr="00367C66">
        <w:rPr>
          <w:szCs w:val="28"/>
        </w:rPr>
        <w:t xml:space="preserve"> потребление воды из систем водоснабжения;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использование водных объектов (водопользование) </w:t>
      </w:r>
      <w:r>
        <w:rPr>
          <w:szCs w:val="28"/>
        </w:rPr>
        <w:t>- использование раз</w:t>
      </w:r>
      <w:r w:rsidRPr="00367C66">
        <w:rPr>
          <w:szCs w:val="28"/>
        </w:rPr>
        <w:t>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>-</w:t>
      </w:r>
      <w:r w:rsidRPr="00367C66">
        <w:rPr>
          <w:szCs w:val="28"/>
        </w:rPr>
        <w:t xml:space="preserve"> охрана водных объектов </w:t>
      </w:r>
      <w:r>
        <w:rPr>
          <w:szCs w:val="28"/>
        </w:rPr>
        <w:t>-</w:t>
      </w:r>
      <w:r w:rsidRPr="00367C66">
        <w:rPr>
          <w:szCs w:val="28"/>
        </w:rPr>
        <w:t xml:space="preserve"> система мероприятий, направленных на сохранение и восстановление водных объектов</w:t>
      </w:r>
      <w:r>
        <w:rPr>
          <w:szCs w:val="28"/>
        </w:rPr>
        <w:t>.</w:t>
      </w:r>
      <w:r w:rsidRPr="00367C66">
        <w:rPr>
          <w:szCs w:val="28"/>
        </w:rPr>
        <w:t xml:space="preserve"> </w:t>
      </w:r>
    </w:p>
    <w:p w:rsidR="00E554B2" w:rsidRPr="00367C66" w:rsidRDefault="00E554B2" w:rsidP="00E554B2">
      <w:pPr>
        <w:ind w:firstLine="708"/>
        <w:contextualSpacing/>
        <w:jc w:val="center"/>
        <w:rPr>
          <w:szCs w:val="28"/>
        </w:rPr>
      </w:pPr>
      <w:r w:rsidRPr="00367C66">
        <w:rPr>
          <w:szCs w:val="28"/>
        </w:rPr>
        <w:br/>
        <w:t>2. Полномочия органов местного самоуправления</w:t>
      </w:r>
      <w:r w:rsidRPr="00367C66">
        <w:rPr>
          <w:szCs w:val="28"/>
        </w:rPr>
        <w:br/>
        <w:t>в области водных отношений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2.1. К полномочиям органов местного самоуправления в отношении водных объектов, находящихся в собственности поселения</w:t>
      </w:r>
      <w:r>
        <w:rPr>
          <w:szCs w:val="28"/>
        </w:rPr>
        <w:t>,</w:t>
      </w:r>
      <w:r w:rsidRPr="00367C66">
        <w:rPr>
          <w:szCs w:val="28"/>
        </w:rPr>
        <w:t xml:space="preserve"> относятся: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владение, пользование, распоряжение такими водными объектами;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осуществление мер по предотвращению негативного воздействия вод и ликвидации его последствий;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осуществление мер по охране таких водных объектов;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установление ставок платы за пользование такими водными объектами, порядка расчета и взимания этой платы.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E554B2" w:rsidRPr="00367C66" w:rsidRDefault="00E554B2" w:rsidP="00E554B2">
      <w:pPr>
        <w:ind w:firstLine="708"/>
        <w:contextualSpacing/>
        <w:rPr>
          <w:szCs w:val="28"/>
        </w:rPr>
      </w:pPr>
    </w:p>
    <w:p w:rsidR="00E554B2" w:rsidRDefault="00E554B2" w:rsidP="00E554B2">
      <w:pPr>
        <w:contextualSpacing/>
        <w:jc w:val="center"/>
        <w:rPr>
          <w:szCs w:val="28"/>
        </w:rPr>
      </w:pPr>
      <w:r w:rsidRPr="00367C66">
        <w:rPr>
          <w:szCs w:val="28"/>
        </w:rPr>
        <w:t>3. Ограничения водопользования</w:t>
      </w:r>
    </w:p>
    <w:p w:rsidR="00E554B2" w:rsidRDefault="00E554B2" w:rsidP="00E554B2">
      <w:pPr>
        <w:contextualSpacing/>
        <w:rPr>
          <w:szCs w:val="28"/>
        </w:rPr>
      </w:pP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Pr="00367C66">
        <w:rPr>
          <w:szCs w:val="28"/>
        </w:rPr>
        <w:t xml:space="preserve">.1. </w:t>
      </w:r>
      <w:r>
        <w:rPr>
          <w:szCs w:val="28"/>
        </w:rPr>
        <w:t>П</w:t>
      </w:r>
      <w:r w:rsidRPr="00367C66">
        <w:rPr>
          <w:szCs w:val="28"/>
        </w:rPr>
        <w:t>ри использовании водных объект</w:t>
      </w:r>
      <w:r>
        <w:rPr>
          <w:szCs w:val="28"/>
        </w:rPr>
        <w:t>ов</w:t>
      </w:r>
      <w:r w:rsidRPr="00367C66">
        <w:rPr>
          <w:szCs w:val="28"/>
        </w:rPr>
        <w:t xml:space="preserve"> общего пользования в целях предотвращения загрязнения, засорения, заиления водных объектов устанавливаются следующие ограничения (запреты):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купаться в местах, где выставлены щиты (аншлаги) с запрещающими знаками и надписями;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снимать и самовольно устанавливать оборудование и средства обозначения участков водных объектов;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E554B2" w:rsidRPr="00367C66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E554B2" w:rsidRDefault="00E554B2" w:rsidP="00E554B2">
      <w:pPr>
        <w:contextualSpacing/>
        <w:rPr>
          <w:szCs w:val="28"/>
        </w:rPr>
      </w:pPr>
    </w:p>
    <w:p w:rsidR="00E554B2" w:rsidRDefault="00E554B2" w:rsidP="00E554B2">
      <w:pPr>
        <w:contextualSpacing/>
        <w:jc w:val="center"/>
        <w:rPr>
          <w:szCs w:val="28"/>
        </w:rPr>
      </w:pPr>
      <w:r w:rsidRPr="00367C66">
        <w:rPr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E554B2" w:rsidRPr="00367C66" w:rsidRDefault="00E554B2" w:rsidP="00E554B2">
      <w:pPr>
        <w:contextualSpacing/>
        <w:rPr>
          <w:szCs w:val="28"/>
        </w:rPr>
      </w:pP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lastRenderedPageBreak/>
        <w:t xml:space="preserve">4.1. Информация об ограничении </w:t>
      </w:r>
      <w:r>
        <w:rPr>
          <w:szCs w:val="28"/>
        </w:rPr>
        <w:t>при ис</w:t>
      </w:r>
      <w:r w:rsidRPr="00367C66">
        <w:rPr>
          <w:szCs w:val="28"/>
        </w:rPr>
        <w:t>пользован</w:t>
      </w:r>
      <w:r>
        <w:rPr>
          <w:szCs w:val="28"/>
        </w:rPr>
        <w:t>и</w:t>
      </w:r>
      <w:r w:rsidRPr="00367C66">
        <w:rPr>
          <w:szCs w:val="28"/>
        </w:rPr>
        <w:t>и водных объект</w:t>
      </w:r>
      <w:r>
        <w:rPr>
          <w:szCs w:val="28"/>
        </w:rPr>
        <w:t>ов</w:t>
      </w:r>
      <w:r w:rsidRPr="00367C66">
        <w:rPr>
          <w:szCs w:val="28"/>
        </w:rPr>
        <w:t xml:space="preserve"> общего пользования предоставляется жителям </w:t>
      </w:r>
      <w:r w:rsidR="00286F10" w:rsidRPr="00257AA7">
        <w:rPr>
          <w:szCs w:val="28"/>
        </w:rPr>
        <w:t>Студенецкого</w:t>
      </w:r>
      <w:r w:rsidR="00286F10" w:rsidRPr="00367C66">
        <w:rPr>
          <w:szCs w:val="28"/>
        </w:rPr>
        <w:t xml:space="preserve"> </w:t>
      </w:r>
      <w:r w:rsidRPr="00367C66">
        <w:rPr>
          <w:szCs w:val="28"/>
        </w:rPr>
        <w:t>сельского поселения следующими способами: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размещение на официальном сайте Администрации </w:t>
      </w:r>
      <w:r>
        <w:rPr>
          <w:szCs w:val="28"/>
        </w:rPr>
        <w:t>муниципального образования «Шумячский район» Смоленской области</w:t>
      </w:r>
      <w:r w:rsidRPr="00367C66">
        <w:rPr>
          <w:szCs w:val="28"/>
        </w:rPr>
        <w:t>, на информационных стендах</w:t>
      </w:r>
      <w:r>
        <w:rPr>
          <w:szCs w:val="28"/>
        </w:rPr>
        <w:t>, в средствах массовой информации</w:t>
      </w:r>
      <w:r w:rsidRPr="00367C66">
        <w:rPr>
          <w:szCs w:val="28"/>
        </w:rPr>
        <w:t>;</w:t>
      </w:r>
    </w:p>
    <w:p w:rsidR="00E554B2" w:rsidRDefault="00E554B2" w:rsidP="00E554B2">
      <w:pPr>
        <w:ind w:firstLine="708"/>
        <w:contextualSpacing/>
        <w:rPr>
          <w:szCs w:val="28"/>
        </w:rPr>
      </w:pPr>
      <w:r>
        <w:rPr>
          <w:szCs w:val="28"/>
        </w:rPr>
        <w:t>-</w:t>
      </w:r>
      <w:r w:rsidRPr="00367C66">
        <w:rPr>
          <w:szCs w:val="28"/>
        </w:rPr>
        <w:t xml:space="preserve"> посредством специальных информационных знаков, устанавливаемых вдоль берегов водных объектов общего пользования.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E554B2" w:rsidRPr="00367C66" w:rsidRDefault="00E554B2" w:rsidP="00E554B2">
      <w:pPr>
        <w:ind w:firstLine="708"/>
        <w:contextualSpacing/>
        <w:rPr>
          <w:szCs w:val="28"/>
        </w:rPr>
      </w:pPr>
    </w:p>
    <w:p w:rsidR="00E554B2" w:rsidRDefault="00E554B2" w:rsidP="00E554B2">
      <w:pPr>
        <w:contextualSpacing/>
        <w:jc w:val="center"/>
        <w:rPr>
          <w:szCs w:val="28"/>
        </w:rPr>
      </w:pPr>
      <w:r w:rsidRPr="00367C66">
        <w:rPr>
          <w:szCs w:val="28"/>
        </w:rPr>
        <w:t>5. Ответственность за нарушение настоящего Порядка</w:t>
      </w:r>
    </w:p>
    <w:p w:rsidR="00E554B2" w:rsidRPr="00367C66" w:rsidRDefault="00E554B2" w:rsidP="00E554B2">
      <w:pPr>
        <w:contextualSpacing/>
        <w:jc w:val="center"/>
        <w:rPr>
          <w:szCs w:val="28"/>
        </w:rPr>
      </w:pPr>
    </w:p>
    <w:p w:rsidR="00E554B2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5.1. За нарушение настоящего Порядка ответственность наступает в соответствии с действующим законодательством.</w:t>
      </w:r>
    </w:p>
    <w:p w:rsidR="00E554B2" w:rsidRPr="00367C66" w:rsidRDefault="00E554B2" w:rsidP="00E554B2">
      <w:pPr>
        <w:ind w:firstLine="708"/>
        <w:contextualSpacing/>
        <w:rPr>
          <w:szCs w:val="28"/>
        </w:rPr>
      </w:pPr>
      <w:r w:rsidRPr="00367C66">
        <w:rPr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554B2" w:rsidRPr="00367C66" w:rsidRDefault="00E554B2" w:rsidP="00E554B2">
      <w:pPr>
        <w:spacing w:after="200" w:line="276" w:lineRule="auto"/>
        <w:rPr>
          <w:rFonts w:eastAsia="Calibri"/>
          <w:szCs w:val="28"/>
          <w:lang w:eastAsia="en-US"/>
        </w:rPr>
      </w:pPr>
    </w:p>
    <w:p w:rsidR="00E554B2" w:rsidRPr="00367C66" w:rsidRDefault="00E554B2" w:rsidP="00E554B2">
      <w:pPr>
        <w:spacing w:after="200" w:line="276" w:lineRule="auto"/>
        <w:rPr>
          <w:szCs w:val="28"/>
        </w:rPr>
      </w:pPr>
    </w:p>
    <w:p w:rsidR="00E554B2" w:rsidRPr="00367C66" w:rsidRDefault="00E554B2" w:rsidP="00E554B2"/>
    <w:p w:rsidR="00E554B2" w:rsidRDefault="00E554B2" w:rsidP="00E554B2"/>
    <w:p w:rsidR="00E554B2" w:rsidRPr="00257AA7" w:rsidRDefault="00E554B2" w:rsidP="00D24A5D">
      <w:pPr>
        <w:spacing w:after="0" w:line="240" w:lineRule="auto"/>
        <w:ind w:left="28" w:firstLine="0"/>
        <w:rPr>
          <w:szCs w:val="28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8"/>
      <w:headerReference w:type="default" r:id="rId9"/>
      <w:headerReference w:type="first" r:id="rId10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F7" w:rsidRDefault="009669F7" w:rsidP="00FE4875">
      <w:pPr>
        <w:spacing w:after="0" w:line="240" w:lineRule="auto"/>
      </w:pPr>
      <w:r>
        <w:separator/>
      </w:r>
    </w:p>
  </w:endnote>
  <w:endnote w:type="continuationSeparator" w:id="0">
    <w:p w:rsidR="009669F7" w:rsidRDefault="009669F7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F7" w:rsidRDefault="009669F7" w:rsidP="00FE4875">
      <w:pPr>
        <w:spacing w:after="0" w:line="240" w:lineRule="auto"/>
      </w:pPr>
      <w:r>
        <w:separator/>
      </w:r>
    </w:p>
  </w:footnote>
  <w:footnote w:type="continuationSeparator" w:id="0">
    <w:p w:rsidR="009669F7" w:rsidRDefault="009669F7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E5949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9669F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33347"/>
    <w:rsid w:val="001761B5"/>
    <w:rsid w:val="001F0682"/>
    <w:rsid w:val="00200CA1"/>
    <w:rsid w:val="00215C08"/>
    <w:rsid w:val="0022694A"/>
    <w:rsid w:val="00227FE2"/>
    <w:rsid w:val="00230159"/>
    <w:rsid w:val="00257AA7"/>
    <w:rsid w:val="00264E65"/>
    <w:rsid w:val="00286F10"/>
    <w:rsid w:val="00290FB4"/>
    <w:rsid w:val="002A6408"/>
    <w:rsid w:val="002F43A9"/>
    <w:rsid w:val="002F7CB3"/>
    <w:rsid w:val="00300C9E"/>
    <w:rsid w:val="0032047F"/>
    <w:rsid w:val="003625AA"/>
    <w:rsid w:val="003833A0"/>
    <w:rsid w:val="003F5500"/>
    <w:rsid w:val="005823DE"/>
    <w:rsid w:val="006B4BD7"/>
    <w:rsid w:val="006E5949"/>
    <w:rsid w:val="00713486"/>
    <w:rsid w:val="0077189F"/>
    <w:rsid w:val="0077717D"/>
    <w:rsid w:val="007F5C85"/>
    <w:rsid w:val="00804199"/>
    <w:rsid w:val="008C4548"/>
    <w:rsid w:val="008C63E2"/>
    <w:rsid w:val="0095790F"/>
    <w:rsid w:val="00964DE0"/>
    <w:rsid w:val="009669F7"/>
    <w:rsid w:val="00976E27"/>
    <w:rsid w:val="00A024EC"/>
    <w:rsid w:val="00A02FEF"/>
    <w:rsid w:val="00A07026"/>
    <w:rsid w:val="00AC6098"/>
    <w:rsid w:val="00B35197"/>
    <w:rsid w:val="00B96527"/>
    <w:rsid w:val="00BE01BF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554B2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5</cp:revision>
  <cp:lastPrinted>2022-04-18T11:47:00Z</cp:lastPrinted>
  <dcterms:created xsi:type="dcterms:W3CDTF">2022-06-02T14:31:00Z</dcterms:created>
  <dcterms:modified xsi:type="dcterms:W3CDTF">2022-06-03T11:49:00Z</dcterms:modified>
</cp:coreProperties>
</file>