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3" w:rsidRDefault="004C0723" w:rsidP="00CD32BB">
      <w:pPr>
        <w:jc w:val="center"/>
      </w:pP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Совет депутатов ПОНЯТОВСКОГО СЕЛЬСКОГО поселения</w:t>
      </w:r>
    </w:p>
    <w:p w:rsidR="004C0723" w:rsidRDefault="004C0723" w:rsidP="004C0723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ШУМЯЧСКОГО района Смоленской области</w:t>
      </w:r>
    </w:p>
    <w:p w:rsidR="004C0723" w:rsidRDefault="004C0723" w:rsidP="004C0723">
      <w:pPr>
        <w:pStyle w:val="2"/>
        <w:numPr>
          <w:ilvl w:val="0"/>
          <w:numId w:val="0"/>
        </w:numPr>
        <w:tabs>
          <w:tab w:val="left" w:pos="708"/>
        </w:tabs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4C0723" w:rsidRDefault="004C0723" w:rsidP="004C0723">
      <w:pPr>
        <w:pStyle w:val="2"/>
        <w:numPr>
          <w:ilvl w:val="1"/>
          <w:numId w:val="1"/>
        </w:numPr>
        <w:ind w:left="0" w:firstLine="748"/>
        <w:rPr>
          <w:sz w:val="24"/>
          <w:szCs w:val="24"/>
        </w:rPr>
      </w:pPr>
      <w:r>
        <w:rPr>
          <w:sz w:val="24"/>
          <w:szCs w:val="24"/>
        </w:rPr>
        <w:t xml:space="preserve">                       РЕШЕНИЕ</w:t>
      </w:r>
    </w:p>
    <w:p w:rsidR="004C0723" w:rsidRDefault="004C0723" w:rsidP="004C0723"/>
    <w:p w:rsidR="00CD32BB" w:rsidRDefault="00CD32BB" w:rsidP="004C0723">
      <w:pPr>
        <w:rPr>
          <w:sz w:val="24"/>
          <w:szCs w:val="24"/>
        </w:rPr>
      </w:pP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F1D97">
        <w:rPr>
          <w:sz w:val="24"/>
          <w:szCs w:val="24"/>
        </w:rPr>
        <w:t>21</w:t>
      </w:r>
      <w:r w:rsidR="00CD32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17348">
        <w:rPr>
          <w:sz w:val="24"/>
          <w:szCs w:val="24"/>
        </w:rPr>
        <w:t xml:space="preserve">сентября </w:t>
      </w:r>
      <w:r>
        <w:rPr>
          <w:sz w:val="24"/>
          <w:szCs w:val="24"/>
        </w:rPr>
        <w:t xml:space="preserve"> 20</w:t>
      </w:r>
      <w:r w:rsidR="00CD32BB">
        <w:rPr>
          <w:sz w:val="24"/>
          <w:szCs w:val="24"/>
        </w:rPr>
        <w:t xml:space="preserve">22г.  </w:t>
      </w:r>
      <w:r w:rsidR="00CD32BB">
        <w:rPr>
          <w:sz w:val="24"/>
          <w:szCs w:val="24"/>
        </w:rPr>
        <w:tab/>
      </w:r>
      <w:r w:rsidR="00CD32BB">
        <w:rPr>
          <w:sz w:val="24"/>
          <w:szCs w:val="24"/>
        </w:rPr>
        <w:tab/>
      </w:r>
      <w:r w:rsidR="00CD32BB">
        <w:rPr>
          <w:sz w:val="24"/>
          <w:szCs w:val="24"/>
        </w:rPr>
        <w:tab/>
      </w:r>
      <w:r w:rsidR="00CD32BB">
        <w:rPr>
          <w:sz w:val="24"/>
          <w:szCs w:val="24"/>
        </w:rPr>
        <w:tab/>
      </w:r>
      <w:r w:rsidR="00CD32BB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№ </w:t>
      </w:r>
      <w:r w:rsidR="00CD32BB">
        <w:rPr>
          <w:sz w:val="24"/>
          <w:szCs w:val="24"/>
        </w:rPr>
        <w:t>2</w:t>
      </w:r>
      <w:r w:rsidR="00E50B34">
        <w:rPr>
          <w:sz w:val="24"/>
          <w:szCs w:val="24"/>
        </w:rPr>
        <w:t>3</w:t>
      </w:r>
      <w:r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4C0723" w:rsidRDefault="004C0723" w:rsidP="004C0723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4C0723" w:rsidRDefault="004C0723" w:rsidP="004C0723">
      <w:pPr>
        <w:rPr>
          <w:sz w:val="24"/>
          <w:szCs w:val="24"/>
        </w:rPr>
      </w:pP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    внесении      изменений     в    решение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Совета  депутатов Понятовского сельского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поселения Шумячского района Смоленской</w:t>
      </w:r>
    </w:p>
    <w:p w:rsidR="004C0723" w:rsidRDefault="00CC656D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области №</w:t>
      </w:r>
      <w:r w:rsidR="004C0723">
        <w:rPr>
          <w:sz w:val="24"/>
          <w:szCs w:val="24"/>
        </w:rPr>
        <w:t xml:space="preserve"> 34</w:t>
      </w:r>
      <w:r w:rsidR="0004146C"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>от 24.12.2021</w:t>
      </w:r>
      <w:r w:rsidR="0004146C">
        <w:rPr>
          <w:sz w:val="24"/>
          <w:szCs w:val="24"/>
        </w:rPr>
        <w:t xml:space="preserve"> </w:t>
      </w:r>
      <w:r w:rsidR="004C0723">
        <w:rPr>
          <w:sz w:val="24"/>
          <w:szCs w:val="24"/>
        </w:rPr>
        <w:t xml:space="preserve">«О  бюджете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     сельского        поселения  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         района        Смоленской</w:t>
      </w:r>
    </w:p>
    <w:p w:rsidR="004C0723" w:rsidRDefault="004C0723" w:rsidP="000414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области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     2022 год    и   на плановый </w:t>
      </w:r>
    </w:p>
    <w:p w:rsidR="00916DBE" w:rsidRDefault="00CC656D" w:rsidP="0004146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период 2023</w:t>
      </w:r>
      <w:r w:rsidR="004C0723">
        <w:rPr>
          <w:sz w:val="24"/>
          <w:szCs w:val="24"/>
        </w:rPr>
        <w:t xml:space="preserve"> и 2024 годов»</w:t>
      </w:r>
      <w:r w:rsidR="00CF1C0E">
        <w:rPr>
          <w:sz w:val="24"/>
          <w:szCs w:val="24"/>
        </w:rPr>
        <w:t xml:space="preserve">  </w:t>
      </w:r>
      <w:r w:rsidR="00916DBE" w:rsidRPr="00916DBE">
        <w:rPr>
          <w:sz w:val="24"/>
          <w:szCs w:val="24"/>
        </w:rPr>
        <w:t xml:space="preserve"> </w:t>
      </w:r>
      <w:r w:rsidR="00916DBE">
        <w:rPr>
          <w:sz w:val="24"/>
          <w:szCs w:val="24"/>
        </w:rPr>
        <w:t>(в</w:t>
      </w:r>
      <w:r w:rsidR="00CF1C0E">
        <w:rPr>
          <w:sz w:val="24"/>
          <w:szCs w:val="24"/>
        </w:rPr>
        <w:t xml:space="preserve">   </w:t>
      </w:r>
      <w:r w:rsidR="00916DBE">
        <w:rPr>
          <w:sz w:val="24"/>
          <w:szCs w:val="24"/>
        </w:rPr>
        <w:t xml:space="preserve"> редакции </w:t>
      </w:r>
      <w:proofErr w:type="gramEnd"/>
    </w:p>
    <w:p w:rsidR="009F7528" w:rsidRPr="000578C5" w:rsidRDefault="00916DBE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решени</w:t>
      </w:r>
      <w:r w:rsidR="009F7528" w:rsidRPr="000578C5">
        <w:rPr>
          <w:sz w:val="24"/>
          <w:szCs w:val="24"/>
        </w:rPr>
        <w:t>й</w:t>
      </w:r>
      <w:r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>1, от 15.03.2022 г.</w:t>
      </w:r>
    </w:p>
    <w:p w:rsidR="004C0723" w:rsidRPr="000578C5" w:rsidRDefault="009F7528" w:rsidP="0004146C">
      <w:pPr>
        <w:jc w:val="both"/>
        <w:rPr>
          <w:sz w:val="24"/>
          <w:szCs w:val="24"/>
        </w:rPr>
      </w:pPr>
      <w:r w:rsidRPr="000578C5">
        <w:rPr>
          <w:sz w:val="24"/>
          <w:szCs w:val="24"/>
        </w:rPr>
        <w:t>№ 4</w:t>
      </w:r>
      <w:r w:rsidR="00F71056">
        <w:rPr>
          <w:sz w:val="24"/>
          <w:szCs w:val="24"/>
        </w:rPr>
        <w:t>, от 05.05.2022 № 14</w:t>
      </w:r>
      <w:r w:rsidR="00CC656D">
        <w:rPr>
          <w:sz w:val="24"/>
          <w:szCs w:val="24"/>
        </w:rPr>
        <w:t>, от 30.06.2022 г. №18</w:t>
      </w:r>
      <w:r w:rsidR="00916DBE" w:rsidRPr="000578C5">
        <w:rPr>
          <w:sz w:val="24"/>
          <w:szCs w:val="24"/>
        </w:rPr>
        <w:t>)</w:t>
      </w:r>
    </w:p>
    <w:p w:rsidR="004C0723" w:rsidRDefault="004C0723" w:rsidP="004C0723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Областным законом «Об областном бюджете на 2022 год и на плановый период 2023 и 2043 годов», Уставом Понятовского сельского поселения Шумячского района Смоленской области  и  в соответствии со статьями 9 и 153 Бюджетного кодекса Российской Федерации,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депутатов Понятовского сельского поселения Шумячского района Смоленской области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4C0723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Р Е Ш И Л:</w:t>
      </w:r>
    </w:p>
    <w:p w:rsidR="004C0723" w:rsidRDefault="004C0723" w:rsidP="004C0723">
      <w:pPr>
        <w:ind w:firstLine="709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решение Совета депутатов Понятовского сельского поселения  Шумячского района Смоленской области № 34 от 24.12.2021 г. «О  бюджете  Понятовского  сельского поселения  Шумячского района Смоленской области  на  2022 год  и на плановый период 2023 и 2024</w:t>
      </w:r>
      <w:r w:rsidR="00916D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годов» </w:t>
      </w:r>
      <w:r w:rsidR="00916DBE">
        <w:rPr>
          <w:sz w:val="24"/>
          <w:szCs w:val="24"/>
        </w:rPr>
        <w:t xml:space="preserve">(в </w:t>
      </w:r>
      <w:r w:rsidR="00916DBE" w:rsidRPr="000578C5">
        <w:rPr>
          <w:sz w:val="24"/>
          <w:szCs w:val="24"/>
        </w:rPr>
        <w:t>редакции решени</w:t>
      </w:r>
      <w:r w:rsidR="009F7528" w:rsidRPr="000578C5">
        <w:rPr>
          <w:sz w:val="24"/>
          <w:szCs w:val="24"/>
        </w:rPr>
        <w:t>й</w:t>
      </w:r>
      <w:r w:rsidR="00916DBE" w:rsidRPr="000578C5">
        <w:rPr>
          <w:sz w:val="24"/>
          <w:szCs w:val="24"/>
        </w:rPr>
        <w:t xml:space="preserve"> от 16.02.2022 г. №</w:t>
      </w:r>
      <w:r w:rsidR="009F7528" w:rsidRPr="000578C5">
        <w:rPr>
          <w:sz w:val="24"/>
          <w:szCs w:val="24"/>
        </w:rPr>
        <w:t xml:space="preserve"> 1, от 15.03.2022 г. № 4</w:t>
      </w:r>
      <w:r w:rsidR="00F71056">
        <w:rPr>
          <w:sz w:val="24"/>
          <w:szCs w:val="24"/>
        </w:rPr>
        <w:t>,</w:t>
      </w:r>
      <w:r w:rsidR="00F71056" w:rsidRPr="00F71056">
        <w:rPr>
          <w:sz w:val="24"/>
          <w:szCs w:val="24"/>
        </w:rPr>
        <w:t xml:space="preserve"> </w:t>
      </w:r>
      <w:r w:rsidR="00F71056">
        <w:rPr>
          <w:sz w:val="24"/>
          <w:szCs w:val="24"/>
        </w:rPr>
        <w:t>от 05.05.2022 № 14</w:t>
      </w:r>
      <w:r w:rsidR="00CC656D">
        <w:rPr>
          <w:sz w:val="24"/>
          <w:szCs w:val="24"/>
        </w:rPr>
        <w:t>, от 30.06.2022 г. №18</w:t>
      </w:r>
      <w:bookmarkStart w:id="0" w:name="_GoBack"/>
      <w:bookmarkEnd w:id="0"/>
      <w:r w:rsidR="00916DBE" w:rsidRPr="000578C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следующие изменения: </w:t>
      </w:r>
      <w:proofErr w:type="gramEnd"/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 Утвердить основные характеристики бюджета Понятовского сельского поселения Шумячского района Смоленской области на 2022 год: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общий объем доходов бюджета Понятовского сельского поселения Шумячского района Смоленской области в сумме </w:t>
      </w:r>
      <w:r w:rsidR="00924533">
        <w:rPr>
          <w:b/>
          <w:bCs/>
          <w:sz w:val="24"/>
          <w:szCs w:val="24"/>
        </w:rPr>
        <w:t>5 148 087,99</w:t>
      </w:r>
      <w:r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A17348">
        <w:rPr>
          <w:b/>
          <w:sz w:val="24"/>
          <w:szCs w:val="24"/>
        </w:rPr>
        <w:t>3 394 336,99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рублей, из  которых объем   получаемых  межбюджетных  трансфертов – </w:t>
      </w:r>
      <w:r w:rsidR="00B20EC4">
        <w:rPr>
          <w:b/>
          <w:bCs/>
          <w:sz w:val="24"/>
          <w:szCs w:val="24"/>
        </w:rPr>
        <w:t>3</w:t>
      </w:r>
      <w:r w:rsidR="004847AF">
        <w:rPr>
          <w:b/>
          <w:bCs/>
          <w:sz w:val="24"/>
          <w:szCs w:val="24"/>
        </w:rPr>
        <w:t> </w:t>
      </w:r>
      <w:r w:rsidR="00CF1C0E">
        <w:rPr>
          <w:b/>
          <w:bCs/>
          <w:sz w:val="24"/>
          <w:szCs w:val="24"/>
        </w:rPr>
        <w:t>39</w:t>
      </w:r>
      <w:r w:rsidR="00A17348">
        <w:rPr>
          <w:b/>
          <w:bCs/>
          <w:sz w:val="24"/>
          <w:szCs w:val="24"/>
        </w:rPr>
        <w:t>4</w:t>
      </w:r>
      <w:r w:rsidR="004847AF">
        <w:rPr>
          <w:b/>
          <w:bCs/>
          <w:sz w:val="24"/>
          <w:szCs w:val="24"/>
        </w:rPr>
        <w:t xml:space="preserve"> </w:t>
      </w:r>
      <w:r w:rsidR="00A17348">
        <w:rPr>
          <w:b/>
          <w:bCs/>
          <w:sz w:val="24"/>
          <w:szCs w:val="24"/>
        </w:rPr>
        <w:t>3</w:t>
      </w:r>
      <w:r w:rsidR="00CF1C0E">
        <w:rPr>
          <w:b/>
          <w:bCs/>
          <w:sz w:val="24"/>
          <w:szCs w:val="24"/>
        </w:rPr>
        <w:t>36</w:t>
      </w:r>
      <w:r>
        <w:rPr>
          <w:b/>
          <w:bCs/>
          <w:sz w:val="24"/>
          <w:szCs w:val="24"/>
        </w:rPr>
        <w:t>,</w:t>
      </w:r>
      <w:r w:rsidR="00CF1C0E">
        <w:rPr>
          <w:b/>
          <w:bCs/>
          <w:sz w:val="24"/>
          <w:szCs w:val="24"/>
        </w:rPr>
        <w:t>99</w:t>
      </w:r>
      <w:r>
        <w:rPr>
          <w:sz w:val="24"/>
          <w:szCs w:val="24"/>
        </w:rPr>
        <w:t xml:space="preserve">  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общий объем расходов  бюджета Понятовского сельского поселения Шумячского района Смоленской области в сумме </w:t>
      </w:r>
      <w:r w:rsidR="00B20EC4">
        <w:rPr>
          <w:b/>
          <w:sz w:val="24"/>
          <w:szCs w:val="24"/>
        </w:rPr>
        <w:t>5</w:t>
      </w:r>
      <w:r w:rsidR="00A17348">
        <w:rPr>
          <w:b/>
          <w:sz w:val="24"/>
          <w:szCs w:val="24"/>
        </w:rPr>
        <w:t> </w:t>
      </w:r>
      <w:r w:rsidR="00CF1C0E">
        <w:rPr>
          <w:b/>
          <w:sz w:val="24"/>
          <w:szCs w:val="24"/>
        </w:rPr>
        <w:t>60</w:t>
      </w:r>
      <w:r w:rsidR="00A17348">
        <w:rPr>
          <w:b/>
          <w:sz w:val="24"/>
          <w:szCs w:val="24"/>
        </w:rPr>
        <w:t>5 541</w:t>
      </w:r>
      <w:r w:rsidR="00CF1C0E">
        <w:rPr>
          <w:b/>
          <w:sz w:val="24"/>
          <w:szCs w:val="24"/>
        </w:rPr>
        <w:t>,18</w:t>
      </w:r>
      <w:r>
        <w:rPr>
          <w:sz w:val="24"/>
          <w:szCs w:val="24"/>
        </w:rPr>
        <w:t> рублей;</w:t>
      </w:r>
    </w:p>
    <w:p w:rsidR="004C0723" w:rsidRDefault="004C0723" w:rsidP="00B20EC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дефицит бюджета Понятовского сельского поселения Шумячского района Смоленской области в сумме </w:t>
      </w:r>
      <w:r>
        <w:rPr>
          <w:b/>
          <w:sz w:val="24"/>
          <w:szCs w:val="24"/>
        </w:rPr>
        <w:t>457</w:t>
      </w:r>
      <w:r w:rsidR="00B20EC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453</w:t>
      </w:r>
      <w:r w:rsidR="00B20EC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19 </w:t>
      </w:r>
      <w:r>
        <w:rPr>
          <w:sz w:val="24"/>
          <w:szCs w:val="24"/>
        </w:rPr>
        <w:t xml:space="preserve">рублей, что составляет </w:t>
      </w:r>
      <w:r w:rsidR="009F7528">
        <w:rPr>
          <w:b/>
          <w:sz w:val="24"/>
          <w:szCs w:val="24"/>
        </w:rPr>
        <w:t>26,</w:t>
      </w:r>
      <w:r w:rsidR="004847AF">
        <w:rPr>
          <w:b/>
          <w:sz w:val="24"/>
          <w:szCs w:val="24"/>
        </w:rPr>
        <w:t>1</w:t>
      </w:r>
      <w:r w:rsidRPr="004C0723">
        <w:rPr>
          <w:b/>
          <w:sz w:val="24"/>
          <w:szCs w:val="24"/>
        </w:rPr>
        <w:t xml:space="preserve"> пр</w:t>
      </w:r>
      <w:r>
        <w:rPr>
          <w:b/>
          <w:sz w:val="24"/>
          <w:szCs w:val="24"/>
        </w:rPr>
        <w:t xml:space="preserve">оцентов </w:t>
      </w:r>
      <w:r>
        <w:rPr>
          <w:sz w:val="24"/>
          <w:szCs w:val="24"/>
        </w:rPr>
        <w:t>от утвержденного  общего годового объема доходов бюджета без учета утвержденного объема безвозмездных поступлений.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Изложить приложение 1 «Источники финансирования дефицита бюджета Понятовского сельского поселения Шумячского района Смоленской области на   2022 год» в новой редакции (прилагается).</w:t>
      </w: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709"/>
        <w:jc w:val="both"/>
        <w:rPr>
          <w:sz w:val="24"/>
          <w:szCs w:val="24"/>
        </w:rPr>
      </w:pP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1.3. Изложить приложение 5 «</w:t>
      </w:r>
      <w:r>
        <w:rPr>
          <w:bCs/>
          <w:sz w:val="24"/>
          <w:szCs w:val="24"/>
          <w:lang w:eastAsia="ru-RU"/>
        </w:rPr>
        <w:t>Прогнозируемые безвозмездные поступления в бюджет Понятовского сельского поселения Шумячского района Смоленской области на 2022 год»</w:t>
      </w:r>
      <w:r>
        <w:rPr>
          <w:sz w:val="24"/>
          <w:szCs w:val="24"/>
        </w:rPr>
        <w:t xml:space="preserve"> в новой редакции 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Изложить приложение 7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1.5. Изложить приложение 9 «Распределение бюджетных ассигнований по целевым статьям (</w:t>
      </w:r>
      <w:r w:rsidRPr="00B20EC4">
        <w:rPr>
          <w:color w:val="000000"/>
          <w:sz w:val="24"/>
          <w:szCs w:val="24"/>
        </w:rPr>
        <w:t>муниципальным</w:t>
      </w:r>
      <w:r w:rsidRPr="00B20EC4">
        <w:rPr>
          <w:sz w:val="24"/>
          <w:szCs w:val="24"/>
        </w:rPr>
        <w:t xml:space="preserve"> программам</w:t>
      </w:r>
      <w:r>
        <w:rPr>
          <w:sz w:val="24"/>
          <w:szCs w:val="24"/>
        </w:rPr>
        <w:t xml:space="preserve"> и непрограммным направлениям деятельности), группам (группам и подгруппам) видов расходов классификации расходов бюджетов на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Изложить приложение 11 «Ведомственная структура расходов бюджета Понятовского сельского поселения Шумячского района Смоленской области </w:t>
      </w:r>
      <w:r>
        <w:rPr>
          <w:bCs/>
          <w:color w:val="000000"/>
          <w:sz w:val="24"/>
          <w:szCs w:val="24"/>
        </w:rPr>
        <w:t>(распределение бюджетных ассигнований по главным распорядителям бюджетных средств, разделам, подразделам, целевым статьям (</w:t>
      </w:r>
      <w:r>
        <w:rPr>
          <w:sz w:val="24"/>
          <w:szCs w:val="24"/>
        </w:rPr>
        <w:t>муниципальным программам и не программным направлениям деятельности</w:t>
      </w:r>
      <w:r>
        <w:rPr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  <w:r>
        <w:rPr>
          <w:sz w:val="24"/>
          <w:szCs w:val="24"/>
        </w:rPr>
        <w:t xml:space="preserve"> на   2022 год» в новой редакции (прилагается).</w:t>
      </w:r>
    </w:p>
    <w:p w:rsidR="000E7637" w:rsidRDefault="000E7637" w:rsidP="000E7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Изложить приложение 13 «Распределение бюджетных ассигнований по муниципальным программам и не программным направлениям деятельности на 2022 год» в новой редакции (прилагается).</w:t>
      </w:r>
    </w:p>
    <w:p w:rsidR="00CD32BB" w:rsidRDefault="00CD32BB" w:rsidP="00B20EC4">
      <w:pPr>
        <w:ind w:left="284" w:firstLine="567"/>
        <w:jc w:val="both"/>
        <w:rPr>
          <w:sz w:val="24"/>
          <w:szCs w:val="24"/>
        </w:rPr>
      </w:pPr>
    </w:p>
    <w:p w:rsidR="004C0723" w:rsidRDefault="004C0723" w:rsidP="00B20EC4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Cs/>
          <w:sz w:val="24"/>
          <w:szCs w:val="24"/>
        </w:rPr>
        <w:t xml:space="preserve">  Настоящее решение вступает в силу с момента его подписания и подлежит официальному опубликованию </w:t>
      </w:r>
      <w:r>
        <w:rPr>
          <w:sz w:val="24"/>
          <w:szCs w:val="24"/>
        </w:rPr>
        <w:t>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7A4014" w:rsidRDefault="007A4014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B20EC4">
      <w:pPr>
        <w:ind w:firstLine="567"/>
        <w:jc w:val="both"/>
        <w:rPr>
          <w:sz w:val="24"/>
          <w:szCs w:val="24"/>
        </w:rPr>
      </w:pP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муниципального образования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Понятовского сельского поселения 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Шумячского района Смоленской области                                             Н.Б.Бондарева</w:t>
      </w:r>
    </w:p>
    <w:p w:rsidR="004C0723" w:rsidRDefault="004C0723" w:rsidP="004C0723">
      <w:pPr>
        <w:autoSpaceDE w:val="0"/>
        <w:jc w:val="both"/>
        <w:rPr>
          <w:sz w:val="24"/>
          <w:szCs w:val="24"/>
        </w:rPr>
      </w:pPr>
    </w:p>
    <w:p w:rsidR="00E8068E" w:rsidRDefault="00E8068E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Pr="002B4EE8" w:rsidRDefault="00CD32BB" w:rsidP="00CD32BB">
      <w:pPr>
        <w:ind w:left="6663" w:firstLine="141"/>
        <w:jc w:val="both"/>
        <w:rPr>
          <w:sz w:val="24"/>
          <w:szCs w:val="24"/>
        </w:rPr>
      </w:pPr>
      <w:r w:rsidRPr="002B4EE8">
        <w:rPr>
          <w:sz w:val="24"/>
          <w:szCs w:val="24"/>
        </w:rPr>
        <w:t>Приложение</w:t>
      </w:r>
      <w:r w:rsidRPr="002B4EE8">
        <w:rPr>
          <w:sz w:val="24"/>
          <w:szCs w:val="24"/>
          <w:lang w:val="en-US"/>
        </w:rPr>
        <w:t> </w:t>
      </w:r>
      <w:r w:rsidRPr="002B4EE8">
        <w:rPr>
          <w:sz w:val="24"/>
          <w:szCs w:val="24"/>
        </w:rPr>
        <w:t>1</w:t>
      </w:r>
    </w:p>
    <w:p w:rsidR="00CD32BB" w:rsidRPr="003A2C21" w:rsidRDefault="00CD32BB" w:rsidP="00CD32BB">
      <w:pPr>
        <w:autoSpaceDN w:val="0"/>
        <w:ind w:left="5245"/>
        <w:jc w:val="both"/>
        <w:rPr>
          <w:color w:val="FF0000"/>
          <w:sz w:val="24"/>
          <w:szCs w:val="24"/>
        </w:rPr>
      </w:pPr>
      <w:proofErr w:type="gramStart"/>
      <w:r w:rsidRPr="002B4EE8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B4EE8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 от «</w:t>
      </w:r>
      <w:r>
        <w:rPr>
          <w:sz w:val="24"/>
          <w:szCs w:val="24"/>
        </w:rPr>
        <w:t>24</w:t>
      </w:r>
      <w:r w:rsidRPr="002B4EE8">
        <w:rPr>
          <w:sz w:val="24"/>
          <w:szCs w:val="24"/>
        </w:rPr>
        <w:t>» декабря 202</w:t>
      </w:r>
      <w:r>
        <w:rPr>
          <w:sz w:val="24"/>
          <w:szCs w:val="24"/>
        </w:rPr>
        <w:t>1</w:t>
      </w:r>
      <w:r w:rsidRPr="002B4EE8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34</w:t>
      </w:r>
      <w:r w:rsidRPr="002B4EE8">
        <w:rPr>
          <w:sz w:val="24"/>
          <w:szCs w:val="24"/>
        </w:rPr>
        <w:t xml:space="preserve"> «О бюджете Понятовского сельского поселения Шумячского района Смоленской области на 202</w:t>
      </w:r>
      <w:r>
        <w:rPr>
          <w:sz w:val="24"/>
          <w:szCs w:val="24"/>
        </w:rPr>
        <w:t>2</w:t>
      </w:r>
      <w:r w:rsidRPr="002B4EE8">
        <w:rPr>
          <w:sz w:val="24"/>
          <w:szCs w:val="24"/>
        </w:rPr>
        <w:t xml:space="preserve"> год и на плановый </w:t>
      </w:r>
      <w:r>
        <w:rPr>
          <w:sz w:val="24"/>
          <w:szCs w:val="24"/>
        </w:rPr>
        <w:t>период 2023 и 2024</w:t>
      </w:r>
      <w:r w:rsidRPr="0026691B">
        <w:rPr>
          <w:sz w:val="24"/>
          <w:szCs w:val="24"/>
        </w:rPr>
        <w:t xml:space="preserve"> годов»</w:t>
      </w:r>
      <w:r w:rsidRPr="0026691B">
        <w:t xml:space="preserve"> </w:t>
      </w:r>
      <w:r w:rsidRPr="002B4EE8">
        <w:rPr>
          <w:sz w:val="24"/>
          <w:szCs w:val="24"/>
        </w:rPr>
        <w:t>(в редакции решени</w:t>
      </w:r>
      <w:r>
        <w:rPr>
          <w:sz w:val="24"/>
          <w:szCs w:val="24"/>
        </w:rPr>
        <w:t>й</w:t>
      </w:r>
      <w:r w:rsidRPr="002B4EE8">
        <w:rPr>
          <w:sz w:val="24"/>
          <w:szCs w:val="24"/>
        </w:rPr>
        <w:t xml:space="preserve"> Совета депутатов Понятовского сельского поселения Шумячского района Смоленской области</w:t>
      </w:r>
      <w:r w:rsidRPr="00BD449E">
        <w:rPr>
          <w:sz w:val="24"/>
          <w:szCs w:val="24"/>
        </w:rPr>
        <w:t xml:space="preserve"> от 16.02.2022 г. № 1,                                     от 15.03.2022 г. № 4</w:t>
      </w:r>
      <w:r>
        <w:rPr>
          <w:sz w:val="24"/>
          <w:szCs w:val="24"/>
        </w:rPr>
        <w:t>, от 05.05.2022 №14</w:t>
      </w:r>
      <w:proofErr w:type="gramEnd"/>
      <w:r>
        <w:rPr>
          <w:sz w:val="24"/>
          <w:szCs w:val="24"/>
        </w:rPr>
        <w:t>, от 30.06.2022 № 18</w:t>
      </w:r>
      <w:r w:rsidRPr="00BD449E">
        <w:rPr>
          <w:sz w:val="24"/>
          <w:szCs w:val="24"/>
        </w:rPr>
        <w:t>)</w:t>
      </w:r>
    </w:p>
    <w:p w:rsidR="00CD32BB" w:rsidRDefault="00CD32BB" w:rsidP="00CD32BB">
      <w:pPr>
        <w:jc w:val="right"/>
        <w:rPr>
          <w:sz w:val="28"/>
          <w:szCs w:val="28"/>
        </w:rPr>
      </w:pPr>
    </w:p>
    <w:p w:rsidR="00CD32BB" w:rsidRDefault="00CD32BB" w:rsidP="00CD32BB">
      <w:pPr>
        <w:jc w:val="right"/>
        <w:rPr>
          <w:sz w:val="28"/>
          <w:szCs w:val="28"/>
        </w:rPr>
      </w:pPr>
    </w:p>
    <w:p w:rsidR="00CD32BB" w:rsidRPr="0010466D" w:rsidRDefault="00D634E5" w:rsidP="00CD32BB">
      <w:pPr>
        <w:jc w:val="center"/>
        <w:rPr>
          <w:b/>
          <w:sz w:val="28"/>
          <w:szCs w:val="28"/>
        </w:rPr>
      </w:pPr>
      <w:hyperlink r:id="rId5" w:history="1">
        <w:r w:rsidR="00CD32BB" w:rsidRPr="0010466D">
          <w:rPr>
            <w:b/>
            <w:sz w:val="28"/>
            <w:szCs w:val="28"/>
          </w:rPr>
          <w:t>Источники финансирования</w:t>
        </w:r>
      </w:hyperlink>
      <w:r w:rsidR="00CD32BB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CD32BB">
        <w:rPr>
          <w:b/>
          <w:sz w:val="28"/>
          <w:szCs w:val="28"/>
        </w:rPr>
        <w:t>айона Смоленской области на 2022</w:t>
      </w:r>
      <w:r w:rsidR="00CD32BB" w:rsidRPr="0010466D">
        <w:rPr>
          <w:b/>
          <w:sz w:val="28"/>
          <w:szCs w:val="28"/>
        </w:rPr>
        <w:t> год</w:t>
      </w:r>
    </w:p>
    <w:p w:rsidR="00CD32BB" w:rsidRDefault="00CD32BB" w:rsidP="00CD32BB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28" w:type="dxa"/>
        <w:tblInd w:w="-572" w:type="dxa"/>
        <w:tblLayout w:type="fixed"/>
        <w:tblLook w:val="0000"/>
      </w:tblPr>
      <w:tblGrid>
        <w:gridCol w:w="3113"/>
        <w:gridCol w:w="5520"/>
        <w:gridCol w:w="1595"/>
      </w:tblGrid>
      <w:tr w:rsidR="00CD32BB" w:rsidTr="001F1D97">
        <w:trPr>
          <w:trHeight w:val="2072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CD32BB" w:rsidRDefault="00CD32BB" w:rsidP="00CD32BB"/>
    <w:tbl>
      <w:tblPr>
        <w:tblW w:w="10245" w:type="dxa"/>
        <w:tblInd w:w="-572" w:type="dxa"/>
        <w:tblLayout w:type="fixed"/>
        <w:tblLook w:val="0000"/>
      </w:tblPr>
      <w:tblGrid>
        <w:gridCol w:w="3118"/>
        <w:gridCol w:w="5528"/>
        <w:gridCol w:w="1599"/>
      </w:tblGrid>
      <w:tr w:rsidR="00CD32BB" w:rsidTr="001F1D97">
        <w:trPr>
          <w:cantSplit/>
          <w:trHeight w:val="241"/>
          <w:tblHeader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32BB" w:rsidTr="001F1D97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BB" w:rsidRPr="009E27F1" w:rsidRDefault="00CD32BB" w:rsidP="001F1D97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9E27F1"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CD32BB" w:rsidTr="001F1D9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D32BB" w:rsidRPr="009E27F1" w:rsidRDefault="00CD32BB" w:rsidP="001F1D97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 w:rsidRPr="009E27F1">
              <w:rPr>
                <w:b/>
                <w:bCs/>
                <w:sz w:val="24"/>
                <w:szCs w:val="24"/>
              </w:rPr>
              <w:t>457 453, 19</w:t>
            </w:r>
          </w:p>
        </w:tc>
      </w:tr>
      <w:tr w:rsidR="00CD32BB" w:rsidTr="001F1D9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Pr="009E27F1" w:rsidRDefault="00CD32BB" w:rsidP="001F1D97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5 148 087,99</w:t>
            </w:r>
          </w:p>
        </w:tc>
      </w:tr>
      <w:tr w:rsidR="00CD32BB" w:rsidTr="001F1D9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Pr="009E27F1" w:rsidRDefault="00CD32BB" w:rsidP="001F1D97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5 148 087,99</w:t>
            </w:r>
          </w:p>
        </w:tc>
      </w:tr>
      <w:tr w:rsidR="00CD32BB" w:rsidTr="001F1D97">
        <w:trPr>
          <w:cantSplit/>
          <w:trHeight w:val="49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Pr="009E27F1" w:rsidRDefault="00CD32BB" w:rsidP="001F1D97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5 148 087,99</w:t>
            </w:r>
          </w:p>
        </w:tc>
      </w:tr>
      <w:tr w:rsidR="00CD32BB" w:rsidTr="001F1D9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Pr="009E27F1" w:rsidRDefault="00CD32BB" w:rsidP="001F1D97">
            <w:pPr>
              <w:rPr>
                <w:sz w:val="24"/>
                <w:szCs w:val="24"/>
              </w:rPr>
            </w:pPr>
            <w:r w:rsidRPr="009E27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5 148 087,99</w:t>
            </w:r>
          </w:p>
        </w:tc>
      </w:tr>
      <w:tr w:rsidR="00CD32BB" w:rsidTr="001F1D9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Pr="009E27F1" w:rsidRDefault="00CD32BB" w:rsidP="001F1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5 605 541,18</w:t>
            </w:r>
          </w:p>
        </w:tc>
      </w:tr>
      <w:tr w:rsidR="00CD32BB" w:rsidTr="001F1D97">
        <w:trPr>
          <w:cantSplit/>
          <w:trHeight w:val="2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Default="00CD32BB" w:rsidP="001F1D97">
            <w:r w:rsidRPr="004459EA">
              <w:rPr>
                <w:sz w:val="24"/>
                <w:szCs w:val="24"/>
              </w:rPr>
              <w:t>5 60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41,18</w:t>
            </w:r>
          </w:p>
        </w:tc>
      </w:tr>
      <w:tr w:rsidR="00CD32BB" w:rsidTr="001F1D97">
        <w:trPr>
          <w:cantSplit/>
          <w:trHeight w:val="48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Default="00CD32BB" w:rsidP="001F1D97">
            <w:r w:rsidRPr="004459EA">
              <w:rPr>
                <w:sz w:val="24"/>
                <w:szCs w:val="24"/>
              </w:rPr>
              <w:t>5 60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41,18</w:t>
            </w:r>
          </w:p>
        </w:tc>
      </w:tr>
      <w:tr w:rsidR="00CD32BB" w:rsidTr="001F1D97">
        <w:trPr>
          <w:cantSplit/>
          <w:trHeight w:val="73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32BB" w:rsidRDefault="00CD32BB" w:rsidP="001F1D9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32BB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CD32BB" w:rsidRPr="00DB1D8A" w:rsidRDefault="00CD32BB" w:rsidP="001F1D9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32BB" w:rsidRDefault="00CD32BB" w:rsidP="001F1D97">
            <w:r w:rsidRPr="004459EA">
              <w:rPr>
                <w:sz w:val="24"/>
                <w:szCs w:val="24"/>
              </w:rPr>
              <w:t>5 60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Pr="004459EA">
              <w:rPr>
                <w:sz w:val="24"/>
                <w:szCs w:val="24"/>
              </w:rPr>
              <w:t>41,18</w:t>
            </w:r>
          </w:p>
        </w:tc>
      </w:tr>
    </w:tbl>
    <w:p w:rsidR="00CD32BB" w:rsidRDefault="00CD32BB" w:rsidP="004C0723"/>
    <w:tbl>
      <w:tblPr>
        <w:tblW w:w="0" w:type="auto"/>
        <w:tblLook w:val="04A0"/>
      </w:tblPr>
      <w:tblGrid>
        <w:gridCol w:w="4728"/>
        <w:gridCol w:w="4843"/>
      </w:tblGrid>
      <w:tr w:rsidR="00CD32BB" w:rsidRPr="008B7709" w:rsidTr="001F1D97">
        <w:tc>
          <w:tcPr>
            <w:tcW w:w="5210" w:type="dxa"/>
          </w:tcPr>
          <w:p w:rsidR="00CD32BB" w:rsidRPr="008B7709" w:rsidRDefault="00CD32BB" w:rsidP="001F1D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D32BB" w:rsidRPr="008B7709" w:rsidRDefault="00CD32BB" w:rsidP="001F1D97">
            <w:pPr>
              <w:jc w:val="center"/>
            </w:pPr>
            <w:r w:rsidRPr="008B7709">
              <w:t>Приложение  5</w:t>
            </w:r>
          </w:p>
          <w:p w:rsidR="00CD32BB" w:rsidRPr="008B7709" w:rsidRDefault="00CD32BB" w:rsidP="001F1D97">
            <w:pPr>
              <w:jc w:val="both"/>
            </w:pPr>
            <w:proofErr w:type="gramStart"/>
            <w:r w:rsidRPr="008B7709">
              <w:t xml:space="preserve">к решению Совета депутатов Понятовского сельского </w:t>
            </w:r>
            <w:r w:rsidRPr="008B7709">
              <w:lastRenderedPageBreak/>
              <w:t>поселения Шумячского района Смоленской области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05.05.2022 №14</w:t>
            </w:r>
            <w:r>
              <w:t xml:space="preserve">, </w:t>
            </w:r>
            <w:r w:rsidRPr="00D7669B">
              <w:t>от 30.06.2022 № 18</w:t>
            </w:r>
            <w:r w:rsidRPr="008B7709">
              <w:t>)</w:t>
            </w:r>
            <w:proofErr w:type="gramEnd"/>
          </w:p>
        </w:tc>
      </w:tr>
    </w:tbl>
    <w:p w:rsidR="00CD32BB" w:rsidRPr="008B7709" w:rsidRDefault="00CD32BB" w:rsidP="00CD32BB">
      <w:pPr>
        <w:jc w:val="both"/>
      </w:pPr>
    </w:p>
    <w:p w:rsidR="00CD32BB" w:rsidRDefault="00CD32BB" w:rsidP="00CD32BB">
      <w:pPr>
        <w:ind w:right="279"/>
        <w:jc w:val="both"/>
        <w:rPr>
          <w:b/>
          <w:bCs/>
        </w:rPr>
      </w:pPr>
    </w:p>
    <w:p w:rsidR="00CD32BB" w:rsidRDefault="00CD32BB" w:rsidP="00CD32B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CD32BB" w:rsidRDefault="00CD32BB" w:rsidP="00CD32BB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2022 год</w:t>
      </w:r>
    </w:p>
    <w:p w:rsidR="00CD32BB" w:rsidRDefault="00CD32BB" w:rsidP="00CD32BB">
      <w:pPr>
        <w:jc w:val="center"/>
        <w:rPr>
          <w:b/>
          <w:bCs/>
          <w:sz w:val="28"/>
          <w:szCs w:val="28"/>
        </w:rPr>
      </w:pPr>
    </w:p>
    <w:p w:rsidR="00CD32BB" w:rsidRDefault="00CD32BB" w:rsidP="00CD32BB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106" w:type="dxa"/>
        <w:tblInd w:w="108" w:type="dxa"/>
        <w:tblLayout w:type="fixed"/>
        <w:tblLook w:val="0000"/>
      </w:tblPr>
      <w:tblGrid>
        <w:gridCol w:w="2443"/>
        <w:gridCol w:w="5837"/>
        <w:gridCol w:w="1826"/>
      </w:tblGrid>
      <w:tr w:rsidR="00CD32BB" w:rsidRPr="00DC7713" w:rsidTr="001F1D97">
        <w:trPr>
          <w:trHeight w:val="852"/>
        </w:trPr>
        <w:tc>
          <w:tcPr>
            <w:tcW w:w="2443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Код</w:t>
            </w:r>
          </w:p>
        </w:tc>
        <w:tc>
          <w:tcPr>
            <w:tcW w:w="583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Наименование кода дохода</w:t>
            </w:r>
          </w:p>
          <w:p w:rsidR="00CD32BB" w:rsidRPr="00DC7713" w:rsidRDefault="00CD32BB" w:rsidP="001F1D97">
            <w:pPr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  <w:rPr>
                <w:b/>
                <w:bCs/>
              </w:rPr>
            </w:pPr>
            <w:r w:rsidRPr="00DC7713">
              <w:rPr>
                <w:b/>
                <w:bCs/>
              </w:rPr>
              <w:t>Сумма</w:t>
            </w:r>
          </w:p>
        </w:tc>
      </w:tr>
    </w:tbl>
    <w:p w:rsidR="00CD32BB" w:rsidRPr="00DC7713" w:rsidRDefault="00CD32BB" w:rsidP="00CD32BB"/>
    <w:tbl>
      <w:tblPr>
        <w:tblW w:w="10106" w:type="dxa"/>
        <w:tblInd w:w="108" w:type="dxa"/>
        <w:tblLayout w:type="fixed"/>
        <w:tblLook w:val="0000"/>
      </w:tblPr>
      <w:tblGrid>
        <w:gridCol w:w="2585"/>
        <w:gridCol w:w="5695"/>
        <w:gridCol w:w="1826"/>
      </w:tblGrid>
      <w:tr w:rsidR="00CD32BB" w:rsidRPr="00DC7713" w:rsidTr="001F1D97">
        <w:trPr>
          <w:cantSplit/>
          <w:trHeight w:val="190"/>
          <w:tblHeader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1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3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  <w:rPr>
                <w:b/>
              </w:rPr>
            </w:pPr>
            <w:r w:rsidRPr="00DC7713">
              <w:rPr>
                <w:b/>
              </w:rPr>
              <w:t>2 00 00000 00 0000 000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  <w:rPr>
                <w:b/>
                <w:bCs/>
              </w:rPr>
            </w:pPr>
            <w:r w:rsidRPr="00DC77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3 394 336,99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2 02 00000 00 0000 000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</w:pPr>
            <w:r w:rsidRPr="00DC771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3 394 336,99</w:t>
            </w:r>
          </w:p>
        </w:tc>
      </w:tr>
      <w:tr w:rsidR="00CD32BB" w:rsidRPr="00DC7713" w:rsidTr="001F1D97">
        <w:trPr>
          <w:cantSplit/>
          <w:trHeight w:val="738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2 02 10000 00 0000 150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</w:pPr>
            <w:r w:rsidRPr="00DC7713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CD32BB" w:rsidRPr="00DC7713" w:rsidTr="001F1D97">
        <w:trPr>
          <w:cantSplit/>
          <w:trHeight w:val="729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2 02 16001 00 0000 150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rPr>
                <w:bCs/>
              </w:rPr>
            </w:pPr>
            <w:r w:rsidRPr="00DC7713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2 02 16001 10 0000 150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</w:pPr>
            <w:r w:rsidRPr="00DC771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 w:rsidRPr="00DC7713">
              <w:t>2 434 100,00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rPr>
                <w:color w:val="000000"/>
              </w:rPr>
              <w:t>2 02 20000 00 0000 150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</w:pPr>
            <w:r w:rsidRPr="00DC7713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923 036,99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uppressAutoHyphens w:val="0"/>
              <w:autoSpaceDN w:val="0"/>
              <w:adjustRightInd w:val="0"/>
              <w:jc w:val="both"/>
            </w:pPr>
            <w:r w:rsidRPr="00DC7713">
              <w:t xml:space="preserve">Субсидии бюджетам на </w:t>
            </w:r>
            <w:proofErr w:type="spellStart"/>
            <w:r w:rsidRPr="00DC7713">
              <w:t>софинансирование</w:t>
            </w:r>
            <w:proofErr w:type="spellEnd"/>
            <w:r w:rsidRPr="00DC7713">
              <w:t xml:space="preserve"> расходных обязательств субъектов Российской Федерации, связанных с реализацией федеральной целевой </w:t>
            </w:r>
            <w:hyperlink r:id="rId6" w:history="1">
              <w:r w:rsidRPr="00DC7713">
                <w:t>программы</w:t>
              </w:r>
            </w:hyperlink>
            <w:r w:rsidRPr="00DC7713">
              <w:t xml:space="preserve">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923 036,99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2 02 25299 10 0000 150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DC7713">
              <w:rPr>
                <w:color w:val="000000"/>
              </w:rPr>
              <w:t>софинансирование</w:t>
            </w:r>
            <w:proofErr w:type="spellEnd"/>
            <w:r w:rsidRPr="00DC7713">
              <w:rPr>
                <w:color w:val="00000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923 036,99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 w:rsidRPr="00DC7713">
              <w:t>0,00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  <w:rPr>
                <w:color w:val="000000"/>
              </w:rPr>
            </w:pPr>
            <w:r w:rsidRPr="00DC7713">
              <w:rPr>
                <w:color w:val="000000"/>
              </w:rPr>
              <w:t>2 02 29999 10 0000 150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  <w:rPr>
                <w:color w:val="000000"/>
              </w:rPr>
            </w:pPr>
            <w:r w:rsidRPr="00DC7713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 w:rsidRPr="00DC7713">
              <w:t>0,00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rPr>
                <w:bCs/>
              </w:rPr>
            </w:pPr>
            <w:r w:rsidRPr="00DC7713">
              <w:rPr>
                <w:bCs/>
              </w:rPr>
              <w:t>2 02 30000 00 0000 150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rPr>
                <w:bCs/>
              </w:rPr>
            </w:pPr>
            <w:r w:rsidRPr="00DC7713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37 200,00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jc w:val="center"/>
              <w:rPr>
                <w:bCs/>
              </w:rPr>
            </w:pPr>
            <w:r w:rsidRPr="00DC7713">
              <w:rPr>
                <w:bCs/>
              </w:rPr>
              <w:t>2 02 35118 00 0000 150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rPr>
                <w:bCs/>
              </w:rPr>
            </w:pPr>
            <w:r w:rsidRPr="00DC7713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37 200</w:t>
            </w:r>
            <w:r w:rsidRPr="00DC7713">
              <w:t>,00</w:t>
            </w:r>
          </w:p>
        </w:tc>
      </w:tr>
      <w:tr w:rsidR="00CD32BB" w:rsidRPr="00DC7713" w:rsidTr="001F1D97">
        <w:trPr>
          <w:cantSplit/>
          <w:trHeight w:val="550"/>
        </w:trPr>
        <w:tc>
          <w:tcPr>
            <w:tcW w:w="2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center"/>
            </w:pPr>
            <w:r w:rsidRPr="00DC7713">
              <w:t>2 02 35118 10 0000 150</w:t>
            </w:r>
          </w:p>
        </w:tc>
        <w:tc>
          <w:tcPr>
            <w:tcW w:w="5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32BB" w:rsidRPr="00DC7713" w:rsidRDefault="00CD32BB" w:rsidP="001F1D97">
            <w:pPr>
              <w:snapToGrid w:val="0"/>
              <w:jc w:val="both"/>
            </w:pPr>
            <w:r w:rsidRPr="00DC7713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D32BB" w:rsidRPr="00DC7713" w:rsidRDefault="00CD32BB" w:rsidP="001F1D97">
            <w:pPr>
              <w:snapToGrid w:val="0"/>
              <w:jc w:val="right"/>
            </w:pPr>
            <w:r>
              <w:t>37 200</w:t>
            </w:r>
            <w:r w:rsidRPr="00DC7713">
              <w:t>,00</w:t>
            </w:r>
          </w:p>
        </w:tc>
      </w:tr>
    </w:tbl>
    <w:p w:rsidR="00CD32BB" w:rsidRDefault="00CD32BB" w:rsidP="00CD32BB"/>
    <w:p w:rsidR="00CD32BB" w:rsidRDefault="00CD32BB" w:rsidP="00CD32BB">
      <w:pPr>
        <w:ind w:firstLine="708"/>
        <w:jc w:val="both"/>
      </w:pPr>
    </w:p>
    <w:tbl>
      <w:tblPr>
        <w:tblW w:w="0" w:type="auto"/>
        <w:tblLook w:val="04A0"/>
      </w:tblPr>
      <w:tblGrid>
        <w:gridCol w:w="4728"/>
        <w:gridCol w:w="4843"/>
      </w:tblGrid>
      <w:tr w:rsidR="00CD32BB" w:rsidRPr="00762F65" w:rsidTr="001F1D97">
        <w:tc>
          <w:tcPr>
            <w:tcW w:w="5210" w:type="dxa"/>
          </w:tcPr>
          <w:p w:rsidR="00CD32BB" w:rsidRPr="00762F65" w:rsidRDefault="00CD32BB" w:rsidP="001F1D97">
            <w:r>
              <w:t xml:space="preserve">              </w:t>
            </w:r>
          </w:p>
        </w:tc>
        <w:tc>
          <w:tcPr>
            <w:tcW w:w="5211" w:type="dxa"/>
          </w:tcPr>
          <w:p w:rsidR="00CD32BB" w:rsidRPr="00C41632" w:rsidRDefault="00CD32BB" w:rsidP="001F1D97">
            <w:pPr>
              <w:ind w:firstLine="886"/>
              <w:jc w:val="center"/>
            </w:pPr>
            <w:r w:rsidRPr="00C41632">
              <w:t>Приложение  7</w:t>
            </w:r>
          </w:p>
          <w:p w:rsidR="00CD32BB" w:rsidRPr="00C41632" w:rsidRDefault="00CD32BB" w:rsidP="001F1D97">
            <w:pPr>
              <w:jc w:val="both"/>
              <w:rPr>
                <w:sz w:val="28"/>
                <w:szCs w:val="28"/>
              </w:rPr>
            </w:pPr>
            <w:proofErr w:type="gramStart"/>
            <w:r w:rsidRPr="00C41632">
              <w:lastRenderedPageBreak/>
              <w:t>к решению Совета депутатов Понятовского сельского 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EE2541">
              <w:t>от 30.06.2022 № 18</w:t>
            </w:r>
            <w:r w:rsidRPr="00C41632">
              <w:t>)</w:t>
            </w:r>
          </w:p>
        </w:tc>
      </w:tr>
    </w:tbl>
    <w:p w:rsidR="00CD32BB" w:rsidRPr="00A1353F" w:rsidRDefault="00CD32BB" w:rsidP="00CD32BB">
      <w:pPr>
        <w:jc w:val="right"/>
        <w:rPr>
          <w:sz w:val="28"/>
          <w:szCs w:val="28"/>
        </w:rPr>
      </w:pPr>
    </w:p>
    <w:p w:rsidR="00CD32BB" w:rsidRDefault="00CD32BB" w:rsidP="00CD32BB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                                                                           по разделам, подразделам, целевым статьям  (муниципальным программам и </w:t>
      </w:r>
      <w:proofErr w:type="spellStart"/>
      <w:r>
        <w:rPr>
          <w:b/>
          <w:bCs/>
          <w:color w:val="000000"/>
          <w:sz w:val="28"/>
          <w:szCs w:val="28"/>
        </w:rPr>
        <w:t>непрограммным</w:t>
      </w:r>
      <w:proofErr w:type="spellEnd"/>
      <w:r>
        <w:rPr>
          <w:b/>
          <w:bCs/>
          <w:color w:val="000000"/>
          <w:sz w:val="28"/>
          <w:szCs w:val="28"/>
        </w:rPr>
        <w:t xml:space="preserve"> направлениям  деятельности),  группам (группам и подгруппам)  видов расходов  классификации расходов бюджетов на 2022 год</w:t>
      </w:r>
    </w:p>
    <w:p w:rsidR="00CD32BB" w:rsidRPr="00A1353F" w:rsidRDefault="00CD32BB" w:rsidP="00CD32BB">
      <w:pPr>
        <w:pStyle w:val="aa"/>
        <w:jc w:val="right"/>
      </w:pPr>
    </w:p>
    <w:p w:rsidR="00CD32BB" w:rsidRPr="00B733D6" w:rsidRDefault="00CD32BB" w:rsidP="00CD32BB">
      <w:pPr>
        <w:pStyle w:val="aa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-850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CD32BB" w:rsidRPr="00A1353F" w:rsidTr="00CD32BB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D32BB" w:rsidRPr="00B733D6" w:rsidRDefault="00CD32BB" w:rsidP="001F1D97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D32BB" w:rsidRPr="00B733D6" w:rsidRDefault="00CD32BB" w:rsidP="001F1D97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D32BB" w:rsidRPr="00B733D6" w:rsidRDefault="00CD32BB" w:rsidP="001F1D97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D32BB" w:rsidRPr="00B733D6" w:rsidRDefault="00CD32BB" w:rsidP="001F1D97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CD32BB" w:rsidRPr="00B733D6" w:rsidRDefault="00CD32BB" w:rsidP="001F1D97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D32BB" w:rsidRPr="00B733D6" w:rsidRDefault="00CD32BB" w:rsidP="001F1D97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CD32BB" w:rsidRPr="00A1353F" w:rsidRDefault="00CD32BB" w:rsidP="00CD32BB">
      <w:pPr>
        <w:rPr>
          <w:sz w:val="2"/>
          <w:szCs w:val="2"/>
        </w:rPr>
      </w:pPr>
    </w:p>
    <w:tbl>
      <w:tblPr>
        <w:tblW w:w="10225" w:type="dxa"/>
        <w:tblInd w:w="-850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CD32BB" w:rsidRPr="00A1353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B" w:rsidRPr="00B733D6" w:rsidRDefault="00CD32BB" w:rsidP="001F1D97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B733D6" w:rsidRDefault="00CD32BB" w:rsidP="001F1D97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B733D6" w:rsidRDefault="00CD32BB" w:rsidP="001F1D97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B733D6" w:rsidRDefault="00CD32BB" w:rsidP="001F1D97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B733D6" w:rsidRDefault="00CD32BB" w:rsidP="001F1D97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B733D6" w:rsidRDefault="00CD32BB" w:rsidP="001F1D97">
            <w:pPr>
              <w:jc w:val="center"/>
            </w:pPr>
            <w:r w:rsidRPr="00B733D6">
              <w:t>6</w:t>
            </w:r>
          </w:p>
        </w:tc>
      </w:tr>
      <w:tr w:rsidR="00CD32BB" w:rsidRPr="00F0361F" w:rsidTr="00CD32BB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0C4F6B" w:rsidRDefault="00CD32BB" w:rsidP="001F1D97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0C4F6B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3 350 183,64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0C4F6B" w:rsidRDefault="00CD32BB" w:rsidP="001F1D97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0C4F6B" w:rsidRDefault="00CD32BB" w:rsidP="001F1D97">
            <w:pPr>
              <w:jc w:val="right"/>
              <w:rPr>
                <w:b/>
              </w:rPr>
            </w:pPr>
            <w:r w:rsidRPr="000C4F6B">
              <w:rPr>
                <w:b/>
              </w:rPr>
              <w:t>579 635,00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579 635,00</w:t>
            </w:r>
          </w:p>
        </w:tc>
      </w:tr>
      <w:tr w:rsidR="00CD32BB" w:rsidRPr="00F0361F" w:rsidTr="00CD32BB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3057B7" w:rsidRDefault="00CD32BB" w:rsidP="001F1D97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3057B7" w:rsidRDefault="00CD32BB" w:rsidP="001F1D97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3057B7" w:rsidRDefault="00CD32BB" w:rsidP="001F1D97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3057B7" w:rsidRDefault="00CD32BB" w:rsidP="001F1D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3057B7" w:rsidRDefault="00CD32BB" w:rsidP="001F1D97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9275EF" w:rsidRDefault="00CD32BB" w:rsidP="001F1D97">
            <w:pPr>
              <w:jc w:val="right"/>
            </w:pPr>
            <w:r w:rsidRPr="009275EF">
              <w:t>579 635,00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579 635,00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579 635,00</w:t>
            </w:r>
          </w:p>
        </w:tc>
      </w:tr>
      <w:tr w:rsidR="00CD32BB" w:rsidRPr="00F0361F" w:rsidTr="00CD32BB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579 635,00</w:t>
            </w:r>
          </w:p>
        </w:tc>
      </w:tr>
      <w:tr w:rsidR="00CD32BB" w:rsidRPr="00F0361F" w:rsidTr="00CD32BB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0C4F6B" w:rsidRDefault="00CD32BB" w:rsidP="001F1D97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0C4F6B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1 714 433</w:t>
            </w:r>
            <w:r w:rsidRPr="000C4F6B">
              <w:rPr>
                <w:b/>
              </w:rPr>
              <w:t>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</w:t>
            </w:r>
            <w:r>
              <w:t> 714 433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933742">
              <w:t>1 </w:t>
            </w:r>
            <w:r>
              <w:t>714</w:t>
            </w:r>
            <w:r w:rsidRPr="00933742">
              <w:t xml:space="preserve"> 433,00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933742">
              <w:t>1 </w:t>
            </w:r>
            <w:r>
              <w:t>714</w:t>
            </w:r>
            <w:r w:rsidRPr="00933742">
              <w:t xml:space="preserve"> 433,00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933742">
              <w:t>1 </w:t>
            </w:r>
            <w:r>
              <w:t>714</w:t>
            </w:r>
            <w:r w:rsidRPr="00933742">
              <w:t xml:space="preserve"> 433,00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1 466 185,00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1 466 185,00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243 174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243 174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5 074,00</w:t>
            </w:r>
          </w:p>
        </w:tc>
      </w:tr>
      <w:tr w:rsidR="00CD32BB" w:rsidRPr="00F0361F" w:rsidTr="00CD32BB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5 074,00</w:t>
            </w:r>
          </w:p>
        </w:tc>
      </w:tr>
      <w:tr w:rsidR="00CD32BB" w:rsidRPr="000C4F6B" w:rsidTr="00CD32BB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0C4F6B" w:rsidRDefault="00CD32BB" w:rsidP="001F1D97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0C4F6B" w:rsidRDefault="00CD32BB" w:rsidP="001F1D97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0C4F6B" w:rsidRDefault="00CD32BB" w:rsidP="001F1D97">
            <w:pPr>
              <w:jc w:val="right"/>
              <w:rPr>
                <w:b/>
              </w:rPr>
            </w:pPr>
            <w:r w:rsidRPr="000C4F6B">
              <w:rPr>
                <w:b/>
              </w:rPr>
              <w:t>18 946,00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18 946,00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5804B7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18 946,00</w:t>
            </w:r>
          </w:p>
        </w:tc>
      </w:tr>
      <w:tr w:rsidR="00CD32BB" w:rsidRPr="00F0361F" w:rsidTr="00CD32BB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18 946,00</w:t>
            </w:r>
          </w:p>
        </w:tc>
      </w:tr>
      <w:tr w:rsidR="00CD32BB" w:rsidRPr="00F0361F" w:rsidTr="00CD32BB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18 946,00</w:t>
            </w:r>
          </w:p>
        </w:tc>
      </w:tr>
      <w:tr w:rsidR="00CD32BB" w:rsidRPr="00F0361F" w:rsidTr="00CD32BB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B23C6" w:rsidRDefault="00CD32BB" w:rsidP="001F1D97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B23C6" w:rsidRDefault="00CD32BB" w:rsidP="001F1D97">
            <w:pPr>
              <w:jc w:val="right"/>
              <w:rPr>
                <w:b/>
              </w:rPr>
            </w:pPr>
            <w:r w:rsidRPr="002B23C6">
              <w:rPr>
                <w:b/>
              </w:rPr>
              <w:t>5 000,00</w:t>
            </w:r>
          </w:p>
        </w:tc>
      </w:tr>
      <w:tr w:rsidR="00CD32BB" w:rsidRPr="00F0361F" w:rsidTr="00CD32BB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B23C6" w:rsidRDefault="00CD32BB" w:rsidP="001F1D97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B23C6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1 032 169,64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 w:rsidRPr="007955C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 w:rsidRPr="007955C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955C9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955C9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6F0523">
              <w:t>969 169,64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955C9" w:rsidRDefault="00CD32BB" w:rsidP="001F1D97"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6F0523">
              <w:t>969 169,64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955C9" w:rsidRDefault="00CD32BB" w:rsidP="001F1D97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F6D6D" w:rsidRDefault="00CD32BB" w:rsidP="001F1D97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6F0523">
              <w:t>969 169,64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F6D6D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6F0523">
              <w:t>969 169,64</w:t>
            </w:r>
          </w:p>
        </w:tc>
      </w:tr>
      <w:tr w:rsidR="00CD32BB" w:rsidRPr="00F0361F" w:rsidTr="00CD32BB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F6D6D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Default="00CD32BB" w:rsidP="001F1D97">
            <w:pPr>
              <w:jc w:val="center"/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7955C9" w:rsidRDefault="00CD32BB" w:rsidP="001F1D9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6F0523">
              <w:t>969 169,64</w:t>
            </w:r>
          </w:p>
        </w:tc>
      </w:tr>
      <w:tr w:rsidR="00CD32BB" w:rsidRPr="00F0361F" w:rsidTr="00CD32BB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63 000,00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63 000,00</w:t>
            </w:r>
          </w:p>
        </w:tc>
      </w:tr>
      <w:tr w:rsidR="00CD32BB" w:rsidRPr="00F0361F" w:rsidTr="00CD32B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63 000,00</w:t>
            </w:r>
          </w:p>
        </w:tc>
      </w:tr>
      <w:tr w:rsidR="00CD32BB" w:rsidRPr="00F0361F" w:rsidTr="00CD32BB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63 000,00</w:t>
            </w:r>
          </w:p>
        </w:tc>
      </w:tr>
      <w:tr w:rsidR="00CD32BB" w:rsidRPr="00F0361F" w:rsidTr="00CD32BB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B23C6" w:rsidRDefault="00CD32BB" w:rsidP="001F1D97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B23C6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37 200</w:t>
            </w:r>
            <w:r w:rsidRPr="002B23C6">
              <w:rPr>
                <w:b/>
              </w:rPr>
              <w:t>,00</w:t>
            </w:r>
          </w:p>
        </w:tc>
      </w:tr>
      <w:tr w:rsidR="00CD32BB" w:rsidRPr="00F0361F" w:rsidTr="00CD32BB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B23C6" w:rsidRDefault="00CD32BB" w:rsidP="001F1D97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B23C6" w:rsidRDefault="00CD32BB" w:rsidP="001F1D97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B23C6" w:rsidRDefault="00CD32BB" w:rsidP="001F1D97">
            <w:pPr>
              <w:jc w:val="right"/>
              <w:rPr>
                <w:b/>
              </w:rPr>
            </w:pPr>
            <w:r w:rsidRPr="006F0523">
              <w:rPr>
                <w:b/>
              </w:rPr>
              <w:t>37 200,00</w:t>
            </w:r>
          </w:p>
        </w:tc>
      </w:tr>
      <w:tr w:rsidR="00CD32BB" w:rsidRPr="00F0361F" w:rsidTr="00CD32B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proofErr w:type="spellStart"/>
            <w:r w:rsidRPr="00F0361F">
              <w:t>Непрограммные</w:t>
            </w:r>
            <w:proofErr w:type="spellEnd"/>
            <w:r w:rsidRPr="00F0361F">
              <w:t xml:space="preserve">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6F0523">
              <w:t>37 200,00</w:t>
            </w:r>
          </w:p>
        </w:tc>
      </w:tr>
      <w:tr w:rsidR="00CD32BB" w:rsidRPr="00F0361F" w:rsidTr="00CD32BB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Default="00CD32BB" w:rsidP="001F1D97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D32BB" w:rsidRPr="00F0361F" w:rsidRDefault="00CD32BB" w:rsidP="001F1D97">
            <w:pPr>
              <w:outlineLvl w:val="2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6F0523">
              <w:t>37 200,00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31 159,00</w:t>
            </w:r>
          </w:p>
        </w:tc>
      </w:tr>
      <w:tr w:rsidR="00CD32BB" w:rsidRPr="00F0361F" w:rsidTr="00CD32BB">
        <w:trPr>
          <w:cantSplit/>
          <w:trHeight w:val="66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31 159,00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6 041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6 041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 w:rsidRPr="00B627E2">
              <w:rPr>
                <w:b/>
              </w:rPr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15 000,00</w:t>
            </w:r>
          </w:p>
        </w:tc>
      </w:tr>
      <w:tr w:rsidR="00CD32BB" w:rsidRPr="00F0361F" w:rsidTr="00CD32BB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</w:tc>
      </w:tr>
      <w:tr w:rsidR="00CD32BB" w:rsidRPr="00F0361F" w:rsidTr="00CD32BB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  <w:rPr>
                <w:b/>
              </w:rPr>
            </w:pPr>
            <w:r w:rsidRPr="007F6D6D">
              <w:rPr>
                <w:b/>
              </w:rPr>
              <w:t>1 263 104,19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7F6D6D" w:rsidRDefault="00CD32BB" w:rsidP="001F1D97">
            <w:pPr>
              <w:jc w:val="right"/>
            </w:pPr>
            <w:r w:rsidRPr="007F6D6D">
              <w:t>1 263 104,19</w:t>
            </w:r>
          </w:p>
        </w:tc>
      </w:tr>
      <w:tr w:rsidR="00CD32BB" w:rsidRPr="00F0361F" w:rsidTr="00CD32BB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865 053,35</w:t>
            </w:r>
          </w:p>
        </w:tc>
      </w:tr>
      <w:tr w:rsidR="00CD32BB" w:rsidRPr="00F0361F" w:rsidTr="00CD32BB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178 753,35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6F0523">
              <w:t>1</w:t>
            </w:r>
            <w:r>
              <w:t>7</w:t>
            </w:r>
            <w:r w:rsidRPr="006F0523">
              <w:t>8 753,35</w:t>
            </w:r>
          </w:p>
        </w:tc>
      </w:tr>
      <w:tr w:rsidR="00CD32BB" w:rsidRPr="00F0361F" w:rsidTr="00CD32BB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6F0523">
              <w:t>1</w:t>
            </w:r>
            <w:r>
              <w:t>7</w:t>
            </w:r>
            <w:r w:rsidRPr="006F0523">
              <w:t>8 753,35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177 753,35</w:t>
            </w:r>
          </w:p>
        </w:tc>
      </w:tr>
      <w:tr w:rsidR="00CD32BB" w:rsidRPr="00F0361F" w:rsidTr="00CD32BB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20 000,00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20 000,00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20 000,00</w:t>
            </w:r>
          </w:p>
        </w:tc>
      </w:tr>
      <w:tr w:rsidR="00CD32BB" w:rsidRPr="00F0361F" w:rsidTr="00CD32BB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lastRenderedPageBreak/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1 000,00</w:t>
            </w:r>
          </w:p>
        </w:tc>
      </w:tr>
      <w:tr w:rsidR="00CD32BB" w:rsidRPr="00F0361F" w:rsidTr="00CD32BB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686 300,00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686 300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686 300</w:t>
            </w:r>
            <w:r w:rsidRPr="00F0361F">
              <w:t>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</w:t>
            </w:r>
            <w:r>
              <w:t>8</w:t>
            </w:r>
            <w:r w:rsidRPr="00F0361F">
              <w:t xml:space="preserve">0 </w:t>
            </w:r>
            <w:r>
              <w:t>3</w:t>
            </w:r>
            <w:r w:rsidRPr="00F0361F">
              <w:t>00,00</w:t>
            </w:r>
          </w:p>
        </w:tc>
      </w:tr>
      <w:tr w:rsidR="00CD32BB" w:rsidRPr="00F0361F" w:rsidTr="00CD32BB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</w:t>
            </w:r>
            <w:r>
              <w:t>8</w:t>
            </w:r>
            <w:r w:rsidRPr="00F0361F">
              <w:t xml:space="preserve">0 </w:t>
            </w:r>
            <w:r>
              <w:t>3</w:t>
            </w:r>
            <w:r w:rsidRPr="00F0361F">
              <w:t>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</w:t>
            </w:r>
            <w:r>
              <w:t>8</w:t>
            </w:r>
            <w:r w:rsidRPr="00F0361F">
              <w:t xml:space="preserve">0 </w:t>
            </w:r>
            <w:r>
              <w:t>3</w:t>
            </w:r>
            <w:r w:rsidRPr="00F0361F">
              <w:t>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6</w:t>
            </w:r>
            <w:r>
              <w:t>8</w:t>
            </w:r>
            <w:r w:rsidRPr="00F0361F">
              <w:t xml:space="preserve">0 </w:t>
            </w:r>
            <w:r>
              <w:t>3</w:t>
            </w:r>
            <w:r w:rsidRPr="00F0361F">
              <w:t>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>
              <w:t>1</w:t>
            </w:r>
            <w:r w:rsidRPr="00F0361F">
              <w:t xml:space="preserve"> 000,00</w:t>
            </w:r>
          </w:p>
        </w:tc>
      </w:tr>
      <w:tr w:rsidR="00CD32BB" w:rsidRPr="00F0361F" w:rsidTr="00CD32BB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A83E64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A83E64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A83E64">
              <w:t>1 000,00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5 000,00</w:t>
            </w:r>
          </w:p>
        </w:tc>
      </w:tr>
      <w:tr w:rsidR="00CD32BB" w:rsidRPr="00F0361F" w:rsidTr="00CD32BB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CD32BB" w:rsidRPr="00F0361F" w:rsidTr="00CD32BB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B627E2" w:rsidRDefault="00CD32BB" w:rsidP="001F1D97">
            <w:pPr>
              <w:rPr>
                <w:b/>
              </w:rPr>
            </w:pPr>
            <w:r w:rsidRPr="00B627E2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B627E2" w:rsidRDefault="00CD32BB" w:rsidP="001F1D97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B627E2" w:rsidRDefault="00CD32BB" w:rsidP="001F1D97">
            <w:pPr>
              <w:jc w:val="right"/>
              <w:rPr>
                <w:b/>
              </w:rPr>
            </w:pPr>
            <w:r w:rsidRPr="00B627E2">
              <w:rPr>
                <w:b/>
              </w:rPr>
              <w:t>75 000,00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  <w:tr w:rsidR="00CD32BB" w:rsidRPr="00F0361F" w:rsidTr="00CD32BB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  <w:tr w:rsidR="00CD32BB" w:rsidRPr="00F0361F" w:rsidTr="00CD32BB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  <w:tr w:rsidR="00CD32BB" w:rsidRPr="00F0361F" w:rsidTr="00CD32BB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  <w:tr w:rsidR="00CD32BB" w:rsidRPr="00F0361F" w:rsidTr="00CD32BB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0361F" w:rsidRDefault="00CD32BB" w:rsidP="001F1D97">
            <w:r w:rsidRPr="00F0361F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0361F" w:rsidRDefault="00CD32BB" w:rsidP="001F1D97">
            <w:pPr>
              <w:jc w:val="center"/>
            </w:pPr>
            <w:r w:rsidRPr="00F0361F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0361F" w:rsidRDefault="00CD32BB" w:rsidP="001F1D97">
            <w:pPr>
              <w:jc w:val="right"/>
            </w:pPr>
            <w:r w:rsidRPr="00F0361F">
              <w:t>75 000,00</w:t>
            </w:r>
          </w:p>
        </w:tc>
      </w:tr>
    </w:tbl>
    <w:p w:rsidR="00CD32BB" w:rsidRPr="00351CDD" w:rsidRDefault="00CD32BB" w:rsidP="00CD32BB"/>
    <w:p w:rsidR="00CD32BB" w:rsidRPr="00351CDD" w:rsidRDefault="00CD32BB" w:rsidP="00CD32BB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tbl>
      <w:tblPr>
        <w:tblW w:w="0" w:type="auto"/>
        <w:tblLook w:val="04A0"/>
      </w:tblPr>
      <w:tblGrid>
        <w:gridCol w:w="4730"/>
        <w:gridCol w:w="4841"/>
      </w:tblGrid>
      <w:tr w:rsidR="00CD32BB" w:rsidRPr="001C3299" w:rsidTr="001F1D97">
        <w:tc>
          <w:tcPr>
            <w:tcW w:w="5210" w:type="dxa"/>
          </w:tcPr>
          <w:p w:rsidR="00CD32BB" w:rsidRPr="001C3299" w:rsidRDefault="00CD32BB" w:rsidP="001F1D97">
            <w:pPr>
              <w:pStyle w:val="a6"/>
              <w:rPr>
                <w:b/>
              </w:rPr>
            </w:pPr>
          </w:p>
        </w:tc>
        <w:tc>
          <w:tcPr>
            <w:tcW w:w="5211" w:type="dxa"/>
          </w:tcPr>
          <w:p w:rsidR="00CD32BB" w:rsidRPr="001C3299" w:rsidRDefault="00CD32BB" w:rsidP="001F1D97">
            <w:pPr>
              <w:ind w:firstLine="886"/>
              <w:jc w:val="center"/>
            </w:pPr>
            <w:r w:rsidRPr="001C3299">
              <w:t>Приложение  9</w:t>
            </w:r>
          </w:p>
          <w:p w:rsidR="00CD32BB" w:rsidRPr="001C3299" w:rsidRDefault="00CD32BB" w:rsidP="001F1D97">
            <w:pPr>
              <w:pStyle w:val="a6"/>
              <w:jc w:val="both"/>
              <w:rPr>
                <w:b/>
                <w:sz w:val="24"/>
                <w:szCs w:val="24"/>
              </w:rPr>
            </w:pPr>
            <w:proofErr w:type="gramStart"/>
            <w:r w:rsidRPr="001C3299">
              <w:rPr>
                <w:sz w:val="20"/>
                <w:szCs w:val="20"/>
              </w:rPr>
              <w:t xml:space="preserve">к решению Совета депутатов Понятовского сельского поселения Шумячского района Смоленской области                       от «24» декабря 2021 года № 34 «О бюджете </w:t>
            </w:r>
            <w:r w:rsidRPr="001C3299">
              <w:rPr>
                <w:sz w:val="20"/>
                <w:szCs w:val="20"/>
              </w:rPr>
              <w:lastRenderedPageBreak/>
              <w:t>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rPr>
                <w:sz w:val="20"/>
                <w:szCs w:val="20"/>
              </w:rPr>
              <w:t>, от 05.05.2022</w:t>
            </w:r>
            <w:proofErr w:type="gramEnd"/>
            <w:r>
              <w:rPr>
                <w:sz w:val="20"/>
                <w:szCs w:val="20"/>
              </w:rPr>
              <w:t xml:space="preserve"> г. № 14,</w:t>
            </w:r>
            <w:r>
              <w:t xml:space="preserve"> </w:t>
            </w:r>
            <w:r w:rsidRPr="00D67249">
              <w:rPr>
                <w:sz w:val="20"/>
                <w:szCs w:val="20"/>
              </w:rPr>
              <w:t>от 30.06.2022 № 18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1C3299">
              <w:rPr>
                <w:sz w:val="20"/>
                <w:szCs w:val="20"/>
              </w:rPr>
              <w:t>)</w:t>
            </w:r>
            <w:proofErr w:type="gramEnd"/>
          </w:p>
        </w:tc>
      </w:tr>
    </w:tbl>
    <w:p w:rsidR="00CD32BB" w:rsidRPr="001C3299" w:rsidRDefault="00CD32BB" w:rsidP="00CD32BB">
      <w:pPr>
        <w:pStyle w:val="a6"/>
        <w:rPr>
          <w:b/>
        </w:rPr>
      </w:pPr>
    </w:p>
    <w:p w:rsidR="00CD32BB" w:rsidRPr="008D664C" w:rsidRDefault="00CD32BB" w:rsidP="00CD32BB">
      <w:pPr>
        <w:pStyle w:val="a6"/>
        <w:rPr>
          <w:b/>
          <w:sz w:val="24"/>
          <w:szCs w:val="24"/>
        </w:rPr>
      </w:pPr>
      <w:r w:rsidRPr="008D664C">
        <w:rPr>
          <w:b/>
          <w:sz w:val="24"/>
          <w:szCs w:val="24"/>
        </w:rPr>
        <w:t>Распределение бюджетных ассигнований по целевым статьям (</w:t>
      </w:r>
      <w:r w:rsidRPr="008D664C">
        <w:rPr>
          <w:b/>
          <w:color w:val="000000"/>
          <w:sz w:val="24"/>
          <w:szCs w:val="24"/>
        </w:rPr>
        <w:t>муниципальным</w:t>
      </w:r>
      <w:r w:rsidRPr="008D664C">
        <w:rPr>
          <w:b/>
          <w:sz w:val="24"/>
          <w:szCs w:val="24"/>
        </w:rPr>
        <w:t xml:space="preserve"> программам и </w:t>
      </w:r>
      <w:proofErr w:type="spellStart"/>
      <w:r w:rsidRPr="008D664C">
        <w:rPr>
          <w:b/>
          <w:sz w:val="24"/>
          <w:szCs w:val="24"/>
        </w:rPr>
        <w:t>непрограммным</w:t>
      </w:r>
      <w:proofErr w:type="spellEnd"/>
      <w:r w:rsidRPr="008D664C">
        <w:rPr>
          <w:b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2022 год</w:t>
      </w:r>
    </w:p>
    <w:p w:rsidR="00CD32BB" w:rsidRPr="008D664C" w:rsidRDefault="00CD32BB" w:rsidP="00CD32BB">
      <w:pPr>
        <w:pStyle w:val="aa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-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CD32BB" w:rsidRPr="006F78C1" w:rsidTr="00CD32BB">
        <w:trPr>
          <w:cantSplit/>
          <w:trHeight w:val="2084"/>
        </w:trPr>
        <w:tc>
          <w:tcPr>
            <w:tcW w:w="6817" w:type="dxa"/>
            <w:vAlign w:val="center"/>
          </w:tcPr>
          <w:p w:rsidR="00CD32BB" w:rsidRPr="006F78C1" w:rsidRDefault="00CD32BB" w:rsidP="001F1D97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D32BB" w:rsidRPr="006F78C1" w:rsidRDefault="00CD32BB" w:rsidP="001F1D9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CD32BB" w:rsidRPr="006F78C1" w:rsidRDefault="00CD32BB" w:rsidP="001F1D9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CD32BB" w:rsidRPr="006F78C1" w:rsidRDefault="00CD32BB" w:rsidP="001F1D97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D32BB" w:rsidRPr="00487593" w:rsidRDefault="00CD32BB" w:rsidP="00CD32BB">
      <w:pPr>
        <w:rPr>
          <w:sz w:val="2"/>
          <w:szCs w:val="2"/>
        </w:rPr>
      </w:pPr>
    </w:p>
    <w:tbl>
      <w:tblPr>
        <w:tblW w:w="10225" w:type="dxa"/>
        <w:tblInd w:w="-850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CD32BB" w:rsidRPr="006F78C1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487593" w:rsidRDefault="00CD32BB" w:rsidP="001F1D97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487593" w:rsidRDefault="00CD32BB" w:rsidP="001F1D97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487593" w:rsidRDefault="00CD32BB" w:rsidP="001F1D97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8C3C22" w:rsidRDefault="00CD32BB" w:rsidP="001F1D97">
            <w:pPr>
              <w:jc w:val="center"/>
            </w:pPr>
            <w:r>
              <w:t>4</w:t>
            </w:r>
          </w:p>
        </w:tc>
      </w:tr>
      <w:tr w:rsidR="00CD32BB" w:rsidRPr="00766438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4 901 760,18</w:t>
            </w:r>
          </w:p>
        </w:tc>
      </w:tr>
      <w:tr w:rsidR="00CD32BB" w:rsidRPr="00A84DE3" w:rsidTr="00CD32BB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</w:pPr>
            <w:r>
              <w:t>4 901 760,18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15 000,00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  <w:rPr>
                <w:b/>
              </w:rPr>
            </w:pPr>
            <w:r w:rsidRPr="009F419D">
              <w:rPr>
                <w:b/>
              </w:rPr>
              <w:t>1 263 104,19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</w:pPr>
            <w:r w:rsidRPr="009F419D">
              <w:t>1 263 104,19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</w:pPr>
            <w:r w:rsidRPr="009F419D">
              <w:t>1 263 104,19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F419D" w:rsidRDefault="00CD32BB" w:rsidP="001F1D97">
            <w:pPr>
              <w:jc w:val="right"/>
            </w:pPr>
            <w:r w:rsidRPr="009F419D">
              <w:t>1 263 104,19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680 300</w:t>
            </w:r>
            <w:r w:rsidRPr="00766438">
              <w:rPr>
                <w:b/>
              </w:rPr>
              <w:t>,00</w:t>
            </w:r>
          </w:p>
        </w:tc>
      </w:tr>
      <w:tr w:rsidR="00CD32BB" w:rsidRPr="00A84DE3" w:rsidTr="00CD32BB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680 300,00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680 300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680 300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Pr="00766438">
              <w:rPr>
                <w:b/>
              </w:rPr>
              <w:t xml:space="preserve"> 000,00</w:t>
            </w:r>
          </w:p>
        </w:tc>
      </w:tr>
      <w:tr w:rsidR="00CD32BB" w:rsidRPr="00A84DE3" w:rsidTr="00CD32BB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1</w:t>
            </w:r>
            <w:r w:rsidRPr="00A84DE3">
              <w:t xml:space="preserve">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1F1D97">
            <w:r w:rsidRPr="00A84DE3">
              <w:t>Расходы на мероприятия в области благоустройства</w:t>
            </w:r>
          </w:p>
          <w:p w:rsidR="00CD32BB" w:rsidRPr="00A84DE3" w:rsidRDefault="00CD32BB" w:rsidP="001F1D9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177 753,35</w:t>
            </w:r>
          </w:p>
        </w:tc>
      </w:tr>
      <w:tr w:rsidR="00CD32BB" w:rsidRPr="00A84DE3" w:rsidTr="00CD32BB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20 000,00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20 000,00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20 000,00</w:t>
            </w:r>
          </w:p>
        </w:tc>
      </w:tr>
      <w:tr w:rsidR="00CD32BB" w:rsidRPr="00A84DE3" w:rsidTr="00CD32BB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1F1D97">
            <w:pPr>
              <w:jc w:val="right"/>
            </w:pPr>
            <w:r>
              <w:t>174</w:t>
            </w:r>
            <w:r w:rsidRPr="00AA61B7">
              <w:t xml:space="preserve"> 228,00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1 000,00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1</w:t>
            </w:r>
            <w:r>
              <w:rPr>
                <w:b/>
              </w:rPr>
              <w:t> 714 433</w:t>
            </w:r>
            <w:r w:rsidRPr="00766438">
              <w:rPr>
                <w:b/>
              </w:rPr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1 714 433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1 466 185,00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1 466 185,00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233 174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5 074,00</w:t>
            </w:r>
          </w:p>
        </w:tc>
      </w:tr>
      <w:tr w:rsidR="00CD32BB" w:rsidRPr="00A84DE3" w:rsidTr="00CD32BB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5 074,00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75 000,00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75 000,00</w:t>
            </w:r>
          </w:p>
        </w:tc>
      </w:tr>
      <w:tr w:rsidR="00CD32BB" w:rsidRPr="00A84DE3" w:rsidTr="00CD32BB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75 000,00</w:t>
            </w:r>
          </w:p>
        </w:tc>
      </w:tr>
      <w:tr w:rsidR="00CD32BB" w:rsidRPr="00A84DE3" w:rsidTr="00CD32B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75 000,00</w:t>
            </w:r>
          </w:p>
        </w:tc>
      </w:tr>
      <w:tr w:rsidR="00CD32BB" w:rsidRPr="00A84DE3" w:rsidTr="00CD32B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1F1D97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80D0D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CD32BB" w:rsidRPr="00A84DE3" w:rsidTr="00CD32B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1F1D97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  <w:outlineLvl w:val="2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A84DE3" w:rsidTr="00CD32B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1F1D97">
            <w:pPr>
              <w:outlineLvl w:val="3"/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1F1D97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A84DE3" w:rsidTr="00CD32B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1F1D97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1F1D97">
            <w:r w:rsidRPr="009F6763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579 635,00</w:t>
            </w:r>
          </w:p>
        </w:tc>
      </w:tr>
      <w:tr w:rsidR="00CD32BB" w:rsidRPr="00A84DE3" w:rsidTr="00CD32BB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579 635,00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579 635,00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579 635,00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579 635,00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18 946,00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5804B7">
              <w:lastRenderedPageBreak/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18 946,00</w:t>
            </w:r>
          </w:p>
        </w:tc>
      </w:tr>
      <w:tr w:rsidR="00CD32BB" w:rsidRPr="00A84DE3" w:rsidTr="00CD32B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18 946,00</w:t>
            </w:r>
          </w:p>
        </w:tc>
      </w:tr>
      <w:tr w:rsidR="00CD32BB" w:rsidRPr="00A84DE3" w:rsidTr="00CD32BB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18 946,00</w:t>
            </w:r>
          </w:p>
        </w:tc>
      </w:tr>
      <w:tr w:rsidR="00CD32BB" w:rsidRPr="00A84DE3" w:rsidTr="00CD32BB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63 000,00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63 000,00</w:t>
            </w:r>
          </w:p>
        </w:tc>
      </w:tr>
      <w:tr w:rsidR="00CD32BB" w:rsidRPr="00A84DE3" w:rsidTr="00CD32BB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63 000,00</w:t>
            </w:r>
          </w:p>
        </w:tc>
      </w:tr>
      <w:tr w:rsidR="00CD32BB" w:rsidRPr="00A84DE3" w:rsidTr="00CD32B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63 000,00</w:t>
            </w:r>
          </w:p>
        </w:tc>
      </w:tr>
      <w:tr w:rsidR="00CD32BB" w:rsidRPr="00A84DE3" w:rsidTr="00CD32BB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66438" w:rsidRDefault="00CD32BB" w:rsidP="001F1D97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66438" w:rsidRDefault="00CD32BB" w:rsidP="001F1D97">
            <w:pPr>
              <w:jc w:val="right"/>
              <w:rPr>
                <w:b/>
              </w:rPr>
            </w:pPr>
            <w:r w:rsidRPr="00766438">
              <w:rPr>
                <w:b/>
              </w:rPr>
              <w:t>5 000,00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A84DE3" w:rsidTr="00CD32BB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A84DE3" w:rsidTr="00CD32BB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5 000,00</w:t>
            </w:r>
          </w:p>
        </w:tc>
      </w:tr>
      <w:tr w:rsidR="00CD32BB" w:rsidRPr="009A1579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A1579" w:rsidRDefault="00CD32BB" w:rsidP="001F1D97">
            <w:pPr>
              <w:rPr>
                <w:b/>
              </w:rPr>
            </w:pPr>
            <w:proofErr w:type="spellStart"/>
            <w:r w:rsidRPr="009A1579">
              <w:rPr>
                <w:b/>
              </w:rPr>
              <w:t>Непрограммные</w:t>
            </w:r>
            <w:proofErr w:type="spellEnd"/>
            <w:r w:rsidRPr="009A1579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A1579" w:rsidRDefault="00CD32BB" w:rsidP="001F1D97">
            <w:pPr>
              <w:jc w:val="center"/>
              <w:rPr>
                <w:b/>
              </w:rPr>
            </w:pPr>
            <w:r w:rsidRPr="009A1579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A1579" w:rsidRDefault="00CD32BB" w:rsidP="001F1D97">
            <w:pPr>
              <w:jc w:val="center"/>
              <w:rPr>
                <w:b/>
              </w:rPr>
            </w:pPr>
            <w:r w:rsidRPr="009A1579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A1579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37 200</w:t>
            </w:r>
            <w:r w:rsidRPr="009A1579">
              <w:rPr>
                <w:b/>
              </w:rPr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1F1D97">
            <w:pPr>
              <w:outlineLvl w:val="2"/>
              <w:rPr>
                <w:bCs/>
                <w:color w:val="000000"/>
              </w:rPr>
            </w:pPr>
            <w:r w:rsidRPr="00D274EE">
              <w:rPr>
                <w:bCs/>
                <w:color w:val="000000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  <w:p w:rsidR="00CD32BB" w:rsidRPr="00A84DE3" w:rsidRDefault="00CD32BB" w:rsidP="001F1D97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37 200,</w:t>
            </w:r>
            <w:r w:rsidRPr="00A84DE3">
              <w:t>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31 159,00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 w:rsidRPr="00A84DE3">
              <w:t>31 159,00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6 041</w:t>
            </w:r>
            <w:r w:rsidRPr="00A84DE3">
              <w:t>,00</w:t>
            </w:r>
          </w:p>
        </w:tc>
      </w:tr>
      <w:tr w:rsidR="00CD32BB" w:rsidRPr="00A84DE3" w:rsidTr="00CD32B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1F1D97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A84DE3" w:rsidRDefault="00CD32BB" w:rsidP="001F1D97">
            <w:pPr>
              <w:jc w:val="right"/>
            </w:pPr>
            <w:r>
              <w:t>6 041</w:t>
            </w:r>
            <w:r w:rsidRPr="00A84DE3">
              <w:t>,00</w:t>
            </w:r>
          </w:p>
        </w:tc>
      </w:tr>
    </w:tbl>
    <w:p w:rsidR="00CD32BB" w:rsidRPr="006F78C1" w:rsidRDefault="00CD32BB" w:rsidP="00CD32BB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tbl>
      <w:tblPr>
        <w:tblW w:w="0" w:type="auto"/>
        <w:tblLook w:val="04A0"/>
      </w:tblPr>
      <w:tblGrid>
        <w:gridCol w:w="4728"/>
        <w:gridCol w:w="4843"/>
      </w:tblGrid>
      <w:tr w:rsidR="00CD32BB" w:rsidRPr="00997D96" w:rsidTr="001F1D97">
        <w:tc>
          <w:tcPr>
            <w:tcW w:w="5210" w:type="dxa"/>
          </w:tcPr>
          <w:p w:rsidR="00CD32BB" w:rsidRPr="00997D96" w:rsidRDefault="00CD32BB" w:rsidP="001F1D97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CD32BB" w:rsidRPr="00064CA0" w:rsidRDefault="00CD32BB" w:rsidP="001F1D97">
            <w:pPr>
              <w:jc w:val="both"/>
            </w:pPr>
            <w:r w:rsidRPr="00064CA0">
              <w:rPr>
                <w:sz w:val="24"/>
                <w:szCs w:val="24"/>
              </w:rPr>
              <w:t xml:space="preserve">                       </w:t>
            </w:r>
            <w:r w:rsidRPr="00064CA0">
              <w:t xml:space="preserve">Приложение  11                                          </w:t>
            </w:r>
          </w:p>
          <w:p w:rsidR="00CD32BB" w:rsidRPr="00064CA0" w:rsidRDefault="00CD32BB" w:rsidP="001F1D97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proofErr w:type="gramStart"/>
            <w:r w:rsidRPr="00064CA0">
              <w:t xml:space="preserve">к решению Совета депутатов Понятовского сельского </w:t>
            </w:r>
            <w:r w:rsidRPr="00064CA0">
              <w:lastRenderedPageBreak/>
              <w:t>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решений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4D1C71">
              <w:t>от 30.06.2022 № 18</w:t>
            </w:r>
            <w:r w:rsidRPr="00064CA0">
              <w:t>)</w:t>
            </w:r>
          </w:p>
        </w:tc>
      </w:tr>
    </w:tbl>
    <w:p w:rsidR="00CD32BB" w:rsidRPr="00221EE5" w:rsidRDefault="00CD32BB" w:rsidP="00CD32BB">
      <w:pPr>
        <w:jc w:val="right"/>
        <w:rPr>
          <w:sz w:val="28"/>
          <w:szCs w:val="28"/>
        </w:rPr>
      </w:pPr>
    </w:p>
    <w:p w:rsidR="00CD32BB" w:rsidRPr="00F66A6D" w:rsidRDefault="00CD32BB" w:rsidP="00CD32BB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CD32BB" w:rsidRPr="00F66A6D" w:rsidRDefault="00CD32BB" w:rsidP="00CD32BB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CD32BB" w:rsidRPr="00F66A6D" w:rsidRDefault="00CD32BB" w:rsidP="00CD32BB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CD32BB" w:rsidRPr="00F66A6D" w:rsidRDefault="00CD32BB" w:rsidP="00CD32BB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2022 год</w:t>
      </w:r>
    </w:p>
    <w:p w:rsidR="00CD32BB" w:rsidRPr="00B36663" w:rsidRDefault="00CD32BB" w:rsidP="00CD32BB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314" w:type="dxa"/>
        <w:tblInd w:w="-8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417"/>
      </w:tblGrid>
      <w:tr w:rsidR="00CD32BB" w:rsidRPr="00803109" w:rsidTr="00CD32BB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CD32BB" w:rsidRPr="00803109" w:rsidRDefault="00CD32BB" w:rsidP="001F1D97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CD32BB" w:rsidRPr="00803109" w:rsidRDefault="00CD32BB" w:rsidP="001F1D97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803109" w:rsidRDefault="00CD32BB" w:rsidP="001F1D97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803109" w:rsidRDefault="00CD32BB" w:rsidP="001F1D97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D32BB" w:rsidRPr="00803109" w:rsidRDefault="00CD32BB" w:rsidP="001F1D97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803109" w:rsidRDefault="00CD32BB" w:rsidP="001F1D97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CD32BB" w:rsidRPr="00803109" w:rsidRDefault="00CD32BB" w:rsidP="001F1D97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CD32BB" w:rsidRPr="00803109" w:rsidRDefault="00CD32BB" w:rsidP="00CD32BB">
      <w:pPr>
        <w:jc w:val="both"/>
        <w:rPr>
          <w:sz w:val="2"/>
          <w:szCs w:val="2"/>
        </w:rPr>
      </w:pPr>
    </w:p>
    <w:tbl>
      <w:tblPr>
        <w:tblW w:w="10348" w:type="dxa"/>
        <w:tblInd w:w="-911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CD32BB" w:rsidRPr="0080310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BB" w:rsidRPr="00803109" w:rsidRDefault="00CD32BB" w:rsidP="001F1D97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D32BB" w:rsidRPr="00803109" w:rsidRDefault="00CD32BB" w:rsidP="001F1D9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22A5B" w:rsidRDefault="00CD32BB" w:rsidP="001F1D97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22A5B" w:rsidRDefault="00CD32BB" w:rsidP="001F1D97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22A5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22A5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22A5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222A5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80905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5 605 541,18</w:t>
            </w:r>
          </w:p>
        </w:tc>
      </w:tr>
      <w:tr w:rsidR="00CD32BB" w:rsidRPr="00160679" w:rsidTr="00CD32BB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94CDC" w:rsidRDefault="00CD32BB" w:rsidP="001F1D97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80905" w:rsidRDefault="00CD32BB" w:rsidP="001F1D97">
            <w:pPr>
              <w:jc w:val="right"/>
              <w:rPr>
                <w:b/>
              </w:rPr>
            </w:pPr>
            <w:r>
              <w:rPr>
                <w:b/>
              </w:rPr>
              <w:t>3 350 183,64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294CDC" w:rsidRDefault="00CD32BB" w:rsidP="001F1D97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94CDC" w:rsidRDefault="00CD32BB" w:rsidP="001F1D97">
            <w:pPr>
              <w:jc w:val="right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CD32BB" w:rsidRPr="00160679" w:rsidRDefault="00CD32BB" w:rsidP="001F1D9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579 635,00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Default="00CD32BB" w:rsidP="001F1D97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D32BB" w:rsidRPr="00294CDC" w:rsidRDefault="00CD32BB" w:rsidP="001F1D9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294CDC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294CDC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1 714 433</w:t>
            </w:r>
            <w:r w:rsidRPr="00294CDC">
              <w:rPr>
                <w:b/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80905" w:rsidRDefault="00CD32BB" w:rsidP="001F1D97">
            <w:pPr>
              <w:jc w:val="right"/>
            </w:pPr>
            <w:r>
              <w:t>1 714 433,00</w:t>
            </w:r>
          </w:p>
        </w:tc>
      </w:tr>
      <w:tr w:rsidR="00CD32BB" w:rsidRPr="00160679" w:rsidTr="00CD32BB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FB626C">
              <w:t>1 7</w:t>
            </w:r>
            <w:r>
              <w:t>14</w:t>
            </w:r>
            <w:r w:rsidRPr="00FB626C">
              <w:t> 433,00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CD32BB" w:rsidRPr="00160679" w:rsidRDefault="00CD32BB" w:rsidP="001F1D9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FB626C">
              <w:t>1 7</w:t>
            </w:r>
            <w:r>
              <w:t>14</w:t>
            </w:r>
            <w:r w:rsidRPr="00FB626C">
              <w:t> 433,00</w:t>
            </w:r>
          </w:p>
        </w:tc>
      </w:tr>
      <w:tr w:rsidR="00CD32BB" w:rsidRPr="00160679" w:rsidTr="00CD32BB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 w:rsidRPr="00FB626C">
              <w:t>1 7</w:t>
            </w:r>
            <w:r>
              <w:t>14</w:t>
            </w:r>
            <w:r w:rsidRPr="00FB626C">
              <w:t> 433,00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D32BB" w:rsidRPr="00160679" w:rsidRDefault="00CD32BB" w:rsidP="001F1D9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1 466 185,00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243 174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243 174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CD32BB" w:rsidRPr="00160679" w:rsidTr="00CD32B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5 074,00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CD32BB" w:rsidRPr="00160679" w:rsidTr="00CD32BB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CD32BB" w:rsidRPr="00160679" w:rsidTr="00CD32BB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CD32BB" w:rsidRPr="00160679" w:rsidTr="00CD32B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Резервные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Резервный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Резервные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1 032 169,64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695AFB" w:rsidRDefault="00CD32BB" w:rsidP="001F1D97">
            <w:pPr>
              <w:rPr>
                <w:b/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C56739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695AFB" w:rsidRDefault="00CD32BB" w:rsidP="001F1D97">
            <w:pPr>
              <w:rPr>
                <w:b/>
                <w:bCs/>
              </w:rPr>
            </w:pPr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  <w:r>
              <w:t>01 4 13 00000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955C9" w:rsidRDefault="00CD32BB" w:rsidP="001F1D97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F6D6D" w:rsidRDefault="00CD32BB" w:rsidP="001F1D9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7F6D6D" w:rsidRDefault="00CD32BB" w:rsidP="001F1D97">
            <w:r w:rsidRPr="00F0361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695AFB" w:rsidRDefault="00CD32BB" w:rsidP="001F1D9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C56739" w:rsidRDefault="00CD32BB" w:rsidP="001F1D97">
            <w:pPr>
              <w:jc w:val="center"/>
            </w:pPr>
            <w:r w:rsidRPr="00C56739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969 169,64</w:t>
            </w:r>
          </w:p>
        </w:tc>
      </w:tr>
      <w:tr w:rsidR="00CD32BB" w:rsidRPr="00160679" w:rsidTr="00CD32BB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CD32BB" w:rsidRPr="00160679" w:rsidTr="00CD32BB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CD32BB" w:rsidRPr="00160679" w:rsidTr="00CD32BB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63 000,00</w:t>
            </w:r>
          </w:p>
        </w:tc>
      </w:tr>
      <w:tr w:rsidR="00CD32BB" w:rsidRPr="00160679" w:rsidTr="00CD32BB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37 200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37 200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37 200,</w:t>
            </w:r>
            <w:r w:rsidRPr="00160679">
              <w:rPr>
                <w:lang w:val="en-US"/>
              </w:rPr>
              <w:t>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9A1BB9">
              <w:rPr>
                <w:bCs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37 200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6 041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6 041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15 000,00</w:t>
            </w:r>
          </w:p>
        </w:tc>
      </w:tr>
      <w:tr w:rsidR="00CD32BB" w:rsidRPr="00160679" w:rsidTr="00CD32BB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CD32BB" w:rsidRPr="00160679" w:rsidTr="00CD32B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  <w:rPr>
                <w:b/>
              </w:rPr>
            </w:pPr>
            <w:r w:rsidRPr="00C56739">
              <w:rPr>
                <w:b/>
              </w:rPr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C56739" w:rsidRDefault="00CD32BB" w:rsidP="001F1D97">
            <w:pPr>
              <w:jc w:val="right"/>
            </w:pPr>
            <w:r w:rsidRPr="00C56739">
              <w:t>1 263 104,19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865 053,35</w:t>
            </w:r>
          </w:p>
        </w:tc>
      </w:tr>
      <w:tr w:rsidR="00CD32BB" w:rsidRPr="00160679" w:rsidTr="00CD32BB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178 753,35</w:t>
            </w:r>
          </w:p>
        </w:tc>
      </w:tr>
      <w:tr w:rsidR="00CD32BB" w:rsidRPr="00160679" w:rsidTr="00CD32BB">
        <w:trPr>
          <w:cantSplit/>
          <w:trHeight w:val="75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C56739" w:rsidRDefault="00CD32BB" w:rsidP="001F1D97">
            <w:pPr>
              <w:jc w:val="right"/>
            </w:pPr>
            <w:r>
              <w:t>178 753,35</w:t>
            </w:r>
          </w:p>
        </w:tc>
      </w:tr>
      <w:tr w:rsidR="00CD32BB" w:rsidRPr="00160679" w:rsidTr="00CD32BB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C56739" w:rsidRDefault="00CD32BB" w:rsidP="001F1D97">
            <w:pPr>
              <w:jc w:val="right"/>
            </w:pPr>
            <w:r>
              <w:t>178 753,35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178 753,35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20 000,00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157 753,35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Default="00CD32BB" w:rsidP="001F1D97">
            <w:pPr>
              <w:jc w:val="right"/>
            </w:pPr>
            <w:r>
              <w:t>157 753,35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1 000,00</w:t>
            </w:r>
          </w:p>
        </w:tc>
      </w:tr>
      <w:tr w:rsidR="00CD32BB" w:rsidRPr="00160679" w:rsidTr="00CD32BB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F75F07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F75F07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F75F07" w:rsidRDefault="00CD32BB" w:rsidP="001F1D9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686 300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686 300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686 300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680 300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680 300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680 300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680 300</w:t>
            </w:r>
            <w:r w:rsidRPr="00160679">
              <w:rPr>
                <w:lang w:val="en-US"/>
              </w:rPr>
              <w:t>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>
              <w:t>1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5 000,00</w:t>
            </w:r>
          </w:p>
        </w:tc>
      </w:tr>
      <w:tr w:rsidR="00CD32BB" w:rsidRPr="00160679" w:rsidTr="00CD32BB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422D6B" w:rsidRDefault="00CD32BB" w:rsidP="001F1D97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422D6B" w:rsidRDefault="00CD32BB" w:rsidP="001F1D97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422D6B" w:rsidRDefault="00CD32BB" w:rsidP="001F1D97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422D6B" w:rsidRDefault="00CD32BB" w:rsidP="001F1D9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422D6B" w:rsidRDefault="00CD32BB" w:rsidP="001F1D97">
            <w:pPr>
              <w:jc w:val="right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  <w:tr w:rsidR="00CD32BB" w:rsidRPr="00160679" w:rsidTr="00CD32B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2BB" w:rsidRPr="00160679" w:rsidRDefault="00CD32BB" w:rsidP="001F1D97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D32BB" w:rsidRPr="00160679" w:rsidRDefault="00CD32BB" w:rsidP="001F1D9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D32BB" w:rsidRPr="00160679" w:rsidRDefault="00CD32BB" w:rsidP="001F1D9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75 000,00</w:t>
            </w:r>
          </w:p>
        </w:tc>
      </w:tr>
    </w:tbl>
    <w:p w:rsidR="00CD32BB" w:rsidRPr="00221EE5" w:rsidRDefault="00CD32BB" w:rsidP="00CD32BB">
      <w:pPr>
        <w:ind w:left="-993"/>
      </w:pPr>
    </w:p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p w:rsidR="00CD32BB" w:rsidRDefault="00CD32BB" w:rsidP="004C0723"/>
    <w:tbl>
      <w:tblPr>
        <w:tblW w:w="0" w:type="auto"/>
        <w:tblLook w:val="04A0"/>
      </w:tblPr>
      <w:tblGrid>
        <w:gridCol w:w="4728"/>
        <w:gridCol w:w="4843"/>
      </w:tblGrid>
      <w:tr w:rsidR="00CD32BB" w:rsidRPr="008C4E2B" w:rsidTr="001F1D97">
        <w:tc>
          <w:tcPr>
            <w:tcW w:w="5210" w:type="dxa"/>
          </w:tcPr>
          <w:p w:rsidR="00CD32BB" w:rsidRPr="008C4E2B" w:rsidRDefault="00CD32BB" w:rsidP="001F1D9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CD32BB" w:rsidRPr="008C4E2B" w:rsidRDefault="00CD32BB" w:rsidP="001F1D97">
            <w:pPr>
              <w:jc w:val="center"/>
            </w:pPr>
            <w:r w:rsidRPr="008C4E2B">
              <w:t>Приложение  13</w:t>
            </w:r>
          </w:p>
          <w:p w:rsidR="00CD32BB" w:rsidRPr="008C4E2B" w:rsidRDefault="00CD32BB" w:rsidP="001F1D97">
            <w:pPr>
              <w:jc w:val="both"/>
              <w:rPr>
                <w:sz w:val="24"/>
                <w:szCs w:val="24"/>
              </w:rPr>
            </w:pPr>
            <w:proofErr w:type="gramStart"/>
            <w:r w:rsidRPr="008C4E2B">
              <w:t xml:space="preserve">к решению Совета депутатов Понятовского сельского </w:t>
            </w:r>
            <w:r w:rsidRPr="008C4E2B">
              <w:lastRenderedPageBreak/>
              <w:t>поселения Шумячского района Смоленской области                       от «24» декабря 2021 года № 34 «О бюджете Понятовского сельского поселения Шумячского района Смоленской области на 2022 год и на плановый период 2023 и 2024 годов» (в редакции решения Совета депутатов Понятовского сельского поселения Шумячского района Смоленской области от 16.02. 2022 г. №  1, от 15.03.2022 г. № 4</w:t>
            </w:r>
            <w:r>
              <w:t>, от 05.05.2022</w:t>
            </w:r>
            <w:proofErr w:type="gramEnd"/>
            <w:r>
              <w:t xml:space="preserve"> г. № 14, </w:t>
            </w:r>
            <w:r w:rsidRPr="005D6F98">
              <w:t>от 30.06.2022 № 18</w:t>
            </w:r>
            <w:r w:rsidRPr="008C4E2B">
              <w:t>)</w:t>
            </w:r>
          </w:p>
        </w:tc>
      </w:tr>
    </w:tbl>
    <w:p w:rsidR="00CD32BB" w:rsidRPr="008C4E2B" w:rsidRDefault="00CD32BB" w:rsidP="00CD32BB">
      <w:pPr>
        <w:pStyle w:val="a6"/>
        <w:rPr>
          <w:b/>
          <w:sz w:val="24"/>
          <w:szCs w:val="24"/>
        </w:rPr>
      </w:pPr>
    </w:p>
    <w:p w:rsidR="00CD32BB" w:rsidRDefault="00CD32BB" w:rsidP="00CD32BB">
      <w:pPr>
        <w:pStyle w:val="aa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CD32BB" w:rsidRPr="006F634B" w:rsidRDefault="00CD32BB" w:rsidP="00CD32BB">
      <w:pPr>
        <w:pStyle w:val="aa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</w:t>
      </w:r>
      <w:proofErr w:type="spellEnd"/>
      <w:r w:rsidRPr="006F634B">
        <w:rPr>
          <w:b/>
          <w:sz w:val="24"/>
          <w:szCs w:val="24"/>
        </w:rPr>
        <w:t xml:space="preserve"> направлениям деятельности на 20</w:t>
      </w:r>
      <w:r>
        <w:rPr>
          <w:b/>
          <w:sz w:val="24"/>
          <w:szCs w:val="24"/>
        </w:rPr>
        <w:t>22</w:t>
      </w:r>
      <w:r w:rsidRPr="006F634B">
        <w:rPr>
          <w:b/>
          <w:sz w:val="24"/>
          <w:szCs w:val="24"/>
        </w:rPr>
        <w:t xml:space="preserve"> год</w:t>
      </w:r>
    </w:p>
    <w:p w:rsidR="00CD32BB" w:rsidRPr="006F78C1" w:rsidRDefault="00CD32BB" w:rsidP="00CD32BB">
      <w:pPr>
        <w:pStyle w:val="aa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7"/>
        <w:gridCol w:w="1452"/>
        <w:gridCol w:w="872"/>
        <w:gridCol w:w="581"/>
        <w:gridCol w:w="581"/>
        <w:gridCol w:w="581"/>
        <w:gridCol w:w="1452"/>
      </w:tblGrid>
      <w:tr w:rsidR="00CD32BB" w:rsidRPr="006F634B" w:rsidTr="00CD32BB">
        <w:trPr>
          <w:cantSplit/>
          <w:trHeight w:val="2821"/>
        </w:trPr>
        <w:tc>
          <w:tcPr>
            <w:tcW w:w="4820" w:type="dxa"/>
            <w:vAlign w:val="center"/>
          </w:tcPr>
          <w:p w:rsidR="00CD32BB" w:rsidRPr="006F634B" w:rsidRDefault="00CD32BB" w:rsidP="001F1D97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CD32BB" w:rsidRPr="006F634B" w:rsidRDefault="00CD32BB" w:rsidP="001F1D97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tbl>
      <w:tblPr>
        <w:tblpPr w:leftFromText="180" w:rightFromText="180" w:vertAnchor="text" w:horzAnchor="margin" w:tblpY="131"/>
        <w:tblW w:w="10206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417"/>
      </w:tblGrid>
      <w:tr w:rsidR="00CD32BB" w:rsidRPr="006F634B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D32BB" w:rsidRPr="006F634B" w:rsidRDefault="00CD32BB" w:rsidP="00CD32B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875B16" w:rsidRDefault="00CD32BB" w:rsidP="00CD32BB">
            <w:pPr>
              <w:jc w:val="right"/>
              <w:rPr>
                <w:b/>
              </w:rPr>
            </w:pPr>
            <w:r>
              <w:rPr>
                <w:b/>
              </w:rPr>
              <w:t>4 901 760,18</w:t>
            </w:r>
          </w:p>
        </w:tc>
      </w:tr>
      <w:tr w:rsidR="00CD32BB" w:rsidRPr="00EF33F3" w:rsidTr="00CD32B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Комплексы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процессных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мероприятий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>
              <w:t>4 901 760,18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55892" w:rsidRDefault="00CD32BB" w:rsidP="00CD32B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55892" w:rsidRDefault="00CD32BB" w:rsidP="00CD32B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55892" w:rsidRDefault="00CD32BB" w:rsidP="00CD32B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55892" w:rsidRDefault="00CD32BB" w:rsidP="00CD32BB">
            <w:pPr>
              <w:jc w:val="center"/>
              <w:rPr>
                <w:b/>
                <w:lang w:val="en-US"/>
              </w:rPr>
            </w:pPr>
            <w:r w:rsidRPr="00955892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55892" w:rsidRDefault="00CD32BB" w:rsidP="00CD32BB">
            <w:pPr>
              <w:jc w:val="right"/>
              <w:rPr>
                <w:b/>
              </w:rPr>
            </w:pPr>
            <w:r w:rsidRPr="00955892">
              <w:rPr>
                <w:b/>
              </w:rPr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15 000,00</w:t>
            </w:r>
          </w:p>
        </w:tc>
      </w:tr>
      <w:tr w:rsidR="00CD32BB" w:rsidRPr="00955892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55892" w:rsidRDefault="00CD32BB" w:rsidP="00CD32BB">
            <w:pPr>
              <w:jc w:val="right"/>
              <w:rPr>
                <w:b/>
              </w:rPr>
            </w:pPr>
            <w:r w:rsidRPr="00955892">
              <w:rPr>
                <w:b/>
              </w:rPr>
              <w:t>1 263 104,19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Дорожное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  <w:r w:rsidRPr="00EF33F3">
              <w:rPr>
                <w:lang w:val="en-US"/>
              </w:rPr>
              <w:t xml:space="preserve"> (</w:t>
            </w:r>
            <w:proofErr w:type="spellStart"/>
            <w:r w:rsidRPr="00EF33F3">
              <w:rPr>
                <w:lang w:val="en-US"/>
              </w:rPr>
              <w:t>дорожные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  <w:r w:rsidRPr="00EF33F3">
              <w:rPr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9525A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79525A">
              <w:t>1 263 104,19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BD5DDB" w:rsidRDefault="00CD32BB" w:rsidP="00CD32B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680 300,</w:t>
            </w:r>
            <w:r w:rsidRPr="00BD5DDB">
              <w:rPr>
                <w:b/>
                <w:lang w:val="en-US"/>
              </w:rPr>
              <w:t>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680 300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BD5DDB" w:rsidRDefault="00CD32BB" w:rsidP="00CD32B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 w:rsidRPr="00BD5DDB">
              <w:rPr>
                <w:b/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EF33F3">
              <w:rPr>
                <w:lang w:val="en-US"/>
              </w:rPr>
              <w:t xml:space="preserve">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BD5DDB" w:rsidRDefault="00CD32BB" w:rsidP="00CD32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BD5DDB" w:rsidRDefault="00CD32BB" w:rsidP="00CD32B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177 753,35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20 000,00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>
              <w:t>157 753,35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BD5DDB" w:rsidRDefault="00CD32BB" w:rsidP="00CD32B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BD5DDB" w:rsidRDefault="00CD32BB" w:rsidP="00CD32BB">
            <w:pPr>
              <w:jc w:val="right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Коммунальное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1 </w:t>
            </w:r>
            <w:r>
              <w:rPr>
                <w:b/>
              </w:rPr>
              <w:t>714</w:t>
            </w:r>
            <w:r>
              <w:rPr>
                <w:b/>
                <w:lang w:val="en-US"/>
              </w:rPr>
              <w:t xml:space="preserve"> 433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1 </w:t>
            </w:r>
            <w:r>
              <w:t>714</w:t>
            </w:r>
            <w:r>
              <w:rPr>
                <w:lang w:val="en-US"/>
              </w:rPr>
              <w:t xml:space="preserve"> 433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14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CD32BB" w:rsidRPr="00EF33F3" w:rsidTr="00CD32BB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14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972DC7">
              <w:rPr>
                <w:lang w:val="en-US"/>
              </w:rPr>
              <w:t>1 7</w:t>
            </w:r>
            <w:r>
              <w:t>14</w:t>
            </w:r>
            <w:r w:rsidRPr="00972DC7">
              <w:rPr>
                <w:lang w:val="en-US"/>
              </w:rPr>
              <w:t xml:space="preserve"> 433,00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1 466 185,00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32A62" w:rsidRDefault="00CD32BB" w:rsidP="00CD32BB">
            <w:pPr>
              <w:jc w:val="right"/>
            </w:pPr>
            <w:r>
              <w:t>233</w:t>
            </w:r>
            <w:r>
              <w:rPr>
                <w:lang w:val="en-US"/>
              </w:rPr>
              <w:t> 174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32A62" w:rsidRDefault="00CD32BB" w:rsidP="00CD32BB">
            <w:pPr>
              <w:jc w:val="right"/>
            </w:pPr>
            <w:r>
              <w:t>243 174,00</w:t>
            </w:r>
          </w:p>
        </w:tc>
      </w:tr>
      <w:tr w:rsidR="00CD32BB" w:rsidRPr="00EF33F3" w:rsidTr="00CD32BB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CD32BB" w:rsidRPr="00EF33F3" w:rsidTr="00CD32BB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5 074,00</w:t>
            </w:r>
          </w:p>
        </w:tc>
      </w:tr>
      <w:tr w:rsidR="00CD32BB" w:rsidRPr="009B696B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Пенсионное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75 000,00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A84DE3" w:rsidRDefault="00CD32BB" w:rsidP="00CD32BB">
            <w:pPr>
              <w:jc w:val="both"/>
              <w:outlineLvl w:val="1"/>
            </w:pPr>
            <w:r w:rsidRPr="00C80D0D">
              <w:rPr>
                <w:b/>
                <w:bCs/>
                <w:color w:val="000000"/>
              </w:rPr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jc w:val="center"/>
              <w:outlineLvl w:val="1"/>
            </w:pPr>
            <w:r w:rsidRPr="00C80D0D">
              <w:rPr>
                <w:b/>
                <w:color w:val="000000"/>
              </w:rPr>
              <w:t>01 4 13 00000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32A62" w:rsidRDefault="00CD32BB" w:rsidP="00CD32BB">
            <w:pPr>
              <w:jc w:val="right"/>
              <w:rPr>
                <w:b/>
              </w:rPr>
            </w:pPr>
            <w:r>
              <w:rPr>
                <w:b/>
              </w:rPr>
              <w:t>969 169,64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outlineLvl w:val="2"/>
            </w:pPr>
            <w:r w:rsidRPr="00C80D0D">
              <w:rPr>
                <w:bCs/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 w:rsidRPr="00C80D0D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13</w:t>
            </w:r>
            <w:r>
              <w:rPr>
                <w:color w:val="000000"/>
              </w:rPr>
              <w:t xml:space="preserve"> </w:t>
            </w:r>
            <w:r w:rsidRPr="00C80D0D">
              <w:rPr>
                <w:color w:val="000000"/>
              </w:rPr>
              <w:t>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732A62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outlineLvl w:val="3"/>
            </w:pPr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outlineLvl w:val="3"/>
              <w:rPr>
                <w:bCs/>
                <w:color w:val="000000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pPr>
              <w:outlineLvl w:val="3"/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  <w:p w:rsidR="00CD32BB" w:rsidRPr="00C80D0D" w:rsidRDefault="00CD32BB" w:rsidP="00CD32BB">
            <w:pPr>
              <w:outlineLvl w:val="3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C80D0D" w:rsidRDefault="00CD32BB" w:rsidP="00CD32BB">
            <w:pPr>
              <w:outlineLvl w:val="4"/>
              <w:rPr>
                <w:bCs/>
                <w:color w:val="000000"/>
              </w:rPr>
            </w:pPr>
            <w:r w:rsidRPr="00C80D0D">
              <w:rPr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Default="00CD32BB" w:rsidP="00CD32BB">
            <w:r w:rsidRPr="00410277">
              <w:rPr>
                <w:color w:val="000000"/>
              </w:rPr>
              <w:t>01 4 13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732A62" w:rsidRDefault="00CD32BB" w:rsidP="00CD32BB">
            <w:pPr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Default="00CD32BB" w:rsidP="00CD32BB">
            <w:pPr>
              <w:jc w:val="right"/>
            </w:pPr>
            <w:r w:rsidRPr="00FC2612">
              <w:t>969 169,64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Глава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муниципального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579 635,00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EF33F3" w:rsidTr="00CD32BB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межбюджетные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18 946,00</w:t>
            </w:r>
          </w:p>
        </w:tc>
      </w:tr>
      <w:tr w:rsidR="00CD32BB" w:rsidRPr="009B696B" w:rsidTr="00CD32BB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Прочие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общегосударственные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расходы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lastRenderedPageBreak/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Другие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общегосударственные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EF33F3" w:rsidTr="00CD32B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63 000,00</w:t>
            </w:r>
          </w:p>
        </w:tc>
      </w:tr>
      <w:tr w:rsidR="00CD32BB" w:rsidRPr="009B696B" w:rsidTr="00CD32BB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  <w:lang w:val="en-US"/>
              </w:rPr>
            </w:pPr>
            <w:proofErr w:type="spellStart"/>
            <w:r w:rsidRPr="009B696B">
              <w:rPr>
                <w:b/>
                <w:lang w:val="en-US"/>
              </w:rPr>
              <w:t>Резервный</w:t>
            </w:r>
            <w:proofErr w:type="spellEnd"/>
            <w:r w:rsidRPr="009B696B">
              <w:rPr>
                <w:b/>
                <w:lang w:val="en-US"/>
              </w:rPr>
              <w:t xml:space="preserve"> </w:t>
            </w:r>
            <w:proofErr w:type="spellStart"/>
            <w:r w:rsidRPr="009B696B">
              <w:rPr>
                <w:b/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9B696B" w:rsidRDefault="00CD32BB" w:rsidP="00CD32BB">
            <w:pPr>
              <w:jc w:val="right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фонды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Иные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бюджетные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Резервные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5 000,00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rPr>
                <w:b/>
              </w:rPr>
            </w:pPr>
            <w:proofErr w:type="spellStart"/>
            <w:r w:rsidRPr="009B696B">
              <w:rPr>
                <w:b/>
              </w:rPr>
              <w:t>Непрограммные</w:t>
            </w:r>
            <w:proofErr w:type="spellEnd"/>
            <w:r w:rsidRPr="009B696B">
              <w:rPr>
                <w:b/>
              </w:rPr>
              <w:t xml:space="preserve">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9B696B" w:rsidRDefault="00CD32BB" w:rsidP="00CD32B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FC2612" w:rsidRDefault="00CD32BB" w:rsidP="00CD32BB">
            <w:pPr>
              <w:jc w:val="right"/>
              <w:rPr>
                <w:b/>
              </w:rPr>
            </w:pPr>
            <w:r>
              <w:rPr>
                <w:b/>
              </w:rPr>
              <w:t>37 200,00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282625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37 200,</w:t>
            </w:r>
            <w:r w:rsidRPr="00EF33F3">
              <w:rPr>
                <w:lang w:val="en-US"/>
              </w:rPr>
              <w:t>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37 20</w:t>
            </w:r>
            <w:r w:rsidRPr="00EF33F3">
              <w:rPr>
                <w:lang w:val="en-US"/>
              </w:rPr>
              <w:t>0,00</w:t>
            </w:r>
          </w:p>
        </w:tc>
      </w:tr>
      <w:tr w:rsidR="00CD32BB" w:rsidRPr="00EF33F3" w:rsidTr="00CD32BB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37 200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rPr>
                <w:lang w:val="en-US"/>
              </w:rPr>
            </w:pPr>
            <w:proofErr w:type="spellStart"/>
            <w:r w:rsidRPr="00EF33F3">
              <w:rPr>
                <w:lang w:val="en-US"/>
              </w:rPr>
              <w:t>Мобилизационная</w:t>
            </w:r>
            <w:proofErr w:type="spellEnd"/>
            <w:r w:rsidRPr="00EF33F3">
              <w:rPr>
                <w:lang w:val="en-US"/>
              </w:rPr>
              <w:t xml:space="preserve"> и </w:t>
            </w:r>
            <w:proofErr w:type="spellStart"/>
            <w:r w:rsidRPr="00EF33F3">
              <w:rPr>
                <w:lang w:val="en-US"/>
              </w:rPr>
              <w:t>вневойсковая</w:t>
            </w:r>
            <w:proofErr w:type="spellEnd"/>
            <w:r w:rsidRPr="00EF33F3">
              <w:rPr>
                <w:lang w:val="en-US"/>
              </w:rPr>
              <w:t xml:space="preserve"> </w:t>
            </w:r>
            <w:proofErr w:type="spellStart"/>
            <w:r w:rsidRPr="00EF33F3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37 200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 w:rsidRPr="00EF33F3">
              <w:rPr>
                <w:lang w:val="en-US"/>
              </w:rPr>
              <w:t>31 159,00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6 041</w:t>
            </w:r>
            <w:r w:rsidRPr="00EF33F3">
              <w:rPr>
                <w:lang w:val="en-US"/>
              </w:rPr>
              <w:t>,00</w:t>
            </w:r>
          </w:p>
        </w:tc>
      </w:tr>
      <w:tr w:rsidR="00CD32BB" w:rsidRPr="00EF33F3" w:rsidTr="00CD32B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2BB" w:rsidRPr="00EF33F3" w:rsidRDefault="00CD32BB" w:rsidP="00CD32B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32BB" w:rsidRPr="00EF33F3" w:rsidRDefault="00CD32BB" w:rsidP="00CD32BB">
            <w:pPr>
              <w:jc w:val="right"/>
              <w:rPr>
                <w:lang w:val="en-US"/>
              </w:rPr>
            </w:pPr>
            <w:r>
              <w:t>6 041</w:t>
            </w:r>
            <w:r w:rsidRPr="00EF33F3">
              <w:rPr>
                <w:lang w:val="en-US"/>
              </w:rPr>
              <w:t>,00</w:t>
            </w:r>
          </w:p>
        </w:tc>
      </w:tr>
    </w:tbl>
    <w:p w:rsidR="00CD32BB" w:rsidRPr="006F634B" w:rsidRDefault="00CD32BB" w:rsidP="00CD32BB">
      <w:pPr>
        <w:rPr>
          <w:lang w:val="en-US"/>
        </w:rPr>
      </w:pPr>
    </w:p>
    <w:p w:rsidR="00CD32BB" w:rsidRPr="00EE0BBB" w:rsidRDefault="00CD32BB" w:rsidP="00CD32BB">
      <w:pPr>
        <w:autoSpaceDE w:val="0"/>
        <w:jc w:val="both"/>
        <w:rPr>
          <w:sz w:val="24"/>
          <w:szCs w:val="24"/>
        </w:rPr>
      </w:pPr>
    </w:p>
    <w:p w:rsidR="00CD32BB" w:rsidRPr="00EE0BBB" w:rsidRDefault="00CD32BB" w:rsidP="00CD32BB">
      <w:pPr>
        <w:autoSpaceDE w:val="0"/>
        <w:jc w:val="both"/>
        <w:rPr>
          <w:sz w:val="24"/>
          <w:szCs w:val="24"/>
        </w:rPr>
      </w:pPr>
    </w:p>
    <w:p w:rsidR="00CD32BB" w:rsidRPr="006F78C1" w:rsidRDefault="00CD32BB" w:rsidP="00CD32BB"/>
    <w:p w:rsidR="00CD32BB" w:rsidRPr="004C0723" w:rsidRDefault="00CD32BB" w:rsidP="004C0723"/>
    <w:sectPr w:rsidR="00CD32BB" w:rsidRPr="004C0723" w:rsidSect="00CD32B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55C003D"/>
    <w:multiLevelType w:val="multilevel"/>
    <w:tmpl w:val="B056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068E"/>
    <w:rsid w:val="0004146C"/>
    <w:rsid w:val="000578C5"/>
    <w:rsid w:val="00094F15"/>
    <w:rsid w:val="000E7637"/>
    <w:rsid w:val="001F1D97"/>
    <w:rsid w:val="002473C5"/>
    <w:rsid w:val="00306D14"/>
    <w:rsid w:val="0031208D"/>
    <w:rsid w:val="004847AF"/>
    <w:rsid w:val="004C0723"/>
    <w:rsid w:val="00595A3B"/>
    <w:rsid w:val="007A4014"/>
    <w:rsid w:val="008D0093"/>
    <w:rsid w:val="00916DBE"/>
    <w:rsid w:val="00924533"/>
    <w:rsid w:val="009F36DF"/>
    <w:rsid w:val="009F7528"/>
    <w:rsid w:val="00A17348"/>
    <w:rsid w:val="00A24C0C"/>
    <w:rsid w:val="00B20EC4"/>
    <w:rsid w:val="00B241C6"/>
    <w:rsid w:val="00CC656D"/>
    <w:rsid w:val="00CD32BB"/>
    <w:rsid w:val="00CD727D"/>
    <w:rsid w:val="00CF1C0E"/>
    <w:rsid w:val="00D634E5"/>
    <w:rsid w:val="00DA0C4A"/>
    <w:rsid w:val="00DA6F10"/>
    <w:rsid w:val="00E0613F"/>
    <w:rsid w:val="00E50B34"/>
    <w:rsid w:val="00E8068E"/>
    <w:rsid w:val="00EC7AD7"/>
    <w:rsid w:val="00F7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C0723"/>
    <w:pPr>
      <w:keepNext/>
      <w:numPr>
        <w:ilvl w:val="1"/>
        <w:numId w:val="2"/>
      </w:numPr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C072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paragraph" w:styleId="HTML">
    <w:name w:val="HTML Preformatted"/>
    <w:basedOn w:val="a"/>
    <w:link w:val="HTML0"/>
    <w:semiHidden/>
    <w:unhideWhenUsed/>
    <w:rsid w:val="004C07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4C0723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4C07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C072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basedOn w:val="a"/>
    <w:next w:val="a6"/>
    <w:link w:val="a7"/>
    <w:qFormat/>
    <w:rsid w:val="00B20EC4"/>
    <w:pPr>
      <w:suppressAutoHyphens w:val="0"/>
      <w:jc w:val="center"/>
    </w:pPr>
    <w:rPr>
      <w:rFonts w:eastAsiaTheme="minorHAnsi"/>
      <w:sz w:val="28"/>
      <w:szCs w:val="28"/>
      <w:lang w:eastAsia="ru-RU"/>
    </w:rPr>
  </w:style>
  <w:style w:type="character" w:customStyle="1" w:styleId="a7">
    <w:name w:val="Название Знак"/>
    <w:link w:val="a5"/>
    <w:locked/>
    <w:rsid w:val="00B20EC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next w:val="a"/>
    <w:link w:val="1"/>
    <w:qFormat/>
    <w:rsid w:val="00B20E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6"/>
    <w:uiPriority w:val="10"/>
    <w:rsid w:val="00B20E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D32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32BB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CD32B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D32B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D3FCCEC26BDCC724DBCAD7C5FD61E0EB5364848867D9B2A000C5B595731CA3B8A1A56B4B3296BFA42EB3A0E2E3391C067D29146DA579B6EFh6M" TargetMode="External"/><Relationship Id="rId5" Type="http://schemas.openxmlformats.org/officeDocument/2006/relationships/hyperlink" Target="consultantplus://offline/main?base=RLAW376;n=47127;fld=134;dst=1002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21</Pages>
  <Words>8265</Words>
  <Characters>47111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11</cp:revision>
  <cp:lastPrinted>2022-09-21T11:53:00Z</cp:lastPrinted>
  <dcterms:created xsi:type="dcterms:W3CDTF">2022-06-27T01:27:00Z</dcterms:created>
  <dcterms:modified xsi:type="dcterms:W3CDTF">2022-10-21T12:29:00Z</dcterms:modified>
</cp:coreProperties>
</file>