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B2B" w:rsidRDefault="00DB7B2B" w:rsidP="00DB7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CF3320">
        <w:rPr>
          <w:b/>
          <w:sz w:val="28"/>
          <w:szCs w:val="28"/>
        </w:rPr>
        <w:t>ОЗЕРНОГО</w:t>
      </w:r>
      <w:r>
        <w:rPr>
          <w:b/>
          <w:sz w:val="28"/>
          <w:szCs w:val="28"/>
        </w:rPr>
        <w:t xml:space="preserve"> СЕЛЬСКОГО ПОСЕЛЕНИЯ</w:t>
      </w:r>
    </w:p>
    <w:p w:rsidR="00DB7B2B" w:rsidRDefault="00DB7B2B" w:rsidP="00DB7B2B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ШУМЯЧСКОГОРАЙОНА СМОЛЕНСКОЙ ОБЛАСТИ</w:t>
      </w:r>
    </w:p>
    <w:p w:rsidR="00DB7B2B" w:rsidRDefault="00DB7B2B" w:rsidP="00DB7B2B">
      <w:pPr>
        <w:jc w:val="center"/>
        <w:rPr>
          <w:rFonts w:eastAsia="Arial Unicode MS"/>
          <w:b/>
          <w:sz w:val="28"/>
          <w:szCs w:val="28"/>
        </w:rPr>
      </w:pPr>
    </w:p>
    <w:p w:rsidR="00DB7B2B" w:rsidRDefault="00DB7B2B" w:rsidP="00DB7B2B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РЕШЕНИЕ</w:t>
      </w:r>
    </w:p>
    <w:p w:rsidR="00DB7B2B" w:rsidRDefault="00DB7B2B" w:rsidP="00DB7B2B">
      <w:pPr>
        <w:jc w:val="center"/>
      </w:pPr>
    </w:p>
    <w:p w:rsidR="00DB7B2B" w:rsidRPr="00864F3A" w:rsidRDefault="00CF3320" w:rsidP="00DB7B2B">
      <w:pPr>
        <w:jc w:val="both"/>
        <w:rPr>
          <w:rFonts w:eastAsia="Arial Unicode MS"/>
          <w:sz w:val="28"/>
          <w:szCs w:val="28"/>
        </w:rPr>
      </w:pPr>
      <w:r w:rsidRPr="00864F3A">
        <w:rPr>
          <w:sz w:val="28"/>
          <w:szCs w:val="28"/>
        </w:rPr>
        <w:t>«</w:t>
      </w:r>
      <w:r w:rsidRPr="00864F3A">
        <w:rPr>
          <w:sz w:val="28"/>
          <w:szCs w:val="28"/>
          <w:u w:val="single"/>
        </w:rPr>
        <w:t>2</w:t>
      </w:r>
      <w:r w:rsidR="00330931">
        <w:rPr>
          <w:sz w:val="28"/>
          <w:szCs w:val="28"/>
          <w:u w:val="single"/>
        </w:rPr>
        <w:t>8</w:t>
      </w:r>
      <w:r w:rsidRPr="00864F3A">
        <w:rPr>
          <w:sz w:val="28"/>
          <w:szCs w:val="28"/>
        </w:rPr>
        <w:t xml:space="preserve">» </w:t>
      </w:r>
      <w:r w:rsidR="00330931">
        <w:rPr>
          <w:sz w:val="28"/>
          <w:szCs w:val="28"/>
          <w:u w:val="single"/>
        </w:rPr>
        <w:t>ноября</w:t>
      </w:r>
      <w:r w:rsidRPr="00864F3A">
        <w:rPr>
          <w:sz w:val="28"/>
          <w:szCs w:val="28"/>
          <w:u w:val="single"/>
        </w:rPr>
        <w:t xml:space="preserve"> </w:t>
      </w:r>
      <w:r w:rsidRPr="00864F3A">
        <w:rPr>
          <w:sz w:val="28"/>
          <w:szCs w:val="28"/>
        </w:rPr>
        <w:t xml:space="preserve">  2022 г.       №  </w:t>
      </w:r>
      <w:r w:rsidRPr="00864F3A">
        <w:rPr>
          <w:sz w:val="28"/>
          <w:szCs w:val="28"/>
          <w:u w:val="single"/>
        </w:rPr>
        <w:t xml:space="preserve"> 4</w:t>
      </w:r>
      <w:r w:rsidR="00330931">
        <w:rPr>
          <w:sz w:val="28"/>
          <w:szCs w:val="28"/>
          <w:u w:val="single"/>
        </w:rPr>
        <w:t>0</w:t>
      </w:r>
    </w:p>
    <w:p w:rsidR="00DB7B2B" w:rsidRDefault="00DB7B2B" w:rsidP="00DB7B2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5737"/>
      </w:tblGrid>
      <w:tr w:rsidR="00DB7B2B" w:rsidTr="00DB7B2B">
        <w:tc>
          <w:tcPr>
            <w:tcW w:w="4465" w:type="dxa"/>
            <w:hideMark/>
          </w:tcPr>
          <w:p w:rsidR="00DB7B2B" w:rsidRDefault="00DB7B2B" w:rsidP="00CF332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«О налоге на имущество физических лиц на территории </w:t>
            </w:r>
            <w:r w:rsidR="00CF3320">
              <w:rPr>
                <w:sz w:val="28"/>
                <w:szCs w:val="28"/>
                <w:lang w:eastAsia="en-US"/>
              </w:rPr>
              <w:t>Озерного с</w:t>
            </w:r>
            <w:r>
              <w:rPr>
                <w:sz w:val="28"/>
                <w:szCs w:val="28"/>
                <w:lang w:eastAsia="en-US"/>
              </w:rPr>
              <w:t xml:space="preserve">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Шумячского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5740" w:type="dxa"/>
          </w:tcPr>
          <w:p w:rsidR="00DB7B2B" w:rsidRDefault="00DB7B2B">
            <w:pPr>
              <w:tabs>
                <w:tab w:val="left" w:pos="497"/>
              </w:tabs>
              <w:spacing w:line="256" w:lineRule="auto"/>
              <w:ind w:left="2831" w:right="-2019" w:hanging="2831"/>
              <w:rPr>
                <w:sz w:val="28"/>
                <w:szCs w:val="28"/>
                <w:lang w:eastAsia="en-US"/>
              </w:rPr>
            </w:pPr>
          </w:p>
        </w:tc>
      </w:tr>
    </w:tbl>
    <w:p w:rsidR="00DB7B2B" w:rsidRDefault="00DB7B2B" w:rsidP="00DB7B2B">
      <w:pPr>
        <w:jc w:val="both"/>
        <w:rPr>
          <w:sz w:val="28"/>
          <w:szCs w:val="28"/>
        </w:rPr>
      </w:pPr>
    </w:p>
    <w:p w:rsidR="00DB7B2B" w:rsidRDefault="00DB7B2B" w:rsidP="00DB7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</w:rPr>
        <w:t>с Налоговым кодексом Российской Федерации</w:t>
      </w:r>
      <w:r>
        <w:rPr>
          <w:sz w:val="28"/>
          <w:szCs w:val="28"/>
        </w:rPr>
        <w:t xml:space="preserve">, Уставом </w:t>
      </w:r>
      <w:r w:rsidR="00CF3320">
        <w:rPr>
          <w:sz w:val="28"/>
          <w:szCs w:val="28"/>
        </w:rPr>
        <w:t>Озерного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Совет депутатов </w:t>
      </w:r>
      <w:r w:rsidR="00CF3320">
        <w:rPr>
          <w:sz w:val="28"/>
          <w:szCs w:val="28"/>
        </w:rPr>
        <w:t>Озерного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DB7B2B" w:rsidRDefault="00DB7B2B" w:rsidP="00DB7B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РЕШИЛ:</w:t>
      </w:r>
    </w:p>
    <w:p w:rsidR="00DB7B2B" w:rsidRDefault="00DB7B2B" w:rsidP="00DB7B2B">
      <w:pPr>
        <w:jc w:val="both"/>
        <w:rPr>
          <w:b/>
          <w:sz w:val="28"/>
          <w:szCs w:val="28"/>
        </w:rPr>
      </w:pPr>
    </w:p>
    <w:p w:rsidR="00DB7B2B" w:rsidRDefault="00DB7B2B" w:rsidP="00DB7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Установить на территории </w:t>
      </w:r>
      <w:r w:rsidR="00CF3320">
        <w:rPr>
          <w:sz w:val="28"/>
          <w:szCs w:val="28"/>
        </w:rPr>
        <w:t>Озерного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налог на имущество физических лиц (далее – налог)</w:t>
      </w:r>
    </w:p>
    <w:p w:rsidR="00DB7B2B" w:rsidRDefault="00DB7B2B" w:rsidP="00DB7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Если иное не установлено настоящим пунктом, 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DB7B2B" w:rsidRDefault="00DB7B2B" w:rsidP="00DB7B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 403 Налогового кодекса Российской Федерации,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</w:t>
      </w:r>
    </w:p>
    <w:p w:rsidR="00DB7B2B" w:rsidRDefault="00DB7B2B" w:rsidP="00DB7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налоговые ставки по налогу в следующих размерах: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 процента - в отношении: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жилых домов, части жилых домов, квартир, части квартир, комнат;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 процентов - в отношении: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 превышает 300 миллионов рублей;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 налоговый период 2022 года - 1,2 процента;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налоговый период 2023 года - 1,6 процента;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налоговый период 2024 года и последующие годы - 2 процентов в отношении: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объектов налогообложения, включенных в перечень, определяемый в соответствии с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 исключением объектов, указанных в подпункте 5 пункта 2;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0,5 процента - в отношении прочих объектов налогообложения.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- за налоговый период 2022 году - 1 процента;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налоговый период 2023 года - 1,2 процента;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налоговый период 2024 года - 1,4 процента;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налоговый период 2025 года - 1,6 процента;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налоговый период 2026 года - 1,8 процента;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налоговый период 2027 года и последующие годы - 2 процентов в отношении: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 недвижимого имущества, налоговая база в отношении которых определяется как кадастровая стоимость, площадь которых не превышает 50 квадратных метров, сведения о которых внесены в Единый государственный реестр недвижимости до 1 октября 2021 года включительно.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</w:t>
      </w:r>
      <w:r w:rsidR="009855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r w:rsidR="00CF3320">
        <w:rPr>
          <w:rFonts w:ascii="Times New Roman" w:hAnsi="Times New Roman" w:cs="Times New Roman"/>
          <w:sz w:val="28"/>
          <w:szCs w:val="28"/>
        </w:rPr>
        <w:t>Озерного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</w:t>
      </w:r>
      <w:r w:rsidR="00CF33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F332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F3320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CF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F33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 </w:t>
      </w:r>
      <w:r w:rsidR="00CF3320">
        <w:rPr>
          <w:rFonts w:ascii="Times New Roman" w:hAnsi="Times New Roman" w:cs="Times New Roman"/>
          <w:sz w:val="28"/>
          <w:szCs w:val="28"/>
        </w:rPr>
        <w:t>Озерного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области.»</w:t>
      </w:r>
      <w:r w:rsidR="00864F3A">
        <w:rPr>
          <w:rFonts w:ascii="Times New Roman" w:hAnsi="Times New Roman" w:cs="Times New Roman"/>
          <w:sz w:val="28"/>
          <w:szCs w:val="28"/>
        </w:rPr>
        <w:t>;</w:t>
      </w:r>
    </w:p>
    <w:p w:rsidR="00985514" w:rsidRDefault="00985514" w:rsidP="00985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r w:rsidR="00CF3320">
        <w:rPr>
          <w:rFonts w:ascii="Times New Roman" w:hAnsi="Times New Roman" w:cs="Times New Roman"/>
          <w:sz w:val="28"/>
          <w:szCs w:val="28"/>
        </w:rPr>
        <w:t>Озерного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</w:t>
      </w:r>
      <w:r w:rsidR="00CF33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.11.20</w:t>
      </w:r>
      <w:r w:rsidR="00CF3320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CF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33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 в решение Совета депутатов  </w:t>
      </w:r>
      <w:r w:rsidR="00CF3320">
        <w:rPr>
          <w:rFonts w:ascii="Times New Roman" w:hAnsi="Times New Roman" w:cs="Times New Roman"/>
          <w:sz w:val="28"/>
          <w:szCs w:val="28"/>
        </w:rPr>
        <w:t>Озерного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 налоге на имущество физических лиц на территории </w:t>
      </w:r>
      <w:r w:rsidR="00CF3320">
        <w:rPr>
          <w:rFonts w:ascii="Times New Roman" w:hAnsi="Times New Roman" w:cs="Times New Roman"/>
          <w:sz w:val="28"/>
          <w:szCs w:val="28"/>
        </w:rPr>
        <w:t>Озерного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="00CF3320">
        <w:rPr>
          <w:rFonts w:ascii="Times New Roman" w:hAnsi="Times New Roman" w:cs="Times New Roman"/>
          <w:sz w:val="28"/>
          <w:szCs w:val="28"/>
        </w:rPr>
        <w:t xml:space="preserve"> от 19.10.2018 г. № 28</w:t>
      </w:r>
      <w:r w:rsidR="00864F3A">
        <w:rPr>
          <w:rFonts w:ascii="Times New Roman" w:hAnsi="Times New Roman" w:cs="Times New Roman"/>
          <w:sz w:val="28"/>
          <w:szCs w:val="28"/>
        </w:rPr>
        <w:t>;</w:t>
      </w:r>
    </w:p>
    <w:p w:rsidR="00CF3320" w:rsidRDefault="00CF3320" w:rsidP="00CF3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Озерного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24.04.2019 г. № 7 «О внесении изменений  в решение Совета депутатов  Озерного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 налоге на имущество физических лиц на территории Озерного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 от 19.10.2018 г. № 28</w:t>
      </w:r>
      <w:r w:rsidR="00864F3A">
        <w:rPr>
          <w:rFonts w:ascii="Times New Roman" w:hAnsi="Times New Roman" w:cs="Times New Roman"/>
          <w:sz w:val="28"/>
          <w:szCs w:val="28"/>
        </w:rPr>
        <w:t>;</w:t>
      </w:r>
    </w:p>
    <w:p w:rsidR="00864F3A" w:rsidRDefault="00864F3A" w:rsidP="00864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Озерного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06.12.2019 г. № 26 «О внесении изменений  в решение Совета депутатов  Озерного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«О налоге на имущество физических лиц на территории Озерного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 от 19.10.2018 г. № 28;</w:t>
      </w:r>
    </w:p>
    <w:p w:rsidR="00864F3A" w:rsidRDefault="00864F3A" w:rsidP="00864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Озерного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29.12.2021 г. № 47 «О внесении изменений  в решение Совета депутатов  Озерного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 налоге на имущество физических лиц на территории Озерного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 от 19.10.2018 г. № 28;</w:t>
      </w:r>
    </w:p>
    <w:p w:rsidR="00864F3A" w:rsidRDefault="00864F3A" w:rsidP="00864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Озерного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16.03.2022 г. № 5 «О внесении изменений  в решение Совета депутатов  Озерного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 налоге на имущество физических лиц на территории Озерного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 от 19.10.2018 г. № 28.</w:t>
      </w:r>
    </w:p>
    <w:p w:rsidR="00864F3A" w:rsidRPr="00864F3A" w:rsidRDefault="00864F3A" w:rsidP="00864F3A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</w:rPr>
      </w:pPr>
      <w:r w:rsidRPr="00864F3A">
        <w:rPr>
          <w:sz w:val="28"/>
          <w:szCs w:val="28"/>
        </w:rPr>
        <w:t xml:space="preserve">3. Опубликовать настоящее решение </w:t>
      </w:r>
      <w:proofErr w:type="gramStart"/>
      <w:r w:rsidRPr="00864F3A">
        <w:rPr>
          <w:sz w:val="28"/>
          <w:szCs w:val="28"/>
        </w:rPr>
        <w:t>в  печатном</w:t>
      </w:r>
      <w:proofErr w:type="gramEnd"/>
      <w:r w:rsidRPr="00864F3A">
        <w:rPr>
          <w:sz w:val="28"/>
          <w:szCs w:val="28"/>
        </w:rPr>
        <w:t xml:space="preserve"> средстве массовой информации местного  самоуправления Озерного сельского поселения </w:t>
      </w:r>
      <w:proofErr w:type="spellStart"/>
      <w:r w:rsidRPr="00864F3A">
        <w:rPr>
          <w:sz w:val="28"/>
          <w:szCs w:val="28"/>
        </w:rPr>
        <w:t>Шумячского</w:t>
      </w:r>
      <w:proofErr w:type="spellEnd"/>
      <w:r w:rsidRPr="00864F3A">
        <w:rPr>
          <w:sz w:val="28"/>
          <w:szCs w:val="28"/>
        </w:rPr>
        <w:t xml:space="preserve"> района Смоленской области «Информационный вестник Озерного сельского поселения».</w:t>
      </w:r>
    </w:p>
    <w:p w:rsidR="00864F3A" w:rsidRPr="00864F3A" w:rsidRDefault="00864F3A" w:rsidP="00864F3A">
      <w:pPr>
        <w:ind w:firstLine="709"/>
        <w:jc w:val="both"/>
        <w:rPr>
          <w:i/>
          <w:color w:val="FF0000"/>
          <w:sz w:val="28"/>
          <w:szCs w:val="28"/>
        </w:rPr>
      </w:pPr>
      <w:r w:rsidRPr="00864F3A">
        <w:rPr>
          <w:sz w:val="28"/>
          <w:szCs w:val="28"/>
        </w:rPr>
        <w:t>4. 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864F3A" w:rsidRP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P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P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P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64F3A">
        <w:rPr>
          <w:sz w:val="28"/>
          <w:szCs w:val="28"/>
        </w:rPr>
        <w:t>Глава муниципального образования</w:t>
      </w:r>
    </w:p>
    <w:p w:rsidR="00864F3A" w:rsidRP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64F3A">
        <w:rPr>
          <w:sz w:val="28"/>
          <w:szCs w:val="28"/>
        </w:rPr>
        <w:t xml:space="preserve">Озерного сельского поселения </w:t>
      </w: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spellStart"/>
      <w:r w:rsidRPr="00864F3A">
        <w:rPr>
          <w:sz w:val="28"/>
          <w:szCs w:val="28"/>
        </w:rPr>
        <w:t>Шумячского</w:t>
      </w:r>
      <w:proofErr w:type="spellEnd"/>
      <w:r w:rsidRPr="00864F3A">
        <w:rPr>
          <w:sz w:val="28"/>
          <w:szCs w:val="28"/>
        </w:rPr>
        <w:t xml:space="preserve"> района Смоленской области                                      А.А. Павлов</w:t>
      </w: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bookmarkStart w:id="0" w:name="_GoBack"/>
      <w:bookmarkEnd w:id="0"/>
    </w:p>
    <w:sectPr w:rsidR="00864F3A" w:rsidSect="00864F3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2B"/>
    <w:rsid w:val="0009613A"/>
    <w:rsid w:val="00330931"/>
    <w:rsid w:val="00664BD2"/>
    <w:rsid w:val="00864F3A"/>
    <w:rsid w:val="00985514"/>
    <w:rsid w:val="00C01D42"/>
    <w:rsid w:val="00CF3320"/>
    <w:rsid w:val="00DB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8C1E-36B0-4775-94D2-EE08DF54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B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B7B2B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B7B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B7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B7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B7B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55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55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D9D20595024F426D06499F3188450F18B77BE504238B55D65E928E2E5928425D74E1B3DA23E397086002B9C003E7E8A48A1E6F0CE7EFY6F3N" TargetMode="External"/><Relationship Id="rId5" Type="http://schemas.openxmlformats.org/officeDocument/2006/relationships/hyperlink" Target="consultantplus://offline/ref=87D9D20595024F426D06499F3188450F18B77BE504238B55D65E928E2E5928425D74E1BBDB2BE29A576517A8980CECFFBA8D07730EE5YEF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8A97C-6F0A-450D-9EEC-C045CCE7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2022-12-07T13:05:00Z</cp:lastPrinted>
  <dcterms:created xsi:type="dcterms:W3CDTF">2022-12-08T07:03:00Z</dcterms:created>
  <dcterms:modified xsi:type="dcterms:W3CDTF">2022-12-08T07:04:00Z</dcterms:modified>
</cp:coreProperties>
</file>