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B2FE2">
        <w:rPr>
          <w:sz w:val="28"/>
          <w:szCs w:val="28"/>
          <w:u w:val="single"/>
        </w:rPr>
        <w:t>21.01.2022г.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B2FE2">
        <w:rPr>
          <w:sz w:val="28"/>
          <w:szCs w:val="28"/>
        </w:rPr>
        <w:t xml:space="preserve"> 13-р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AF6071" w:rsidTr="00AF6071">
        <w:tc>
          <w:tcPr>
            <w:tcW w:w="4815" w:type="dxa"/>
          </w:tcPr>
          <w:p w:rsidR="00AF6071" w:rsidRDefault="00AF6071" w:rsidP="00AF6071">
            <w:pPr>
              <w:jc w:val="both"/>
              <w:rPr>
                <w:sz w:val="28"/>
                <w:szCs w:val="28"/>
              </w:rPr>
            </w:pPr>
            <w:r w:rsidRPr="00AF6071">
              <w:rPr>
                <w:rFonts w:eastAsia="Calibri"/>
                <w:sz w:val="28"/>
                <w:szCs w:val="28"/>
                <w:lang w:eastAsia="en-US"/>
              </w:rPr>
              <w:t>О внесении изменений в Перечень объектов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F6071">
              <w:rPr>
                <w:rFonts w:eastAsia="Calibri"/>
                <w:sz w:val="28"/>
                <w:szCs w:val="28"/>
                <w:lang w:eastAsia="en-US"/>
              </w:rPr>
              <w:t>особо ценного движимого имущества, закрепляемого на праве оперативного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F6071">
              <w:rPr>
                <w:rFonts w:eastAsia="Calibri"/>
                <w:sz w:val="28"/>
                <w:szCs w:val="28"/>
                <w:lang w:eastAsia="en-US"/>
              </w:rPr>
              <w:t xml:space="preserve">управления за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AF6071">
              <w:rPr>
                <w:rFonts w:eastAsia="Calibri"/>
                <w:sz w:val="28"/>
                <w:szCs w:val="28"/>
                <w:lang w:eastAsia="en-US"/>
              </w:rPr>
              <w:t>муниципальным бюджетным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AF6071">
              <w:rPr>
                <w:rFonts w:eastAsia="Calibri"/>
                <w:sz w:val="28"/>
                <w:szCs w:val="28"/>
                <w:lang w:eastAsia="en-US"/>
              </w:rPr>
              <w:t>общеобразовательным учреждением «</w:t>
            </w:r>
            <w:proofErr w:type="spellStart"/>
            <w:r w:rsidRPr="00AF6071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AF6071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AF6071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AF607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98" w:type="dxa"/>
          </w:tcPr>
          <w:p w:rsidR="00AF6071" w:rsidRDefault="00AF6071" w:rsidP="00A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AF6071" w:rsidRPr="00AF6071" w:rsidRDefault="00AF6071" w:rsidP="00AF607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6071" w:rsidRPr="00AF6071" w:rsidRDefault="00AF6071" w:rsidP="00AF6071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6071">
        <w:rPr>
          <w:rFonts w:eastAsia="Calibri"/>
          <w:sz w:val="28"/>
          <w:szCs w:val="28"/>
          <w:lang w:eastAsia="en-US"/>
        </w:rPr>
        <w:t xml:space="preserve">В соответствии с Порядком определения видов особо ценного движимого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AF6071">
        <w:rPr>
          <w:rFonts w:eastAsia="Calibri"/>
          <w:sz w:val="28"/>
          <w:szCs w:val="28"/>
          <w:lang w:eastAsia="en-US"/>
        </w:rPr>
        <w:t xml:space="preserve">имущества муниципальных автономных учреждений, созданных на базе имущества, находящегося в собственности муниципального образования «Шумячский район» Смоленской области, или муниципальных бюджетных учреждений, утвержденным постановлением Администрации муниципального образования «Шумячский район» Смоленской области от 30.12.2010г. № 366, на основании ходатайства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F6071">
        <w:rPr>
          <w:rFonts w:eastAsia="Calibri"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 w:rsidRPr="00AF6071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AF6071">
        <w:rPr>
          <w:rFonts w:eastAsia="Calibri"/>
          <w:sz w:val="28"/>
          <w:szCs w:val="28"/>
          <w:lang w:eastAsia="en-US"/>
        </w:rPr>
        <w:t xml:space="preserve"> средняя школа имени И.П. </w:t>
      </w:r>
      <w:proofErr w:type="spellStart"/>
      <w:r w:rsidRPr="00AF6071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AF6071">
        <w:rPr>
          <w:rFonts w:eastAsia="Calibri"/>
          <w:sz w:val="28"/>
          <w:szCs w:val="28"/>
          <w:lang w:eastAsia="en-US"/>
        </w:rPr>
        <w:t>» от 13.01.2022г. № 6</w:t>
      </w:r>
    </w:p>
    <w:p w:rsidR="00AF6071" w:rsidRDefault="00AF6071" w:rsidP="00AF6071">
      <w:pPr>
        <w:jc w:val="both"/>
        <w:rPr>
          <w:rFonts w:eastAsia="Calibri"/>
          <w:sz w:val="28"/>
          <w:szCs w:val="28"/>
          <w:lang w:eastAsia="en-US"/>
        </w:rPr>
      </w:pPr>
      <w:r w:rsidRPr="00AF6071">
        <w:rPr>
          <w:rFonts w:eastAsia="Calibri"/>
          <w:sz w:val="28"/>
          <w:szCs w:val="28"/>
          <w:lang w:eastAsia="en-US"/>
        </w:rPr>
        <w:t xml:space="preserve">          Внести в Перечень объектов особо ценного движимого имущества,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F6071">
        <w:rPr>
          <w:rFonts w:eastAsia="Calibri"/>
          <w:sz w:val="28"/>
          <w:szCs w:val="28"/>
          <w:lang w:eastAsia="en-US"/>
        </w:rPr>
        <w:t xml:space="preserve">закрепляемого на праве оперативного управления за муниципальным бюджетным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6071">
        <w:rPr>
          <w:rFonts w:eastAsia="Calibri"/>
          <w:sz w:val="28"/>
          <w:szCs w:val="28"/>
          <w:lang w:eastAsia="en-US"/>
        </w:rPr>
        <w:t>общеобразовательным учреждением «</w:t>
      </w:r>
      <w:proofErr w:type="spellStart"/>
      <w:r w:rsidRPr="00AF6071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AF6071">
        <w:rPr>
          <w:rFonts w:eastAsia="Calibri"/>
          <w:sz w:val="28"/>
          <w:szCs w:val="28"/>
          <w:lang w:eastAsia="en-US"/>
        </w:rPr>
        <w:t xml:space="preserve"> средняя школа имени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AF6071">
        <w:rPr>
          <w:rFonts w:eastAsia="Calibri"/>
          <w:sz w:val="28"/>
          <w:szCs w:val="28"/>
          <w:lang w:eastAsia="en-US"/>
        </w:rPr>
        <w:t xml:space="preserve">И.П. </w:t>
      </w:r>
      <w:proofErr w:type="spellStart"/>
      <w:r w:rsidRPr="00AF6071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AF6071">
        <w:rPr>
          <w:rFonts w:eastAsia="Calibri"/>
          <w:sz w:val="28"/>
          <w:szCs w:val="28"/>
          <w:lang w:eastAsia="en-US"/>
        </w:rPr>
        <w:t xml:space="preserve">»,  утвержденного распоряжением Администрации муниципального образования «Шумячский район» Смоленской области от 13.01.2012г. № 6-р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AF6071">
        <w:rPr>
          <w:rFonts w:eastAsia="Calibri"/>
          <w:sz w:val="28"/>
          <w:szCs w:val="28"/>
          <w:lang w:eastAsia="en-US"/>
        </w:rPr>
        <w:t xml:space="preserve">«Об отнесении движимого имущества к особо ценному движимому имуществу,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AF6071">
        <w:rPr>
          <w:rFonts w:eastAsia="Calibri"/>
          <w:sz w:val="28"/>
          <w:szCs w:val="28"/>
          <w:lang w:eastAsia="en-US"/>
        </w:rPr>
        <w:t xml:space="preserve">закрепляемому на праве оперативного управления за муниципальным бюджетным образовательным учреждением </w:t>
      </w:r>
      <w:proofErr w:type="spellStart"/>
      <w:r w:rsidRPr="00AF6071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AF6071">
        <w:rPr>
          <w:rFonts w:eastAsia="Calibri"/>
          <w:sz w:val="28"/>
          <w:szCs w:val="28"/>
          <w:lang w:eastAsia="en-US"/>
        </w:rPr>
        <w:t xml:space="preserve"> средняя общеобразовательная школа  (в редакции распоряжения 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AF6071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от 25.08.2017г., № 214-р, от 28.04.2021г.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AF6071">
        <w:rPr>
          <w:rFonts w:eastAsia="Calibri"/>
          <w:sz w:val="28"/>
          <w:szCs w:val="28"/>
          <w:lang w:eastAsia="en-US"/>
        </w:rPr>
        <w:t>№ 160-р (далее – Перечень), следующие изменения:</w:t>
      </w:r>
    </w:p>
    <w:p w:rsidR="004E4800" w:rsidRPr="00AF6071" w:rsidRDefault="004E4800" w:rsidP="00AF6071">
      <w:pPr>
        <w:jc w:val="both"/>
        <w:rPr>
          <w:rFonts w:eastAsia="Calibri"/>
          <w:sz w:val="28"/>
          <w:szCs w:val="28"/>
          <w:lang w:eastAsia="en-US"/>
        </w:rPr>
      </w:pPr>
    </w:p>
    <w:p w:rsidR="00AF6071" w:rsidRPr="00AF6071" w:rsidRDefault="00AF6071" w:rsidP="00AF6071">
      <w:pPr>
        <w:spacing w:after="200"/>
        <w:rPr>
          <w:rFonts w:eastAsia="Calibri"/>
          <w:sz w:val="28"/>
          <w:szCs w:val="28"/>
          <w:lang w:eastAsia="en-US"/>
        </w:rPr>
      </w:pPr>
      <w:r w:rsidRPr="00AF6071">
        <w:rPr>
          <w:rFonts w:eastAsia="Calibri"/>
          <w:sz w:val="28"/>
          <w:szCs w:val="28"/>
          <w:lang w:eastAsia="en-US"/>
        </w:rPr>
        <w:t xml:space="preserve">         - дополнить Перечень позициями 5, 6,7 следующего содержания: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01"/>
        <w:gridCol w:w="3934"/>
        <w:gridCol w:w="1532"/>
        <w:gridCol w:w="1386"/>
      </w:tblGrid>
      <w:tr w:rsidR="00C56B2E" w:rsidRPr="00AF6071" w:rsidTr="004E4800">
        <w:trPr>
          <w:trHeight w:val="1479"/>
        </w:trPr>
        <w:tc>
          <w:tcPr>
            <w:tcW w:w="517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801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 xml:space="preserve">Учебная лаборатория по </w:t>
            </w:r>
            <w:proofErr w:type="spellStart"/>
            <w:r w:rsidRPr="00AF6071">
              <w:rPr>
                <w:rFonts w:eastAsia="Calibri"/>
                <w:sz w:val="26"/>
                <w:szCs w:val="26"/>
                <w:lang w:eastAsia="en-US"/>
              </w:rPr>
              <w:t>нейротехнологии</w:t>
            </w:r>
            <w:proofErr w:type="spellEnd"/>
          </w:p>
        </w:tc>
        <w:tc>
          <w:tcPr>
            <w:tcW w:w="3934" w:type="dxa"/>
          </w:tcPr>
          <w:p w:rsidR="00AF6071" w:rsidRPr="00AF6071" w:rsidRDefault="00AF6071" w:rsidP="00C56B2E">
            <w:pPr>
              <w:spacing w:after="200"/>
              <w:ind w:right="-10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 xml:space="preserve">Смоленская область, Шумячский район, д. </w:t>
            </w:r>
            <w:proofErr w:type="spellStart"/>
            <w:r w:rsidRPr="00AF6071">
              <w:rPr>
                <w:rFonts w:eastAsia="Calibri"/>
                <w:sz w:val="26"/>
                <w:szCs w:val="26"/>
                <w:lang w:eastAsia="en-US"/>
              </w:rPr>
              <w:t>Надейковичи</w:t>
            </w:r>
            <w:proofErr w:type="spellEnd"/>
            <w:r w:rsidRPr="00AF6071">
              <w:rPr>
                <w:rFonts w:eastAsia="Calibri"/>
                <w:sz w:val="26"/>
                <w:szCs w:val="26"/>
                <w:lang w:eastAsia="en-US"/>
              </w:rPr>
              <w:t>, д. 83</w:t>
            </w:r>
          </w:p>
        </w:tc>
        <w:tc>
          <w:tcPr>
            <w:tcW w:w="1532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4101367808</w:t>
            </w:r>
          </w:p>
        </w:tc>
        <w:tc>
          <w:tcPr>
            <w:tcW w:w="1386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184 075,00</w:t>
            </w:r>
          </w:p>
        </w:tc>
      </w:tr>
      <w:tr w:rsidR="00C56B2E" w:rsidRPr="00AF6071" w:rsidTr="004E4800">
        <w:trPr>
          <w:trHeight w:val="1479"/>
        </w:trPr>
        <w:tc>
          <w:tcPr>
            <w:tcW w:w="517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01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Цифровая лаборатория по экологии</w:t>
            </w:r>
          </w:p>
        </w:tc>
        <w:tc>
          <w:tcPr>
            <w:tcW w:w="3934" w:type="dxa"/>
          </w:tcPr>
          <w:p w:rsidR="00AF6071" w:rsidRPr="00AF6071" w:rsidRDefault="00AF6071" w:rsidP="00C56B2E">
            <w:pPr>
              <w:spacing w:after="200"/>
              <w:ind w:right="-10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 xml:space="preserve">Смоленская область, Шумячский район, д. </w:t>
            </w:r>
            <w:proofErr w:type="spellStart"/>
            <w:r w:rsidRPr="00AF6071">
              <w:rPr>
                <w:rFonts w:eastAsia="Calibri"/>
                <w:sz w:val="26"/>
                <w:szCs w:val="26"/>
                <w:lang w:eastAsia="en-US"/>
              </w:rPr>
              <w:t>Надейковичи</w:t>
            </w:r>
            <w:proofErr w:type="spellEnd"/>
            <w:r w:rsidRPr="00AF6071">
              <w:rPr>
                <w:rFonts w:eastAsia="Calibri"/>
                <w:sz w:val="26"/>
                <w:szCs w:val="26"/>
                <w:lang w:eastAsia="en-US"/>
              </w:rPr>
              <w:t>, д. 83</w:t>
            </w:r>
          </w:p>
        </w:tc>
        <w:tc>
          <w:tcPr>
            <w:tcW w:w="1532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4101367832</w:t>
            </w:r>
          </w:p>
        </w:tc>
        <w:tc>
          <w:tcPr>
            <w:tcW w:w="1386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166 320,00</w:t>
            </w:r>
          </w:p>
        </w:tc>
      </w:tr>
      <w:tr w:rsidR="00C56B2E" w:rsidRPr="00AF6071" w:rsidTr="00A03624">
        <w:trPr>
          <w:trHeight w:val="1401"/>
        </w:trPr>
        <w:tc>
          <w:tcPr>
            <w:tcW w:w="517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01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Образовательный набор по механике, </w:t>
            </w:r>
            <w:r w:rsidR="00C56B2E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proofErr w:type="spellStart"/>
            <w:r w:rsidRPr="00AF6071">
              <w:rPr>
                <w:rFonts w:eastAsia="Calibri"/>
                <w:sz w:val="26"/>
                <w:szCs w:val="26"/>
                <w:lang w:eastAsia="en-US"/>
              </w:rPr>
              <w:t>мехатронике</w:t>
            </w:r>
            <w:proofErr w:type="spellEnd"/>
            <w:r w:rsidRPr="00AF6071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r w:rsidR="00C56B2E"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 w:rsidRPr="00AF6071">
              <w:rPr>
                <w:rFonts w:eastAsia="Calibri"/>
                <w:sz w:val="26"/>
                <w:szCs w:val="26"/>
                <w:lang w:eastAsia="en-US"/>
              </w:rPr>
              <w:t>робототехники</w:t>
            </w:r>
          </w:p>
        </w:tc>
        <w:tc>
          <w:tcPr>
            <w:tcW w:w="3934" w:type="dxa"/>
          </w:tcPr>
          <w:p w:rsidR="00AF6071" w:rsidRPr="00AF6071" w:rsidRDefault="00AF6071" w:rsidP="00C56B2E">
            <w:pPr>
              <w:spacing w:after="200"/>
              <w:ind w:right="-10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 xml:space="preserve">Смоленская область, Шумячский район, д. </w:t>
            </w:r>
            <w:proofErr w:type="spellStart"/>
            <w:r w:rsidRPr="00AF6071">
              <w:rPr>
                <w:rFonts w:eastAsia="Calibri"/>
                <w:sz w:val="26"/>
                <w:szCs w:val="26"/>
                <w:lang w:eastAsia="en-US"/>
              </w:rPr>
              <w:t>Надейковичи</w:t>
            </w:r>
            <w:proofErr w:type="spellEnd"/>
            <w:r w:rsidRPr="00AF6071">
              <w:rPr>
                <w:rFonts w:eastAsia="Calibri"/>
                <w:sz w:val="26"/>
                <w:szCs w:val="26"/>
                <w:lang w:eastAsia="en-US"/>
              </w:rPr>
              <w:t>, д. 83</w:t>
            </w:r>
          </w:p>
        </w:tc>
        <w:tc>
          <w:tcPr>
            <w:tcW w:w="1532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4101367838</w:t>
            </w:r>
          </w:p>
        </w:tc>
        <w:tc>
          <w:tcPr>
            <w:tcW w:w="1386" w:type="dxa"/>
          </w:tcPr>
          <w:p w:rsidR="00AF6071" w:rsidRPr="00AF6071" w:rsidRDefault="00AF6071" w:rsidP="00AF6071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071">
              <w:rPr>
                <w:rFonts w:eastAsia="Calibri"/>
                <w:sz w:val="26"/>
                <w:szCs w:val="26"/>
                <w:lang w:eastAsia="en-US"/>
              </w:rPr>
              <w:t>110 880,00</w:t>
            </w:r>
          </w:p>
        </w:tc>
      </w:tr>
    </w:tbl>
    <w:p w:rsidR="00AF6071" w:rsidRPr="00AF6071" w:rsidRDefault="00AF6071" w:rsidP="00AF6071">
      <w:pPr>
        <w:spacing w:after="200"/>
        <w:rPr>
          <w:rFonts w:eastAsia="Calibri"/>
          <w:sz w:val="28"/>
          <w:szCs w:val="28"/>
          <w:lang w:eastAsia="en-US"/>
        </w:rPr>
      </w:pPr>
      <w:r w:rsidRPr="00AF6071"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AF6071" w:rsidRPr="00AF6071" w:rsidRDefault="00AF6071" w:rsidP="00AF6071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AF6071" w:rsidRPr="00AF6071" w:rsidRDefault="00AF6071" w:rsidP="00AF6071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proofErr w:type="spellStart"/>
      <w:r w:rsidRPr="00AF6071">
        <w:rPr>
          <w:rFonts w:eastAsia="Calibri"/>
          <w:sz w:val="28"/>
          <w:szCs w:val="28"/>
          <w:lang w:eastAsia="en-US"/>
        </w:rPr>
        <w:t>И.п</w:t>
      </w:r>
      <w:proofErr w:type="spellEnd"/>
      <w:r w:rsidRPr="00AF6071">
        <w:rPr>
          <w:rFonts w:eastAsia="Calibri"/>
          <w:sz w:val="28"/>
          <w:szCs w:val="28"/>
          <w:lang w:eastAsia="en-US"/>
        </w:rPr>
        <w:t>. Главы муниципального образования</w:t>
      </w:r>
    </w:p>
    <w:p w:rsidR="00AF6071" w:rsidRPr="00AF6071" w:rsidRDefault="00AF6071" w:rsidP="00AF6071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AF6071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Г.А</w:t>
      </w:r>
      <w:r>
        <w:rPr>
          <w:rFonts w:eastAsia="Calibri"/>
          <w:sz w:val="28"/>
          <w:szCs w:val="28"/>
          <w:lang w:eastAsia="en-US"/>
        </w:rPr>
        <w:t>.</w:t>
      </w:r>
      <w:r w:rsidRPr="00AF6071">
        <w:rPr>
          <w:rFonts w:eastAsia="Calibri"/>
          <w:sz w:val="28"/>
          <w:szCs w:val="28"/>
          <w:lang w:eastAsia="en-US"/>
        </w:rPr>
        <w:t xml:space="preserve"> Варсанова</w:t>
      </w:r>
    </w:p>
    <w:p w:rsidR="00AF6071" w:rsidRPr="00AF6071" w:rsidRDefault="00AF6071" w:rsidP="00AF6071">
      <w:pPr>
        <w:spacing w:after="200"/>
        <w:rPr>
          <w:rFonts w:eastAsia="Calibri"/>
          <w:szCs w:val="24"/>
          <w:lang w:eastAsia="en-US"/>
        </w:rPr>
      </w:pPr>
    </w:p>
    <w:p w:rsidR="00433844" w:rsidRDefault="00433844" w:rsidP="00AF6071">
      <w:pPr>
        <w:jc w:val="both"/>
        <w:rPr>
          <w:sz w:val="28"/>
          <w:szCs w:val="28"/>
        </w:rPr>
      </w:pPr>
    </w:p>
    <w:p w:rsidR="00433844" w:rsidRDefault="00433844" w:rsidP="00AF6071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38" w:rsidRDefault="00AC6638">
      <w:r>
        <w:separator/>
      </w:r>
    </w:p>
  </w:endnote>
  <w:endnote w:type="continuationSeparator" w:id="0">
    <w:p w:rsidR="00AC6638" w:rsidRDefault="00AC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38" w:rsidRDefault="00AC6638">
      <w:r>
        <w:separator/>
      </w:r>
    </w:p>
  </w:footnote>
  <w:footnote w:type="continuationSeparator" w:id="0">
    <w:p w:rsidR="00AC6638" w:rsidRDefault="00AC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FE2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4499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E4800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138B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2FE2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624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638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6071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6B2E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A4CB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56B2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5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2022-01-19T14:02:00Z</cp:lastPrinted>
  <dcterms:created xsi:type="dcterms:W3CDTF">2022-02-04T09:16:00Z</dcterms:created>
  <dcterms:modified xsi:type="dcterms:W3CDTF">2022-02-04T09:16:00Z</dcterms:modified>
</cp:coreProperties>
</file>