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proofErr w:type="gramStart"/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</w:t>
      </w:r>
      <w:proofErr w:type="gramEnd"/>
      <w:r w:rsidRPr="00301958">
        <w:rPr>
          <w:b/>
          <w:sz w:val="28"/>
        </w:rPr>
        <w:t xml:space="preserve">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proofErr w:type="gramStart"/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proofErr w:type="gramEnd"/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045727">
        <w:rPr>
          <w:sz w:val="28"/>
          <w:szCs w:val="28"/>
          <w:u w:val="single"/>
        </w:rPr>
        <w:t xml:space="preserve">31.03.2022г. </w:t>
      </w:r>
      <w:r w:rsidR="00045727">
        <w:rPr>
          <w:sz w:val="28"/>
          <w:szCs w:val="28"/>
        </w:rPr>
        <w:t>№ 188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BE3967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4787"/>
        <w:gridCol w:w="5353"/>
      </w:tblGrid>
      <w:tr w:rsidR="00BE3967" w:rsidRPr="00BE3967" w:rsidTr="00BE3967">
        <w:tc>
          <w:tcPr>
            <w:tcW w:w="4786" w:type="dxa"/>
            <w:hideMark/>
          </w:tcPr>
          <w:p w:rsidR="00BE3967" w:rsidRPr="00BE3967" w:rsidRDefault="00BE3967" w:rsidP="00BE3967">
            <w:pPr>
              <w:ind w:left="-108"/>
              <w:jc w:val="both"/>
              <w:rPr>
                <w:sz w:val="28"/>
                <w:szCs w:val="28"/>
              </w:rPr>
            </w:pPr>
            <w:r w:rsidRPr="00BE3967">
              <w:rPr>
                <w:sz w:val="28"/>
                <w:szCs w:val="28"/>
              </w:rPr>
              <w:t>О внесении изменений в муниципальную программу «</w:t>
            </w:r>
            <w:r w:rsidRPr="00BE3967">
              <w:rPr>
                <w:sz w:val="28"/>
                <w:szCs w:val="26"/>
              </w:rPr>
              <w:t>Гражданско-патриотическое воспитание граждан на территории муниципального образования «Шумячский район» Смоленской области</w:t>
            </w:r>
            <w:r w:rsidRPr="00BE3967">
              <w:rPr>
                <w:sz w:val="28"/>
                <w:szCs w:val="28"/>
              </w:rPr>
              <w:t>»</w:t>
            </w:r>
          </w:p>
        </w:tc>
        <w:tc>
          <w:tcPr>
            <w:tcW w:w="5352" w:type="dxa"/>
          </w:tcPr>
          <w:p w:rsidR="00BE3967" w:rsidRPr="00BE3967" w:rsidRDefault="00BE3967" w:rsidP="00BE3967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BE3967" w:rsidRPr="00BE3967" w:rsidRDefault="00BE3967" w:rsidP="00BE3967">
      <w:pPr>
        <w:widowControl w:val="0"/>
        <w:ind w:firstLine="720"/>
        <w:jc w:val="both"/>
        <w:rPr>
          <w:sz w:val="28"/>
          <w:szCs w:val="28"/>
        </w:rPr>
      </w:pPr>
    </w:p>
    <w:p w:rsidR="00BE3967" w:rsidRPr="00BE3967" w:rsidRDefault="00BE3967" w:rsidP="00BE3967">
      <w:pPr>
        <w:widowControl w:val="0"/>
        <w:ind w:firstLine="720"/>
        <w:jc w:val="both"/>
        <w:rPr>
          <w:sz w:val="28"/>
          <w:szCs w:val="28"/>
        </w:rPr>
      </w:pPr>
      <w:r w:rsidRPr="00BE3967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муниципального образования «Шумячский район» Смоленской области от 25.03.2022 № 163а «Об </w:t>
      </w:r>
      <w:r w:rsidRPr="00BE3967">
        <w:rPr>
          <w:bCs/>
          <w:sz w:val="28"/>
          <w:szCs w:val="28"/>
        </w:rPr>
        <w:t xml:space="preserve">утверждении Порядка </w:t>
      </w:r>
      <w:r w:rsidRPr="00BE3967">
        <w:rPr>
          <w:sz w:val="28"/>
          <w:szCs w:val="28"/>
        </w:rPr>
        <w:t xml:space="preserve">принятия решений о разработке муниципальных программ, их формирования и реализации </w:t>
      </w:r>
      <w:r w:rsidRPr="00BE3967">
        <w:rPr>
          <w:kern w:val="36"/>
          <w:sz w:val="28"/>
          <w:szCs w:val="28"/>
        </w:rPr>
        <w:t>в новой редакции</w:t>
      </w:r>
      <w:r w:rsidRPr="00BE3967">
        <w:rPr>
          <w:sz w:val="28"/>
          <w:szCs w:val="28"/>
        </w:rPr>
        <w:t>»</w:t>
      </w:r>
    </w:p>
    <w:p w:rsidR="00BE3967" w:rsidRPr="00BE3967" w:rsidRDefault="00BE3967" w:rsidP="00BE396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 xml:space="preserve">Администрация муниципального образования «Шумячский </w:t>
      </w:r>
      <w:proofErr w:type="gramStart"/>
      <w:r w:rsidRPr="00BE3967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Pr="00BE3967">
        <w:rPr>
          <w:sz w:val="28"/>
          <w:szCs w:val="28"/>
        </w:rPr>
        <w:t>Смоленской области</w:t>
      </w:r>
    </w:p>
    <w:p w:rsidR="00BE3967" w:rsidRPr="00BE3967" w:rsidRDefault="00BE3967" w:rsidP="00BE396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BE3967" w:rsidRPr="00BE3967" w:rsidRDefault="00BE3967" w:rsidP="00BE396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П О С Т А Н О В Л Я Е Т:</w:t>
      </w:r>
    </w:p>
    <w:p w:rsidR="00BE3967" w:rsidRPr="00BE3967" w:rsidRDefault="00BE3967" w:rsidP="00BE396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BE3967" w:rsidRPr="00BE3967" w:rsidRDefault="00BE3967" w:rsidP="00BE396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1. Внести в муниципальную программу «</w:t>
      </w:r>
      <w:r w:rsidRPr="00BE3967">
        <w:rPr>
          <w:sz w:val="28"/>
          <w:szCs w:val="26"/>
        </w:rPr>
        <w:t>Гражданско-патриотическое воспитание граждан на территории муниципального образования «Шумячский район» Смоленской области</w:t>
      </w:r>
      <w:r w:rsidRPr="00BE3967">
        <w:rPr>
          <w:sz w:val="28"/>
          <w:szCs w:val="28"/>
        </w:rPr>
        <w:t>», утверждённую постановлением Администрации муниципального образования «Шумячский район» Смоленской области от 07.11.2017 г. № 692 (в редакции постановлений Администрации муниципального образования «Шумячский район» Смоленской области от 30.01.2019 № 29, от 13.02.2020 № 72, от 19.01.2021 № 19), изменения, изложив ее в новой редакции (прилагается).</w:t>
      </w:r>
    </w:p>
    <w:p w:rsidR="00BE3967" w:rsidRDefault="00BE3967" w:rsidP="00BE3967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2. Настоящее постановление вступает в силу с момента его подписания и распространяет свое действие на правоотношения, возникшие с 1 января 2022г.</w:t>
      </w:r>
    </w:p>
    <w:p w:rsidR="00024A5F" w:rsidRPr="00BE3967" w:rsidRDefault="00024A5F" w:rsidP="00BE3967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BE3967" w:rsidRPr="00BE3967" w:rsidRDefault="00BE3967" w:rsidP="00BE3967">
      <w:pPr>
        <w:widowControl w:val="0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Глава муниципального образования</w:t>
      </w:r>
    </w:p>
    <w:p w:rsidR="00BE3967" w:rsidRPr="00BE3967" w:rsidRDefault="00BE3967" w:rsidP="00BE3967">
      <w:pPr>
        <w:widowControl w:val="0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«Шумячский район» Смоленской области</w:t>
      </w:r>
      <w:r w:rsidRPr="00BE3967">
        <w:rPr>
          <w:sz w:val="28"/>
          <w:szCs w:val="28"/>
        </w:rPr>
        <w:tab/>
      </w:r>
      <w:r w:rsidRPr="00BE3967">
        <w:rPr>
          <w:sz w:val="28"/>
          <w:szCs w:val="28"/>
        </w:rPr>
        <w:tab/>
      </w:r>
      <w:r w:rsidRPr="00BE3967">
        <w:rPr>
          <w:sz w:val="28"/>
          <w:szCs w:val="28"/>
        </w:rPr>
        <w:tab/>
      </w:r>
      <w:r w:rsidRPr="00BE3967">
        <w:rPr>
          <w:sz w:val="28"/>
          <w:szCs w:val="28"/>
        </w:rPr>
        <w:tab/>
        <w:t>А.Н.</w:t>
      </w:r>
      <w:r>
        <w:rPr>
          <w:sz w:val="28"/>
          <w:szCs w:val="28"/>
        </w:rPr>
        <w:t xml:space="preserve"> </w:t>
      </w:r>
      <w:r w:rsidRPr="00BE3967">
        <w:rPr>
          <w:sz w:val="28"/>
          <w:szCs w:val="28"/>
        </w:rPr>
        <w:t>Васильев</w:t>
      </w:r>
    </w:p>
    <w:tbl>
      <w:tblPr>
        <w:tblpPr w:leftFromText="180" w:rightFromText="180" w:vertAnchor="page" w:horzAnchor="margin" w:tblpXSpec="right" w:tblpY="1126"/>
        <w:tblW w:w="10881" w:type="dxa"/>
        <w:tblLook w:val="01E0" w:firstRow="1" w:lastRow="1" w:firstColumn="1" w:lastColumn="1" w:noHBand="0" w:noVBand="0"/>
      </w:tblPr>
      <w:tblGrid>
        <w:gridCol w:w="6062"/>
        <w:gridCol w:w="4819"/>
      </w:tblGrid>
      <w:tr w:rsidR="00BE3967" w:rsidRPr="00BE3967" w:rsidTr="00F05663">
        <w:trPr>
          <w:trHeight w:val="1797"/>
        </w:trPr>
        <w:tc>
          <w:tcPr>
            <w:tcW w:w="6062" w:type="dxa"/>
          </w:tcPr>
          <w:p w:rsidR="00BE3967" w:rsidRPr="00BE3967" w:rsidRDefault="00BE3967" w:rsidP="00BE39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E3967">
              <w:rPr>
                <w:sz w:val="28"/>
                <w:szCs w:val="28"/>
              </w:rPr>
              <w:t>УТВЕРЖДЕНА</w:t>
            </w:r>
          </w:p>
          <w:p w:rsid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967">
              <w:rPr>
                <w:sz w:val="28"/>
                <w:szCs w:val="28"/>
              </w:rPr>
              <w:t>постановлением Администрации муниципального образования «Шумячский район» Смоленской области от 07.11.2017 г. № 692 (в редакции постановлений Администрации муниципального образования «Шумячский район» Смоленской области от 30.01.2019 № 29, от 13.02.2020 № 72, от 19.01.2021 № 19)</w:t>
            </w:r>
          </w:p>
          <w:p w:rsid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E3967" w:rsidRPr="00BE3967" w:rsidRDefault="00BE3967" w:rsidP="00BE3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Муниципальная программа</w:t>
      </w:r>
    </w:p>
    <w:p w:rsidR="00BE3967" w:rsidRPr="00BE3967" w:rsidRDefault="00BE3967" w:rsidP="00BE3967">
      <w:pPr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«</w:t>
      </w:r>
      <w:r w:rsidRPr="00BE3967">
        <w:rPr>
          <w:rFonts w:eastAsia="Calibri"/>
          <w:b/>
          <w:sz w:val="28"/>
          <w:szCs w:val="28"/>
        </w:rPr>
        <w:t xml:space="preserve">Гражданско-патриотическое воспитание </w:t>
      </w:r>
      <w:r w:rsidRPr="00BE3967">
        <w:rPr>
          <w:b/>
          <w:sz w:val="28"/>
          <w:szCs w:val="28"/>
        </w:rPr>
        <w:t>граждан на территории муниципального образования «Шумячский район» Смоленской области»</w:t>
      </w:r>
    </w:p>
    <w:p w:rsidR="00BE3967" w:rsidRPr="00BE3967" w:rsidRDefault="00BE3967" w:rsidP="00BE3967">
      <w:pPr>
        <w:jc w:val="center"/>
        <w:rPr>
          <w:b/>
          <w:sz w:val="28"/>
          <w:szCs w:val="28"/>
        </w:rPr>
      </w:pPr>
    </w:p>
    <w:p w:rsidR="00BE3967" w:rsidRPr="00BE3967" w:rsidRDefault="00BE3967" w:rsidP="00BE396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Раздел 1.</w:t>
      </w:r>
    </w:p>
    <w:p w:rsidR="00BE3967" w:rsidRPr="00BE3967" w:rsidRDefault="00BE3967" w:rsidP="00BE3967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Стратегические приоритеты в сфере реализации муниципальной                    программы</w:t>
      </w:r>
    </w:p>
    <w:p w:rsidR="00BE3967" w:rsidRPr="00BE3967" w:rsidRDefault="00BE3967" w:rsidP="00BE39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sz w:val="28"/>
          <w:szCs w:val="28"/>
          <w:lang w:eastAsia="en-US"/>
        </w:rPr>
        <w:t>Реализация государственной политики в сфере гражданско-патриотического воспитания на территории Смоленской области осуществляется в соответствии с Федеральным проектом «Патриотическое воспитание», направленным на обеспечение функционирования системы патриотического воспитания граждан Российской Федерации. В рамках проекта ведется работа по развитию воспитательной работы в образовательных организациях, проведению мероприятий патриотической направленности.</w:t>
      </w:r>
    </w:p>
    <w:p w:rsidR="00BE3967" w:rsidRPr="00BE3967" w:rsidRDefault="00BE3967" w:rsidP="00BE3967">
      <w:pPr>
        <w:ind w:firstLine="708"/>
        <w:jc w:val="both"/>
        <w:rPr>
          <w:sz w:val="28"/>
          <w:szCs w:val="28"/>
        </w:rPr>
      </w:pPr>
      <w:r w:rsidRPr="00BE3967">
        <w:rPr>
          <w:sz w:val="28"/>
          <w:szCs w:val="28"/>
        </w:rPr>
        <w:t xml:space="preserve">На территории муниципального образования в работе по гражданско-патриотическому воспитанию детей, подростков и молодёжи участвуют Отдел по образованию, Отдел по культуре и спорту, а также их подведомственные учреждения, тесное сотрудничество налажено с </w:t>
      </w:r>
      <w:proofErr w:type="spellStart"/>
      <w:r w:rsidRPr="00BE3967">
        <w:rPr>
          <w:sz w:val="28"/>
          <w:szCs w:val="28"/>
        </w:rPr>
        <w:t>Шумячской</w:t>
      </w:r>
      <w:proofErr w:type="spellEnd"/>
      <w:r w:rsidRPr="00BE3967">
        <w:rPr>
          <w:sz w:val="28"/>
          <w:szCs w:val="28"/>
        </w:rPr>
        <w:t xml:space="preserve"> районной организацией Смоленской областной общественной организации ветеранов (пенсионеров) войны, труда, вооружённых сил и правоохранительных органов, Военным комиссариатом (п. Шумячи), детским объединением «</w:t>
      </w:r>
      <w:proofErr w:type="spellStart"/>
      <w:r w:rsidRPr="00BE3967">
        <w:rPr>
          <w:sz w:val="28"/>
          <w:szCs w:val="28"/>
        </w:rPr>
        <w:t>Юнармия</w:t>
      </w:r>
      <w:proofErr w:type="spellEnd"/>
      <w:r w:rsidRPr="00BE3967">
        <w:rPr>
          <w:sz w:val="28"/>
          <w:szCs w:val="28"/>
        </w:rPr>
        <w:t xml:space="preserve">», поисковым отрядом «Звезда», </w:t>
      </w:r>
      <w:r w:rsidRPr="00BE3967">
        <w:rPr>
          <w:bCs/>
          <w:sz w:val="28"/>
          <w:szCs w:val="28"/>
        </w:rPr>
        <w:t>51-ой пожарно-спасательной частью, образовательными организациями, школьными и районным историко-краеведческим музеем.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 xml:space="preserve">Гражданско-патриотическое воспитание обучающихся, формирование активной гражданской позиции - одно из приоритетных направлений воспитательной работы и молодежной политики муниципального образования «Шумячский район» Смоленской области. Основные задача - формирование патриотического самосознания подростков, чувства собственного достоинства не только как гражданина России, но и как патриота своей малой Родины. На сегодняшний день в муниципальном образовании имеется существенный потенциал форм, средств, методов организации воспитательной деятельности, направленный на развитие личностной компоненты. В рамках реализации Муниципальной программы </w:t>
      </w:r>
      <w:r w:rsidRPr="00BE3967">
        <w:rPr>
          <w:sz w:val="28"/>
          <w:szCs w:val="28"/>
        </w:rPr>
        <w:lastRenderedPageBreak/>
        <w:t>«Гражданско-патриотическое воспитание на территории муниципального образования «Шумячский район» Смоленской области» утвержденной проводится систематическая, целенаправленная работа по гражданско-патриотическому направлению.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В работе используются разнообразные формы: учебные занятия, классные часы, часы размышления, уроки толерантности, творческие проекты, тематические недели, устные журналы, встречи за круглым столом, Рождественские и молодёжные Сретенские чтения, выставки, акции, концерты и другое.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В районе ежегодно проходят такие муниципальные массовые мероприятия, как: легкоатлетический кросс, краеведческая конференция; слёт активистов школьных музеев и музейных уголков; конкурсы творческих и исследовательских работ; конкурс художников; фотоконкурсы. Эти мероприятия дают возможность ближе познакомиться с историей родного края, глубже понять самобытность его культуры и особенности во взаимосвязи с историей и культурой страны.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Особую значимость в патриотическом воспитании играют такие события как «Бессмертный полк России», акция возложения цветов к «Вечному огню», «День неизвестного солдата», «День героев Отечества», День воинов-интернационалистов, «Весенняя неделя добра».</w:t>
      </w:r>
    </w:p>
    <w:p w:rsidR="00BE3967" w:rsidRPr="00BE3967" w:rsidRDefault="00BE3967" w:rsidP="00BE39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3967">
        <w:rPr>
          <w:color w:val="000000"/>
          <w:sz w:val="28"/>
          <w:szCs w:val="28"/>
          <w:shd w:val="clear" w:color="auto" w:fill="FFFFFF"/>
        </w:rPr>
        <w:t>Создан поисковый отряд «Звезда», которым проведены Вахты Памяти на местах боев Великой Отечественной войны. В поисковых экспедициях приняли участие учащиеся школ. Прошедшие «поисковую школу» подростки по-новому смотрят на историю нашей страны, по-настоящему гордятся мужеством и героизмом солдат, проверяют себя на стойкость; у детей формируются высокие нравственные качества, такие как патриотизм, гражданственность, ответственность за судьбу Отечества, готовность к его защите. После каждого возвращения из поиска подводятся итоги, дается оценка результатов экспедиции, готовятся публикации в СМИ.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</w:rPr>
      </w:pPr>
      <w:r w:rsidRPr="00BE3967">
        <w:rPr>
          <w:color w:val="000000"/>
          <w:sz w:val="28"/>
          <w:szCs w:val="28"/>
          <w:shd w:val="clear" w:color="auto" w:fill="FFFFFF"/>
        </w:rPr>
        <w:t>В школах района действуют школьные музеи, которые</w:t>
      </w:r>
      <w:r w:rsidRPr="00BE3967">
        <w:rPr>
          <w:color w:val="000000"/>
          <w:sz w:val="28"/>
          <w:szCs w:val="28"/>
        </w:rPr>
        <w:t xml:space="preserve"> являются центром духовно-нравственного и патриотического воспитания. Деятельность музеев включает в себя сотрудничество школьников, их родителей, общественных организаций.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</w:rPr>
      </w:pPr>
      <w:r w:rsidRPr="00BE3967">
        <w:rPr>
          <w:color w:val="000000"/>
          <w:sz w:val="28"/>
          <w:szCs w:val="28"/>
        </w:rPr>
        <w:t xml:space="preserve">Ежегодная районная патриотическая акция </w:t>
      </w:r>
      <w:r w:rsidRPr="00BE3967">
        <w:rPr>
          <w:sz w:val="28"/>
          <w:szCs w:val="28"/>
        </w:rPr>
        <w:t xml:space="preserve">«День призывника», в подготовке и проведении которой принимают участие военный комиссариат Шумячского района, Администрация муниципального образования «Шумячский район», Администрации сельских поселений, Отдел по образованию, Отдел по культуре и спорту, </w:t>
      </w:r>
      <w:proofErr w:type="gramStart"/>
      <w:r w:rsidRPr="00BE3967">
        <w:rPr>
          <w:sz w:val="28"/>
          <w:szCs w:val="28"/>
        </w:rPr>
        <w:t>Свято</w:t>
      </w:r>
      <w:proofErr w:type="gramEnd"/>
      <w:r w:rsidRPr="00BE3967">
        <w:rPr>
          <w:sz w:val="28"/>
          <w:szCs w:val="28"/>
        </w:rPr>
        <w:t xml:space="preserve"> – Ильинский храм, способствует воспитанию у призывников гражданских качеств личности, таких как патриотизм, ответственность, чувство долга и интереса к военной истории Отечества.</w:t>
      </w:r>
    </w:p>
    <w:p w:rsidR="00BE3967" w:rsidRPr="00BE3967" w:rsidRDefault="00BE3967" w:rsidP="00BE3967">
      <w:pPr>
        <w:ind w:firstLine="708"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На территории Шумячского района поддержан проект «Доброхоты», который был запущен поисковиками Смоленщины совместно с региональным отделением партии «ЕДИНАЯ РОССИЯ».</w:t>
      </w:r>
    </w:p>
    <w:p w:rsidR="00BE3967" w:rsidRPr="00BE3967" w:rsidRDefault="00BE3967" w:rsidP="00BE3967">
      <w:pPr>
        <w:ind w:firstLine="720"/>
        <w:jc w:val="both"/>
        <w:rPr>
          <w:sz w:val="28"/>
          <w:szCs w:val="28"/>
        </w:rPr>
      </w:pPr>
      <w:r w:rsidRPr="00BE3967">
        <w:rPr>
          <w:sz w:val="28"/>
          <w:szCs w:val="28"/>
        </w:rPr>
        <w:lastRenderedPageBreak/>
        <w:t xml:space="preserve">Воспитанию чувства гражданской ответственности и патриотизма, привитию учащимся социально значимых ценностей (долг, честь, гражданская позиция) способствовали такие формы </w:t>
      </w:r>
      <w:proofErr w:type="spellStart"/>
      <w:r w:rsidRPr="00BE3967">
        <w:rPr>
          <w:sz w:val="28"/>
          <w:szCs w:val="28"/>
        </w:rPr>
        <w:t>общепатриотической</w:t>
      </w:r>
      <w:proofErr w:type="spellEnd"/>
      <w:r w:rsidRPr="00BE3967">
        <w:rPr>
          <w:sz w:val="28"/>
          <w:szCs w:val="28"/>
        </w:rPr>
        <w:t xml:space="preserve"> работы, как утренники, беседы, встречи с ветеранами, уроки мужества, вахта Памяти, праздники патриотической песни, которые проходят во всех образовательных учреждениях района.</w:t>
      </w:r>
    </w:p>
    <w:p w:rsidR="00BE3967" w:rsidRPr="00BE3967" w:rsidRDefault="00BE3967" w:rsidP="00BE3967">
      <w:pPr>
        <w:ind w:firstLine="720"/>
        <w:jc w:val="both"/>
        <w:rPr>
          <w:sz w:val="28"/>
          <w:szCs w:val="28"/>
        </w:rPr>
      </w:pPr>
      <w:r w:rsidRPr="00BE3967">
        <w:rPr>
          <w:color w:val="000000"/>
          <w:sz w:val="28"/>
          <w:szCs w:val="28"/>
          <w:shd w:val="clear" w:color="auto" w:fill="FAFAFA"/>
        </w:rPr>
        <w:t>В рамках подготовки ко Дню Победы проводится цикл мероприятий, посвященных празднованию 9 Мая: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color w:val="000000"/>
          <w:sz w:val="28"/>
          <w:szCs w:val="28"/>
          <w:shd w:val="clear" w:color="auto" w:fill="FAFAFA"/>
        </w:rPr>
        <w:t xml:space="preserve">- </w:t>
      </w:r>
      <w:r w:rsidRPr="00BE3967">
        <w:rPr>
          <w:sz w:val="28"/>
          <w:szCs w:val="28"/>
          <w:shd w:val="clear" w:color="auto" w:fill="FFFFFF"/>
        </w:rPr>
        <w:t>патриотический час «Воевали наши деды»;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  <w:shd w:val="clear" w:color="auto" w:fill="FFFFFF"/>
        </w:rPr>
        <w:t xml:space="preserve">- патриотический урок «Равнения на ПОБЕДУ»; 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  <w:shd w:val="clear" w:color="auto" w:fill="FFFFFF"/>
        </w:rPr>
        <w:t>- литературно - музыкальная видео композиция «На наших знаменах начертано слово «Победа!»;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  <w:shd w:val="clear" w:color="auto" w:fill="FFFFFF"/>
        </w:rPr>
        <w:t>- литературно-музыкальная гостиная «Ой, ты, песня боевая!»;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  <w:shd w:val="clear" w:color="auto" w:fill="FFFFFF"/>
        </w:rPr>
        <w:t>- патриотическая акция «Нам завещаны память и слава»;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  <w:shd w:val="clear" w:color="auto" w:fill="FFFFFF"/>
        </w:rPr>
        <w:t>- вечер воспоминаний «Нас песня вела к Победе»;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  <w:shd w:val="clear" w:color="auto" w:fill="FFFFFF"/>
        </w:rPr>
        <w:t>- проведена поздравительная акция «Войной я ранен на всю жизнь…»;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AFAFA"/>
        </w:rPr>
      </w:pPr>
      <w:r w:rsidRPr="00BE3967">
        <w:rPr>
          <w:sz w:val="28"/>
          <w:szCs w:val="28"/>
          <w:shd w:val="clear" w:color="auto" w:fill="FFFFFF"/>
        </w:rPr>
        <w:t>- урок памяти «Расскажите нам про войну».</w:t>
      </w:r>
    </w:p>
    <w:p w:rsidR="00BE3967" w:rsidRPr="00BE3967" w:rsidRDefault="00BE3967" w:rsidP="00BE3967">
      <w:pPr>
        <w:ind w:firstLine="709"/>
        <w:jc w:val="both"/>
        <w:rPr>
          <w:sz w:val="28"/>
          <w:szCs w:val="28"/>
          <w:shd w:val="clear" w:color="auto" w:fill="FAFAFA"/>
        </w:rPr>
      </w:pPr>
      <w:r w:rsidRPr="00BE3967">
        <w:rPr>
          <w:sz w:val="28"/>
          <w:szCs w:val="28"/>
        </w:rPr>
        <w:t>В День памяти и скорби (22 июня) и День партизан и подпольщиков (29 июня) проводятся митинги, беседы, уроки мужества, раскрывающие жестокую правду войны и рассказывающие о подвигах героев.</w:t>
      </w:r>
    </w:p>
    <w:p w:rsidR="00BE3967" w:rsidRPr="00BE3967" w:rsidRDefault="00BE3967" w:rsidP="00BE3967">
      <w:pPr>
        <w:ind w:firstLine="709"/>
        <w:contextualSpacing/>
        <w:jc w:val="both"/>
        <w:rPr>
          <w:sz w:val="28"/>
          <w:szCs w:val="28"/>
        </w:rPr>
      </w:pPr>
      <w:r w:rsidRPr="00BE3967">
        <w:rPr>
          <w:sz w:val="28"/>
          <w:szCs w:val="28"/>
        </w:rPr>
        <w:t>Ежегодно, в День России, 12 июня в п. Шумячи проходит Международный фестиваль самодеятельного художественного творчества «</w:t>
      </w:r>
      <w:proofErr w:type="spellStart"/>
      <w:r w:rsidRPr="00BE3967">
        <w:rPr>
          <w:sz w:val="28"/>
          <w:szCs w:val="28"/>
        </w:rPr>
        <w:t>Порубежье</w:t>
      </w:r>
      <w:proofErr w:type="spellEnd"/>
      <w:r w:rsidRPr="00BE3967">
        <w:rPr>
          <w:sz w:val="28"/>
          <w:szCs w:val="28"/>
        </w:rPr>
        <w:t>», который является продолжением добрососедских отношений между двумя славянскими народами - россиянами и белорусами, связанными узами дружбы и вдохновения.</w:t>
      </w:r>
    </w:p>
    <w:p w:rsidR="00BE3967" w:rsidRPr="00BE3967" w:rsidRDefault="00BE3967" w:rsidP="00BE3967">
      <w:pPr>
        <w:ind w:firstLine="708"/>
        <w:jc w:val="both"/>
        <w:rPr>
          <w:sz w:val="28"/>
          <w:szCs w:val="28"/>
          <w:shd w:val="clear" w:color="auto" w:fill="FFFFFF"/>
        </w:rPr>
      </w:pPr>
      <w:r w:rsidRPr="00BE3967">
        <w:rPr>
          <w:sz w:val="28"/>
          <w:szCs w:val="28"/>
        </w:rPr>
        <w:t>В августе проводятся мероприятия, посвященные Государственному флагу, в сентябре - к</w:t>
      </w:r>
      <w:r w:rsidRPr="00BE3967">
        <w:rPr>
          <w:sz w:val="28"/>
          <w:szCs w:val="28"/>
          <w:shd w:val="clear" w:color="auto" w:fill="FFFFFF"/>
        </w:rPr>
        <w:t>о Дню освобождения Смоленщины.</w:t>
      </w:r>
    </w:p>
    <w:p w:rsidR="00BE3967" w:rsidRPr="00BE3967" w:rsidRDefault="00BE3967" w:rsidP="00BE396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BE3967">
        <w:rPr>
          <w:color w:val="000000"/>
          <w:spacing w:val="-5"/>
          <w:sz w:val="28"/>
          <w:szCs w:val="28"/>
        </w:rPr>
        <w:t xml:space="preserve">Популяризации государственного праздника – Дня народного единства способствовали мероприятия: «К подвигу героев сердцем прикоснись», «История, которой я горжусь», «Наше наследие», «Живи, моё Отечество», </w:t>
      </w:r>
      <w:r w:rsidRPr="00BE3967">
        <w:rPr>
          <w:sz w:val="28"/>
          <w:szCs w:val="28"/>
        </w:rPr>
        <w:t>«Освободители Земли русской», «Российский патриотизм: истоки и современность», «Из глубины веков - в сегодняшний день», «Россия: путь к миру и согласию», «В единстве – наша сила».</w:t>
      </w:r>
    </w:p>
    <w:p w:rsidR="00BE3967" w:rsidRPr="00BE3967" w:rsidRDefault="00BE3967" w:rsidP="00BE3967">
      <w:pPr>
        <w:ind w:firstLine="709"/>
        <w:jc w:val="both"/>
        <w:rPr>
          <w:color w:val="000000"/>
          <w:sz w:val="28"/>
          <w:szCs w:val="28"/>
        </w:rPr>
      </w:pPr>
      <w:r w:rsidRPr="00BE3967">
        <w:rPr>
          <w:color w:val="000000"/>
          <w:sz w:val="28"/>
          <w:szCs w:val="28"/>
        </w:rPr>
        <w:t xml:space="preserve">Создано </w:t>
      </w:r>
      <w:proofErr w:type="spellStart"/>
      <w:r w:rsidRPr="00BE3967">
        <w:rPr>
          <w:color w:val="000000"/>
          <w:sz w:val="28"/>
          <w:szCs w:val="28"/>
        </w:rPr>
        <w:t>Шумячское</w:t>
      </w:r>
      <w:proofErr w:type="spellEnd"/>
      <w:r w:rsidRPr="00BE3967">
        <w:rPr>
          <w:color w:val="000000"/>
          <w:sz w:val="28"/>
          <w:szCs w:val="28"/>
        </w:rPr>
        <w:t xml:space="preserve"> местное отделение Всероссийского детско-юношеского военно-патриотического общественного движения «ЮНАРМИЯ». В ряды юнармейцев вступило 120 учащихся.</w:t>
      </w:r>
    </w:p>
    <w:p w:rsidR="00BE3967" w:rsidRPr="00BE3967" w:rsidRDefault="00BE3967" w:rsidP="00BE3967">
      <w:pPr>
        <w:spacing w:after="200"/>
        <w:ind w:right="57" w:firstLine="709"/>
        <w:contextualSpacing/>
        <w:jc w:val="both"/>
        <w:rPr>
          <w:sz w:val="28"/>
          <w:szCs w:val="28"/>
        </w:rPr>
      </w:pPr>
      <w:r w:rsidRPr="00BE3967">
        <w:rPr>
          <w:sz w:val="28"/>
          <w:szCs w:val="28"/>
        </w:rPr>
        <w:t xml:space="preserve">Ежегодно с участием юнармейцев в общеобразовательных учреждениях проводится ряд традиционных мероприятий военно-патриотической направленности: Уроки мужества, посвященные Дням воинской Славы, смотр строя и песни, конкурс патриотической песни, военно-спортивные состязания, ежегодные юнармейские соревнования. Юнармейцы участвуют в акциях «Бессмертный полк», Вахта памяти, «Свеча памяти», «Нет забытых могил», «Карта Победы», «Сад победы», «Лес Победы», в поздравлении ветеранов войны с Днем Победы </w:t>
      </w:r>
      <w:r w:rsidRPr="00BE3967">
        <w:rPr>
          <w:sz w:val="28"/>
          <w:szCs w:val="28"/>
        </w:rPr>
        <w:lastRenderedPageBreak/>
        <w:t>и Днем освобождения Смоленщины, детей из многодетных семей с Новым годом, помогают престарелым людям с уборкой дров.</w:t>
      </w:r>
    </w:p>
    <w:p w:rsidR="00BE3967" w:rsidRPr="00BE3967" w:rsidRDefault="00BE3967" w:rsidP="00BE3967">
      <w:pPr>
        <w:ind w:right="57" w:firstLine="709"/>
        <w:contextualSpacing/>
        <w:jc w:val="both"/>
        <w:rPr>
          <w:color w:val="000000"/>
          <w:sz w:val="28"/>
          <w:szCs w:val="28"/>
        </w:rPr>
      </w:pPr>
      <w:r w:rsidRPr="00BE3967">
        <w:rPr>
          <w:sz w:val="28"/>
          <w:szCs w:val="28"/>
        </w:rPr>
        <w:t>Ежегодно юнармейцы становились призерами и победителями муниципальной краеведческой конференция «Край мой Шумячский, край мой родимый», посвященной освобождению Шумячского района от немецко-фашистских захватчиков, а также легкоатлетического кросса среди школьников, посвященного Дню освобождения Смоленской области от немецко-фашистских захватчиков, заняли 3 и 2 место в областных юнармейских соревнованиях на Кубок губернатора, 2 и 1 место в областных соревнованиях по многоборью ВФСК ГТО, посвященных Дню защитника Отечества. Принимали участие в игре «</w:t>
      </w:r>
      <w:proofErr w:type="spellStart"/>
      <w:r w:rsidRPr="00BE3967">
        <w:rPr>
          <w:sz w:val="28"/>
          <w:szCs w:val="28"/>
        </w:rPr>
        <w:t>Лазертаг</w:t>
      </w:r>
      <w:proofErr w:type="spellEnd"/>
      <w:r w:rsidRPr="00BE3967">
        <w:rPr>
          <w:sz w:val="28"/>
          <w:szCs w:val="28"/>
        </w:rPr>
        <w:t>», региональных военно-патриотических сборах, муниципальных военно-патриотических играх «Рубеж – семеро смелых», «Зарница», в мероприятиях по увековечиванию памяти Героя Советского Союза И.П. </w:t>
      </w:r>
      <w:proofErr w:type="spellStart"/>
      <w:r w:rsidRPr="00BE3967">
        <w:rPr>
          <w:sz w:val="28"/>
          <w:szCs w:val="28"/>
        </w:rPr>
        <w:t>Гоманкова</w:t>
      </w:r>
      <w:proofErr w:type="spellEnd"/>
      <w:r w:rsidRPr="00BE3967">
        <w:rPr>
          <w:sz w:val="28"/>
          <w:szCs w:val="28"/>
        </w:rPr>
        <w:t>, в воинском захоронении останков солдат на поле памяти в д. </w:t>
      </w:r>
      <w:proofErr w:type="spellStart"/>
      <w:r w:rsidRPr="00BE3967">
        <w:rPr>
          <w:sz w:val="28"/>
          <w:szCs w:val="28"/>
        </w:rPr>
        <w:t>Понятовка</w:t>
      </w:r>
      <w:proofErr w:type="spellEnd"/>
      <w:r w:rsidRPr="00BE3967">
        <w:rPr>
          <w:sz w:val="28"/>
          <w:szCs w:val="28"/>
        </w:rPr>
        <w:t>.</w:t>
      </w:r>
    </w:p>
    <w:p w:rsidR="00BE3967" w:rsidRPr="00BE3967" w:rsidRDefault="00BE3967" w:rsidP="00BE3967">
      <w:pPr>
        <w:shd w:val="clear" w:color="auto" w:fill="FFFFFF"/>
        <w:ind w:firstLine="660"/>
        <w:jc w:val="both"/>
        <w:rPr>
          <w:color w:val="000000"/>
          <w:sz w:val="28"/>
          <w:szCs w:val="28"/>
        </w:rPr>
      </w:pPr>
      <w:r w:rsidRPr="00BE3967">
        <w:rPr>
          <w:color w:val="000000"/>
          <w:sz w:val="28"/>
          <w:szCs w:val="28"/>
        </w:rPr>
        <w:t>Организован «Пост №1», юнармейцы несут почетный караул во время торжественных мероприятий при встречах с ветеранами Великой Отечественной войны и тружениками тыла, митингов и во время дней воинской славы.</w:t>
      </w:r>
    </w:p>
    <w:p w:rsidR="00BE3967" w:rsidRPr="00BE3967" w:rsidRDefault="00BE3967" w:rsidP="00BE396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3967">
        <w:rPr>
          <w:rFonts w:eastAsia="Calibri"/>
          <w:sz w:val="28"/>
          <w:szCs w:val="28"/>
        </w:rPr>
        <w:t xml:space="preserve">За 2021 год проведены более 190 мероприятий гражданско-патриотической направленности, в том числе 91 патриотическая акция, 117 иных мероприятий (конкурсы, смотры, митинги, </w:t>
      </w:r>
      <w:proofErr w:type="spellStart"/>
      <w:r w:rsidRPr="00BE3967">
        <w:rPr>
          <w:rFonts w:eastAsia="Calibri"/>
          <w:sz w:val="28"/>
          <w:szCs w:val="28"/>
        </w:rPr>
        <w:t>квесты</w:t>
      </w:r>
      <w:proofErr w:type="spellEnd"/>
      <w:r w:rsidRPr="00BE3967">
        <w:rPr>
          <w:rFonts w:eastAsia="Calibri"/>
          <w:sz w:val="28"/>
          <w:szCs w:val="28"/>
        </w:rPr>
        <w:t>, встречи с ветеранами и др.), в которых приняли участие более 3000человек.</w:t>
      </w:r>
    </w:p>
    <w:p w:rsidR="00BE3967" w:rsidRPr="00BE3967" w:rsidRDefault="00BE3967" w:rsidP="00BE396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3967">
        <w:rPr>
          <w:rFonts w:eastAsia="Calibri"/>
          <w:sz w:val="28"/>
          <w:szCs w:val="28"/>
        </w:rPr>
        <w:t>Подростки и молодежь Шумячского района принимали участие в мероприятиях областного, всероссийского и международного уровня.</w:t>
      </w:r>
    </w:p>
    <w:p w:rsidR="00BE3967" w:rsidRPr="00BE3967" w:rsidRDefault="00BE3967" w:rsidP="00BE3967">
      <w:pPr>
        <w:shd w:val="clear" w:color="auto" w:fill="FFFFFF"/>
        <w:ind w:firstLine="709"/>
        <w:jc w:val="both"/>
        <w:rPr>
          <w:sz w:val="28"/>
          <w:szCs w:val="28"/>
        </w:rPr>
      </w:pPr>
      <w:r w:rsidRPr="00BE3967">
        <w:rPr>
          <w:sz w:val="28"/>
          <w:szCs w:val="28"/>
        </w:rPr>
        <w:t xml:space="preserve">Анализ </w:t>
      </w:r>
      <w:r w:rsidRPr="00BE3967">
        <w:rPr>
          <w:sz w:val="26"/>
          <w:szCs w:val="26"/>
        </w:rPr>
        <w:t xml:space="preserve">выполнения показателей </w:t>
      </w:r>
      <w:r w:rsidRPr="00BE3967">
        <w:rPr>
          <w:sz w:val="28"/>
          <w:szCs w:val="28"/>
        </w:rPr>
        <w:t>муниципальной программы «</w:t>
      </w:r>
      <w:r w:rsidRPr="00BE3967">
        <w:rPr>
          <w:rFonts w:eastAsia="Calibri"/>
          <w:sz w:val="28"/>
          <w:szCs w:val="28"/>
        </w:rPr>
        <w:t xml:space="preserve">Гражданско-патриотическое воспитание </w:t>
      </w:r>
      <w:r w:rsidRPr="00BE3967">
        <w:rPr>
          <w:sz w:val="28"/>
          <w:szCs w:val="28"/>
        </w:rPr>
        <w:t>граждан на территории муниципального образования «Шумячский район» Смоленской области» за 2021 год свидетельствует о повышении эффективности проводимой патриотической работы в районе.</w:t>
      </w:r>
    </w:p>
    <w:p w:rsidR="00BE3967" w:rsidRPr="00BE3967" w:rsidRDefault="00BE3967" w:rsidP="00BE3967">
      <w:pPr>
        <w:ind w:firstLine="708"/>
        <w:jc w:val="both"/>
        <w:rPr>
          <w:color w:val="FF0000"/>
          <w:sz w:val="28"/>
          <w:szCs w:val="28"/>
        </w:rPr>
      </w:pPr>
      <w:r w:rsidRPr="00BE3967">
        <w:rPr>
          <w:sz w:val="28"/>
          <w:szCs w:val="28"/>
        </w:rPr>
        <w:t>В вопросе реализации государственной политики в области патриотического воспитания детей, подростков и молодёжи на территории Шумячского района есть ещё нерешённые проблемы и направления, над которыми необходимо работать. Актуальными остаются вопросы материально-технического обеспечения деятельности по допризывной и призывной подготовке молодёжи: недостаточное количество пневматических винтовок, макетов автоматов, обмундирования. В идеале на территории района необходим специальный комплекс, где будут различные полосы препятствий, тренажеры — большая застройка для занятия техническими и военно-прикладными видами спорта.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color w:val="000000"/>
          <w:sz w:val="28"/>
          <w:szCs w:val="28"/>
          <w:lang w:eastAsia="en-US"/>
        </w:rPr>
        <w:t>Необходима такая организация работы, которая обеспечивает физическую подготовку молодых людей, теоретическую и практическую военно-прикладную подготовку к службе в Вооруженных Силах Российской Федерации. Поэтому в планах на перспективу предстоит реализация таких направлений деятельности как – улучшение материально-технического обеспечения воспитательной базы, преодоление дефицита профессиональных кадров по военно-прикладной подготовке молодёжи</w:t>
      </w:r>
      <w:r w:rsidRPr="00BE3967">
        <w:rPr>
          <w:rFonts w:eastAsia="Calibri"/>
          <w:sz w:val="28"/>
          <w:szCs w:val="28"/>
          <w:lang w:eastAsia="en-US"/>
        </w:rPr>
        <w:t>, вовлечение в эту работу средств массовой информации.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967">
        <w:rPr>
          <w:rFonts w:eastAsia="Calibri"/>
          <w:color w:val="000000"/>
          <w:sz w:val="28"/>
          <w:szCs w:val="28"/>
          <w:lang w:eastAsia="en-US"/>
        </w:rPr>
        <w:lastRenderedPageBreak/>
        <w:t>Устаревшая материально-техническая база или ее отсутствие в образовательных организациях,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Смоленской области.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E3967">
        <w:rPr>
          <w:rFonts w:eastAsia="Calibri"/>
          <w:sz w:val="28"/>
          <w:szCs w:val="28"/>
          <w:lang w:eastAsia="en-US"/>
        </w:rPr>
        <w:t>Доаботка</w:t>
      </w:r>
      <w:proofErr w:type="spellEnd"/>
      <w:r w:rsidRPr="00BE3967">
        <w:rPr>
          <w:rFonts w:eastAsia="Calibri"/>
          <w:sz w:val="28"/>
          <w:szCs w:val="28"/>
          <w:lang w:eastAsia="en-US"/>
        </w:rPr>
        <w:t xml:space="preserve"> муниципальной программы «</w:t>
      </w:r>
      <w:r w:rsidRPr="00BE3967">
        <w:rPr>
          <w:rFonts w:eastAsia="Calibri"/>
          <w:color w:val="000000"/>
          <w:sz w:val="28"/>
          <w:szCs w:val="28"/>
          <w:lang w:eastAsia="en-US"/>
        </w:rPr>
        <w:t>Гражданско-патриотическое воспитание граждан на территории муниципального образования «Шумячский район» Смоленской области»</w:t>
      </w:r>
      <w:r w:rsidRPr="00BE3967">
        <w:rPr>
          <w:rFonts w:eastAsia="Calibri"/>
          <w:sz w:val="28"/>
          <w:szCs w:val="28"/>
          <w:lang w:eastAsia="en-US"/>
        </w:rPr>
        <w:t xml:space="preserve"> вызвана: 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bCs/>
          <w:sz w:val="28"/>
          <w:szCs w:val="28"/>
          <w:lang w:eastAsia="en-US"/>
        </w:rPr>
        <w:t xml:space="preserve">- </w:t>
      </w:r>
      <w:r w:rsidRPr="00BE3967">
        <w:rPr>
          <w:rFonts w:eastAsia="Calibri"/>
          <w:sz w:val="28"/>
          <w:szCs w:val="28"/>
          <w:lang w:eastAsia="en-US"/>
        </w:rPr>
        <w:t>необходимостью проведения политики по созданию условий для формирования системы воспитания подрастающего поколения в соответствии с их потребностями и общественными запросами;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bCs/>
          <w:sz w:val="28"/>
          <w:szCs w:val="28"/>
          <w:lang w:eastAsia="en-US"/>
        </w:rPr>
        <w:t xml:space="preserve">- </w:t>
      </w:r>
      <w:r w:rsidRPr="00BE3967">
        <w:rPr>
          <w:rFonts w:eastAsia="Calibri"/>
          <w:sz w:val="28"/>
          <w:szCs w:val="28"/>
          <w:lang w:eastAsia="en-US"/>
        </w:rPr>
        <w:t>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 как одного из важнейших направлений государственной политики;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bCs/>
          <w:sz w:val="28"/>
          <w:szCs w:val="28"/>
          <w:lang w:eastAsia="en-US"/>
        </w:rPr>
        <w:t xml:space="preserve">- </w:t>
      </w:r>
      <w:r w:rsidRPr="00BE3967">
        <w:rPr>
          <w:rFonts w:eastAsia="Calibri"/>
          <w:sz w:val="28"/>
          <w:szCs w:val="28"/>
          <w:lang w:eastAsia="en-US"/>
        </w:rPr>
        <w:t xml:space="preserve">формированием у жителей </w:t>
      </w:r>
      <w:r w:rsidRPr="00BE3967">
        <w:rPr>
          <w:rFonts w:eastAsia="Calibri"/>
          <w:color w:val="000000"/>
          <w:sz w:val="28"/>
          <w:szCs w:val="28"/>
          <w:lang w:eastAsia="en-US"/>
        </w:rPr>
        <w:t>Шумяч</w:t>
      </w:r>
      <w:r w:rsidRPr="00BE3967">
        <w:rPr>
          <w:rFonts w:eastAsia="Calibri"/>
          <w:sz w:val="28"/>
          <w:szCs w:val="28"/>
          <w:lang w:eastAsia="en-US"/>
        </w:rPr>
        <w:t>ского района высокого патриотического сознания, верности Отечеству и своей малой Родине, готовности к выполнению конституционных обязанностей.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sz w:val="28"/>
          <w:szCs w:val="28"/>
          <w:lang w:eastAsia="en-US"/>
        </w:rPr>
        <w:t xml:space="preserve">Программа включает в себя комплекс организационных, методических, исследовательских и информационных мероприятий по дальнейшему развитию и совершенствованию системы гражданского и патриотического воспитания </w:t>
      </w:r>
      <w:r w:rsidRPr="00BE3967">
        <w:rPr>
          <w:rFonts w:eastAsia="Calibri"/>
          <w:color w:val="000000"/>
          <w:sz w:val="28"/>
          <w:szCs w:val="28"/>
          <w:lang w:eastAsia="en-US"/>
        </w:rPr>
        <w:t>детей, подростков и молодёжи</w:t>
      </w:r>
      <w:r w:rsidRPr="00BE3967">
        <w:rPr>
          <w:rFonts w:eastAsia="Calibri"/>
          <w:sz w:val="28"/>
          <w:szCs w:val="28"/>
          <w:lang w:eastAsia="en-US"/>
        </w:rPr>
        <w:t xml:space="preserve">, направленных на становление патриотизма в качестве нравственной основы формирования их активной жизненной позиции, и созданию системы по подготовке граждан к службе в Вооруженных Силах Российской Федерации. Муниципальная программа ориентирована на </w:t>
      </w:r>
      <w:r w:rsidRPr="00BE3967">
        <w:rPr>
          <w:rFonts w:eastAsia="Calibri"/>
          <w:color w:val="000000"/>
          <w:sz w:val="28"/>
          <w:szCs w:val="28"/>
          <w:lang w:eastAsia="en-US"/>
        </w:rPr>
        <w:t xml:space="preserve">детей, подростков и молодёжь, проживающих на территории Шумячского района, </w:t>
      </w:r>
      <w:r w:rsidRPr="00BE3967">
        <w:rPr>
          <w:rFonts w:eastAsia="Calibri"/>
          <w:sz w:val="28"/>
          <w:szCs w:val="28"/>
          <w:lang w:eastAsia="en-US"/>
        </w:rPr>
        <w:t>имеет открытый характер и доступна для участия в ее реализации общественных движений и объединений с собственными инициативами и проектами.</w:t>
      </w:r>
    </w:p>
    <w:p w:rsidR="00BE3967" w:rsidRPr="00BE3967" w:rsidRDefault="00BE3967" w:rsidP="00BE39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sz w:val="28"/>
          <w:szCs w:val="28"/>
          <w:lang w:eastAsia="en-US"/>
        </w:rPr>
        <w:t>Результатом реализации муниципальной программы предполагается положительная динамика роста патриотизма.</w:t>
      </w:r>
    </w:p>
    <w:p w:rsidR="00BE3967" w:rsidRPr="00BE3967" w:rsidRDefault="00BE3967" w:rsidP="00BE3967">
      <w:pPr>
        <w:autoSpaceDE w:val="0"/>
        <w:autoSpaceDN w:val="0"/>
        <w:adjustRightInd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967">
        <w:rPr>
          <w:rFonts w:eastAsia="Calibri"/>
          <w:sz w:val="28"/>
          <w:szCs w:val="28"/>
          <w:lang w:eastAsia="en-US"/>
        </w:rPr>
        <w:t>Применение программно-целевого метода позволит обеспечить адресность, последовательность, преемственность и контроль средств из бюджетов муниципального образования «</w:t>
      </w:r>
      <w:r w:rsidRPr="00BE3967">
        <w:rPr>
          <w:rFonts w:eastAsia="Calibri"/>
          <w:color w:val="000000"/>
          <w:sz w:val="28"/>
          <w:szCs w:val="28"/>
          <w:lang w:eastAsia="en-US"/>
        </w:rPr>
        <w:t>Шумяч</w:t>
      </w:r>
      <w:r w:rsidRPr="00BE3967">
        <w:rPr>
          <w:rFonts w:eastAsia="Calibri"/>
          <w:sz w:val="28"/>
          <w:szCs w:val="28"/>
          <w:lang w:eastAsia="en-US"/>
        </w:rPr>
        <w:t>ский район» Смоленской области в реализацию муниципальной программы,</w:t>
      </w:r>
      <w:r w:rsidRPr="00BE3967">
        <w:rPr>
          <w:rFonts w:eastAsia="Calibri"/>
          <w:bCs/>
          <w:sz w:val="28"/>
          <w:szCs w:val="28"/>
          <w:lang w:eastAsia="en-US"/>
        </w:rPr>
        <w:t xml:space="preserve"> </w:t>
      </w:r>
      <w:r w:rsidRPr="00BE3967">
        <w:rPr>
          <w:rFonts w:eastAsia="Calibri"/>
          <w:sz w:val="28"/>
          <w:szCs w:val="28"/>
          <w:lang w:eastAsia="en-US"/>
        </w:rPr>
        <w:t xml:space="preserve">создать предпосылки и условия для устойчивого развития и функционирования инфраструктуры гражданского и патриотического воспитания молодежи </w:t>
      </w:r>
      <w:r w:rsidRPr="00BE3967">
        <w:rPr>
          <w:rFonts w:eastAsia="Calibri"/>
          <w:color w:val="000000"/>
          <w:sz w:val="28"/>
          <w:szCs w:val="28"/>
          <w:lang w:eastAsia="en-US"/>
        </w:rPr>
        <w:t>Шумяч</w:t>
      </w:r>
      <w:r w:rsidRPr="00BE3967">
        <w:rPr>
          <w:rFonts w:eastAsia="Calibri"/>
          <w:sz w:val="28"/>
          <w:szCs w:val="28"/>
          <w:lang w:eastAsia="en-US"/>
        </w:rPr>
        <w:t>ского района.</w:t>
      </w:r>
    </w:p>
    <w:p w:rsidR="00BE3967" w:rsidRPr="00BE3967" w:rsidRDefault="00BE3967" w:rsidP="00BE3967">
      <w:pPr>
        <w:autoSpaceDE w:val="0"/>
        <w:autoSpaceDN w:val="0"/>
        <w:adjustRightInd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3967" w:rsidRDefault="00BE3967" w:rsidP="00BE3967">
      <w:pPr>
        <w:autoSpaceDE w:val="0"/>
        <w:autoSpaceDN w:val="0"/>
        <w:adjustRightInd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3967" w:rsidRDefault="00BE3967" w:rsidP="00BE3967">
      <w:pPr>
        <w:autoSpaceDE w:val="0"/>
        <w:autoSpaceDN w:val="0"/>
        <w:adjustRightInd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3967" w:rsidRPr="00BE3967" w:rsidRDefault="00BE3967" w:rsidP="00BE3967">
      <w:pPr>
        <w:autoSpaceDE w:val="0"/>
        <w:autoSpaceDN w:val="0"/>
        <w:adjustRightInd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3967" w:rsidRPr="00BE3967" w:rsidRDefault="00BE3967" w:rsidP="00BE3967">
      <w:pPr>
        <w:jc w:val="center"/>
        <w:rPr>
          <w:b/>
          <w:sz w:val="26"/>
          <w:szCs w:val="26"/>
        </w:rPr>
      </w:pPr>
      <w:r w:rsidRPr="00BE3967">
        <w:rPr>
          <w:b/>
          <w:sz w:val="26"/>
          <w:szCs w:val="26"/>
        </w:rPr>
        <w:lastRenderedPageBreak/>
        <w:t>Раздел 2.</w:t>
      </w:r>
    </w:p>
    <w:p w:rsidR="00BE3967" w:rsidRPr="00BE3967" w:rsidRDefault="00BE3967" w:rsidP="00BE3967">
      <w:pPr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П А С П О Р Т</w:t>
      </w:r>
    </w:p>
    <w:p w:rsidR="00BE3967" w:rsidRPr="00BE3967" w:rsidRDefault="00BE3967" w:rsidP="00BE39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3967">
        <w:rPr>
          <w:b/>
          <w:bCs/>
          <w:sz w:val="28"/>
          <w:szCs w:val="28"/>
        </w:rPr>
        <w:t xml:space="preserve">муниципальной программы </w:t>
      </w:r>
      <w:r w:rsidRPr="00BE3967">
        <w:rPr>
          <w:b/>
          <w:sz w:val="28"/>
          <w:szCs w:val="28"/>
        </w:rPr>
        <w:t>«</w:t>
      </w:r>
      <w:r w:rsidRPr="00BE3967">
        <w:rPr>
          <w:rFonts w:eastAsia="Calibri"/>
          <w:b/>
          <w:sz w:val="28"/>
          <w:szCs w:val="28"/>
        </w:rPr>
        <w:t xml:space="preserve">Гражданско-патриотическое воспитание </w:t>
      </w:r>
      <w:r w:rsidRPr="00BE3967">
        <w:rPr>
          <w:b/>
          <w:sz w:val="28"/>
          <w:szCs w:val="28"/>
        </w:rPr>
        <w:t>граждан на территории муниципального образования «Шумячский район» Смоленской области»</w:t>
      </w:r>
    </w:p>
    <w:p w:rsidR="00BE3967" w:rsidRPr="00BE3967" w:rsidRDefault="00BE3967" w:rsidP="00BE3967">
      <w:pPr>
        <w:jc w:val="center"/>
        <w:rPr>
          <w:i/>
          <w:sz w:val="28"/>
          <w:szCs w:val="28"/>
        </w:rPr>
      </w:pPr>
    </w:p>
    <w:p w:rsidR="00BE3967" w:rsidRPr="00BE3967" w:rsidRDefault="00BE3967" w:rsidP="00BE3967">
      <w:pPr>
        <w:ind w:left="720"/>
        <w:contextualSpacing/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1. Основные положения</w:t>
      </w:r>
    </w:p>
    <w:p w:rsidR="00BE3967" w:rsidRPr="00BE3967" w:rsidRDefault="00BE3967" w:rsidP="00BE3967">
      <w:pPr>
        <w:spacing w:line="276" w:lineRule="auto"/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6382"/>
      </w:tblGrid>
      <w:tr w:rsidR="00BE3967" w:rsidRPr="00BE3967" w:rsidTr="00F05663">
        <w:tc>
          <w:tcPr>
            <w:tcW w:w="1686" w:type="pct"/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  <w:shd w:val="clear" w:color="auto" w:fill="auto"/>
          </w:tcPr>
          <w:p w:rsidR="00BE3967" w:rsidRPr="00BE3967" w:rsidRDefault="00BE3967" w:rsidP="00BE3967">
            <w:pPr>
              <w:jc w:val="both"/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Отдел по образованию Администрации муниципального образования «Шумячский район» Смоленской области, начальник Отдела по образованию Администрации муниципального образования «Шумячский район» Смоленской области Кулешова Ирина Григорьевна</w:t>
            </w:r>
          </w:p>
        </w:tc>
      </w:tr>
      <w:tr w:rsidR="00BE3967" w:rsidRPr="00BE3967" w:rsidTr="00F05663">
        <w:tc>
          <w:tcPr>
            <w:tcW w:w="1686" w:type="pct"/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 xml:space="preserve">Период реализации </w:t>
            </w:r>
          </w:p>
        </w:tc>
        <w:tc>
          <w:tcPr>
            <w:tcW w:w="3314" w:type="pct"/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этап I: 2018 - 2021 годы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этап II: 2022 - 2024 годы</w:t>
            </w:r>
            <w:r w:rsidRPr="00BE3967">
              <w:rPr>
                <w:rFonts w:eastAsia="Calibri"/>
                <w:szCs w:val="24"/>
                <w:highlight w:val="yellow"/>
              </w:rPr>
              <w:t xml:space="preserve"> </w:t>
            </w:r>
          </w:p>
        </w:tc>
      </w:tr>
      <w:tr w:rsidR="00BE3967" w:rsidRPr="00BE3967" w:rsidTr="00F05663">
        <w:tc>
          <w:tcPr>
            <w:tcW w:w="1686" w:type="pct"/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Цели муниципальной программы</w:t>
            </w:r>
          </w:p>
        </w:tc>
        <w:tc>
          <w:tcPr>
            <w:tcW w:w="3314" w:type="pct"/>
            <w:shd w:val="clear" w:color="auto" w:fill="auto"/>
          </w:tcPr>
          <w:p w:rsidR="00BE3967" w:rsidRPr="00BE3967" w:rsidRDefault="00BE3967" w:rsidP="00BE3967">
            <w:pPr>
              <w:jc w:val="both"/>
              <w:rPr>
                <w:rFonts w:eastAsia="Calibri"/>
                <w:szCs w:val="24"/>
              </w:rPr>
            </w:pPr>
            <w:r w:rsidRPr="00BE3967">
              <w:rPr>
                <w:szCs w:val="24"/>
              </w:rPr>
              <w:t xml:space="preserve">Развитие и совершенствование системы гражданско-патриотического воспитания детей, подростков и молодёжи в </w:t>
            </w:r>
            <w:proofErr w:type="spellStart"/>
            <w:r w:rsidRPr="00BE3967">
              <w:rPr>
                <w:szCs w:val="24"/>
              </w:rPr>
              <w:t>Шумячском</w:t>
            </w:r>
            <w:proofErr w:type="spellEnd"/>
            <w:r w:rsidRPr="00BE3967">
              <w:rPr>
                <w:szCs w:val="24"/>
              </w:rPr>
              <w:t xml:space="preserve"> районе Смоленской области</w:t>
            </w:r>
          </w:p>
        </w:tc>
      </w:tr>
      <w:tr w:rsidR="00BE3967" w:rsidRPr="00BE3967" w:rsidTr="00F05663">
        <w:tc>
          <w:tcPr>
            <w:tcW w:w="1686" w:type="pct"/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Объем ассигнований муниципальной программы (по годам реализации)</w:t>
            </w:r>
          </w:p>
        </w:tc>
        <w:tc>
          <w:tcPr>
            <w:tcW w:w="3314" w:type="pct"/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общий объем финансирования составляет 15000,0 рублей, из них: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2018 - 2021 годы – всего 12000,0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2022 год – всего 3000,0 рублей, из них: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федерального бюджета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областного бюджета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местных бюджетов – 3000,0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внебюджетных источников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2023 год – всего 0,0 рублей, из них: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федерального бюджета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областного бюджета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местных бюджетов – 0,0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внебюджетных источников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2024 год – всего 0,0 рублей, из них: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федерального бюджета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областного бюджета – 0 тыс.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местных бюджетов – 0,0 рублей;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средства внебюджетных источников – 0 тыс. рублей.</w:t>
            </w:r>
          </w:p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</w:p>
        </w:tc>
      </w:tr>
    </w:tbl>
    <w:p w:rsidR="00BE3967" w:rsidRPr="00BE3967" w:rsidRDefault="00BE3967" w:rsidP="00BE3967">
      <w:pPr>
        <w:spacing w:line="276" w:lineRule="auto"/>
        <w:ind w:left="360"/>
        <w:rPr>
          <w:b/>
          <w:sz w:val="28"/>
          <w:szCs w:val="28"/>
        </w:rPr>
      </w:pPr>
    </w:p>
    <w:p w:rsidR="00BE3967" w:rsidRPr="00BE3967" w:rsidRDefault="00BE3967" w:rsidP="00BE3967">
      <w:pPr>
        <w:spacing w:after="200" w:line="276" w:lineRule="auto"/>
        <w:ind w:left="720"/>
        <w:contextualSpacing/>
        <w:jc w:val="center"/>
        <w:rPr>
          <w:b/>
          <w:sz w:val="26"/>
          <w:szCs w:val="26"/>
        </w:rPr>
      </w:pPr>
      <w:r w:rsidRPr="00BE3967">
        <w:rPr>
          <w:b/>
          <w:sz w:val="26"/>
          <w:szCs w:val="26"/>
        </w:rPr>
        <w:t>2. Показатели муниципальной программы</w:t>
      </w:r>
    </w:p>
    <w:p w:rsidR="00BE3967" w:rsidRPr="00BE3967" w:rsidRDefault="00BE3967" w:rsidP="00BE3967">
      <w:pPr>
        <w:spacing w:line="276" w:lineRule="auto"/>
        <w:ind w:left="720"/>
        <w:contextualSpacing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2007"/>
        <w:gridCol w:w="1103"/>
        <w:gridCol w:w="1103"/>
        <w:gridCol w:w="1103"/>
      </w:tblGrid>
      <w:tr w:rsidR="00BE3967" w:rsidRPr="00BE3967" w:rsidTr="00F05663">
        <w:trPr>
          <w:jc w:val="center"/>
        </w:trPr>
        <w:tc>
          <w:tcPr>
            <w:tcW w:w="2239" w:type="pct"/>
            <w:vMerge w:val="restart"/>
            <w:shd w:val="clear" w:color="auto" w:fill="auto"/>
          </w:tcPr>
          <w:p w:rsidR="00BE3967" w:rsidRPr="00BE3967" w:rsidRDefault="00BE3967" w:rsidP="00BE3967">
            <w:pPr>
              <w:ind w:left="25" w:hanging="25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BE3967" w:rsidRPr="00BE3967" w:rsidRDefault="00BE3967" w:rsidP="00BE3967">
            <w:pPr>
              <w:ind w:firstLine="47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Базовое значение показателя (в году, предше</w:t>
            </w:r>
            <w:r w:rsidRPr="00BE3967">
              <w:rPr>
                <w:rFonts w:eastAsia="Calibri"/>
                <w:szCs w:val="24"/>
                <w:lang w:eastAsia="en-US"/>
              </w:rPr>
              <w:lastRenderedPageBreak/>
              <w:t>ствующему очередному финансовому году)</w:t>
            </w:r>
          </w:p>
        </w:tc>
        <w:tc>
          <w:tcPr>
            <w:tcW w:w="1719" w:type="pct"/>
            <w:gridSpan w:val="3"/>
            <w:shd w:val="clear" w:color="auto" w:fill="auto"/>
          </w:tcPr>
          <w:p w:rsidR="00BE3967" w:rsidRPr="00BE3967" w:rsidRDefault="00BE3967" w:rsidP="00BE3967">
            <w:pPr>
              <w:ind w:firstLine="47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lastRenderedPageBreak/>
              <w:t xml:space="preserve">Планируемое значение показателя </w:t>
            </w:r>
          </w:p>
        </w:tc>
      </w:tr>
      <w:tr w:rsidR="00BE3967" w:rsidRPr="00BE3967" w:rsidTr="00F05663">
        <w:trPr>
          <w:trHeight w:val="448"/>
          <w:tblHeader/>
          <w:jc w:val="center"/>
        </w:trPr>
        <w:tc>
          <w:tcPr>
            <w:tcW w:w="2239" w:type="pct"/>
            <w:vMerge/>
            <w:shd w:val="clear" w:color="auto" w:fill="auto"/>
            <w:vAlign w:val="center"/>
          </w:tcPr>
          <w:p w:rsidR="00BE3967" w:rsidRPr="00BE3967" w:rsidRDefault="00BE3967" w:rsidP="00BE3967">
            <w:pPr>
              <w:ind w:left="851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BE3967" w:rsidRPr="00BE3967" w:rsidRDefault="00BE3967" w:rsidP="00BE3967">
            <w:pPr>
              <w:ind w:firstLine="47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firstLine="47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2022 г.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firstLine="47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2023 г.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firstLine="47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2024 г.</w:t>
            </w:r>
          </w:p>
        </w:tc>
      </w:tr>
      <w:tr w:rsidR="00BE3967" w:rsidRPr="00BE3967" w:rsidTr="00F05663">
        <w:trPr>
          <w:trHeight w:val="282"/>
          <w:tblHeader/>
          <w:jc w:val="center"/>
        </w:trPr>
        <w:tc>
          <w:tcPr>
            <w:tcW w:w="2239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left="851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42" w:type="pct"/>
            <w:shd w:val="clear" w:color="auto" w:fill="auto"/>
          </w:tcPr>
          <w:p w:rsidR="00BE3967" w:rsidRPr="00BE3967" w:rsidRDefault="00BE3967" w:rsidP="00BE3967">
            <w:pPr>
              <w:ind w:left="851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firstLine="7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left="851" w:hanging="851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E3967" w:rsidRPr="00BE3967" w:rsidRDefault="00BE3967" w:rsidP="00BE3967">
            <w:pPr>
              <w:ind w:left="851" w:hanging="778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BE3967" w:rsidRPr="00BE3967" w:rsidTr="00F05663">
        <w:trPr>
          <w:trHeight w:val="282"/>
          <w:tblHeader/>
          <w:jc w:val="center"/>
        </w:trPr>
        <w:tc>
          <w:tcPr>
            <w:tcW w:w="2239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Численность детей </w:t>
            </w:r>
            <w:r w:rsidRPr="00BE3967">
              <w:rPr>
                <w:rFonts w:eastAsia="Calibri"/>
                <w:spacing w:val="-68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и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молодежи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возрасте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до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35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лет,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вовлеченных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социально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активную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деятельность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через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увеличение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охвата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патриотическими проектами, человек</w:t>
            </w:r>
          </w:p>
        </w:tc>
        <w:tc>
          <w:tcPr>
            <w:tcW w:w="1042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800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810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815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820</w:t>
            </w:r>
          </w:p>
        </w:tc>
      </w:tr>
      <w:tr w:rsidR="00BE3967" w:rsidRPr="00BE3967" w:rsidTr="00F05663">
        <w:trPr>
          <w:trHeight w:val="282"/>
          <w:tblHeader/>
          <w:jc w:val="center"/>
        </w:trPr>
        <w:tc>
          <w:tcPr>
            <w:tcW w:w="2239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szCs w:val="24"/>
              </w:rPr>
              <w:t>Количество действующих в районе гражданско-патриотических объединений, клубов, движений, в том числе детских и молодёжных, единиц</w:t>
            </w:r>
          </w:p>
        </w:tc>
        <w:tc>
          <w:tcPr>
            <w:tcW w:w="1042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15</w:t>
            </w:r>
          </w:p>
        </w:tc>
      </w:tr>
      <w:tr w:rsidR="00BE3967" w:rsidRPr="00BE3967" w:rsidTr="00F05663">
        <w:trPr>
          <w:trHeight w:val="282"/>
          <w:tblHeader/>
          <w:jc w:val="center"/>
        </w:trPr>
        <w:tc>
          <w:tcPr>
            <w:tcW w:w="2239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Количество детей и молодёжи, вовлечённой в деятельность детских и молодёжных </w:t>
            </w:r>
            <w:r w:rsidRPr="00BE3967">
              <w:rPr>
                <w:szCs w:val="24"/>
              </w:rPr>
              <w:t>гражданско-патриотических объединений, клубов, движений, человек</w:t>
            </w:r>
          </w:p>
        </w:tc>
        <w:tc>
          <w:tcPr>
            <w:tcW w:w="1042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200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203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205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210</w:t>
            </w:r>
          </w:p>
        </w:tc>
      </w:tr>
      <w:tr w:rsidR="00BE3967" w:rsidRPr="00BE3967" w:rsidTr="00F05663">
        <w:trPr>
          <w:trHeight w:val="282"/>
          <w:tblHeader/>
          <w:jc w:val="center"/>
        </w:trPr>
        <w:tc>
          <w:tcPr>
            <w:tcW w:w="2239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Численность детей и молодежи в возрасте до 35 лет – участников конкурсов и проектов, направленных на развитие системы </w:t>
            </w:r>
            <w:proofErr w:type="spellStart"/>
            <w:r w:rsidRPr="00BE3967">
              <w:rPr>
                <w:rFonts w:eastAsia="Calibri"/>
                <w:szCs w:val="24"/>
                <w:lang w:eastAsia="en-US"/>
              </w:rPr>
              <w:t>межпоколенческого</w:t>
            </w:r>
            <w:proofErr w:type="spellEnd"/>
            <w:r w:rsidRPr="00BE3967">
              <w:rPr>
                <w:rFonts w:eastAsia="Calibri"/>
                <w:szCs w:val="24"/>
                <w:lang w:eastAsia="en-US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человек</w:t>
            </w:r>
          </w:p>
        </w:tc>
        <w:tc>
          <w:tcPr>
            <w:tcW w:w="1042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180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200</w:t>
            </w:r>
          </w:p>
        </w:tc>
        <w:tc>
          <w:tcPr>
            <w:tcW w:w="573" w:type="pct"/>
            <w:vAlign w:val="center"/>
          </w:tcPr>
          <w:p w:rsidR="00BE3967" w:rsidRPr="00BE3967" w:rsidRDefault="00BE3967" w:rsidP="00BE3967">
            <w:pPr>
              <w:tabs>
                <w:tab w:val="left" w:pos="1299"/>
              </w:tabs>
              <w:ind w:right="-9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210</w:t>
            </w:r>
          </w:p>
        </w:tc>
      </w:tr>
    </w:tbl>
    <w:p w:rsidR="00BE3967" w:rsidRPr="00BE3967" w:rsidRDefault="00BE3967" w:rsidP="00BE3967">
      <w:pPr>
        <w:spacing w:line="276" w:lineRule="auto"/>
        <w:ind w:left="720"/>
        <w:contextualSpacing/>
        <w:jc w:val="center"/>
        <w:rPr>
          <w:b/>
          <w:sz w:val="26"/>
          <w:szCs w:val="26"/>
        </w:rPr>
      </w:pPr>
    </w:p>
    <w:p w:rsidR="00BE3967" w:rsidRPr="00BE3967" w:rsidRDefault="00BE3967" w:rsidP="00BE3967">
      <w:pPr>
        <w:spacing w:after="200" w:line="276" w:lineRule="auto"/>
        <w:jc w:val="center"/>
        <w:rPr>
          <w:b/>
          <w:sz w:val="26"/>
          <w:szCs w:val="26"/>
        </w:rPr>
      </w:pPr>
      <w:r w:rsidRPr="00BE3967">
        <w:rPr>
          <w:b/>
          <w:sz w:val="26"/>
          <w:szCs w:val="26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22"/>
        <w:gridCol w:w="1878"/>
        <w:gridCol w:w="459"/>
        <w:gridCol w:w="3494"/>
      </w:tblGrid>
      <w:tr w:rsidR="00BE3967" w:rsidRPr="00BE3967" w:rsidTr="00F05663">
        <w:trPr>
          <w:trHeight w:val="562"/>
        </w:trPr>
        <w:tc>
          <w:tcPr>
            <w:tcW w:w="276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№</w:t>
            </w:r>
            <w:r w:rsidRPr="00BE3967">
              <w:rPr>
                <w:szCs w:val="24"/>
              </w:rPr>
              <w:br/>
              <w:t>п/п</w:t>
            </w:r>
          </w:p>
        </w:tc>
        <w:tc>
          <w:tcPr>
            <w:tcW w:w="1679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Задачи структурного элемента</w:t>
            </w:r>
          </w:p>
        </w:tc>
        <w:tc>
          <w:tcPr>
            <w:tcW w:w="1225" w:type="pct"/>
            <w:gridSpan w:val="2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19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Связь с показателями*</w:t>
            </w:r>
            <w:r w:rsidRPr="00BE3967">
              <w:rPr>
                <w:szCs w:val="24"/>
                <w:vertAlign w:val="superscript"/>
              </w:rPr>
              <w:t xml:space="preserve"> </w:t>
            </w:r>
          </w:p>
        </w:tc>
      </w:tr>
      <w:tr w:rsidR="00BE3967" w:rsidRPr="00BE3967" w:rsidTr="00F05663">
        <w:trPr>
          <w:trHeight w:val="170"/>
        </w:trPr>
        <w:tc>
          <w:tcPr>
            <w:tcW w:w="276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1</w:t>
            </w:r>
          </w:p>
        </w:tc>
        <w:tc>
          <w:tcPr>
            <w:tcW w:w="1679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2</w:t>
            </w:r>
          </w:p>
        </w:tc>
        <w:tc>
          <w:tcPr>
            <w:tcW w:w="1225" w:type="pct"/>
            <w:gridSpan w:val="2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3</w:t>
            </w:r>
          </w:p>
        </w:tc>
        <w:tc>
          <w:tcPr>
            <w:tcW w:w="1819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E3967">
              <w:rPr>
                <w:szCs w:val="24"/>
              </w:rPr>
              <w:t>4</w:t>
            </w:r>
          </w:p>
        </w:tc>
      </w:tr>
      <w:tr w:rsidR="00BE3967" w:rsidRPr="00BE3967" w:rsidTr="00F05663">
        <w:trPr>
          <w:trHeight w:val="20"/>
        </w:trPr>
        <w:tc>
          <w:tcPr>
            <w:tcW w:w="276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4724" w:type="pct"/>
            <w:gridSpan w:val="4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E3967">
              <w:rPr>
                <w:b/>
                <w:i/>
                <w:szCs w:val="24"/>
              </w:rPr>
              <w:t>Отдельные мероприятия</w:t>
            </w:r>
          </w:p>
        </w:tc>
      </w:tr>
      <w:tr w:rsidR="00BE3967" w:rsidRPr="00BE3967" w:rsidTr="00F05663">
        <w:trPr>
          <w:trHeight w:val="663"/>
        </w:trPr>
        <w:tc>
          <w:tcPr>
            <w:tcW w:w="276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60" w:type="pct"/>
            <w:gridSpan w:val="2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E3967">
              <w:rPr>
                <w:szCs w:val="24"/>
              </w:rPr>
              <w:t>Ответственный за реализацию отдельного мероприятия – начальник Отдела по образованию Администрации муниципального образования «Шумячский район» Смоленской области Кулешова Ирина Григорьевна</w:t>
            </w:r>
          </w:p>
        </w:tc>
        <w:tc>
          <w:tcPr>
            <w:tcW w:w="2064" w:type="pct"/>
            <w:gridSpan w:val="2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Cs w:val="24"/>
              </w:rPr>
            </w:pPr>
          </w:p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b/>
                <w:szCs w:val="24"/>
              </w:rPr>
            </w:pPr>
            <w:r w:rsidRPr="00BE3967">
              <w:rPr>
                <w:szCs w:val="24"/>
              </w:rPr>
              <w:t>2018-2024</w:t>
            </w:r>
          </w:p>
        </w:tc>
      </w:tr>
      <w:tr w:rsidR="00BE3967" w:rsidRPr="00BE3967" w:rsidTr="00F05663">
        <w:trPr>
          <w:trHeight w:val="663"/>
        </w:trPr>
        <w:tc>
          <w:tcPr>
            <w:tcW w:w="276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1.1.</w:t>
            </w:r>
          </w:p>
        </w:tc>
        <w:tc>
          <w:tcPr>
            <w:tcW w:w="1679" w:type="pct"/>
          </w:tcPr>
          <w:p w:rsidR="00BE3967" w:rsidRPr="00BE3967" w:rsidRDefault="00BE3967" w:rsidP="00BE3967">
            <w:pPr>
              <w:ind w:firstLine="16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Организация и проведение мероприятий по гражданскому и патриотическому воспитанию детей, подростков и молодежи, включая проведение мероприятий, </w:t>
            </w:r>
            <w:r w:rsidRPr="00BE3967">
              <w:rPr>
                <w:rFonts w:eastAsia="Calibri"/>
                <w:szCs w:val="24"/>
                <w:lang w:eastAsia="en-US"/>
              </w:rPr>
              <w:lastRenderedPageBreak/>
              <w:t>посвященных памятным датам и праздникам</w:t>
            </w:r>
          </w:p>
        </w:tc>
        <w:tc>
          <w:tcPr>
            <w:tcW w:w="1225" w:type="pct"/>
            <w:gridSpan w:val="2"/>
          </w:tcPr>
          <w:p w:rsidR="00BE3967" w:rsidRPr="00BE3967" w:rsidRDefault="00BE3967" w:rsidP="00BE3967">
            <w:pPr>
              <w:ind w:firstLine="16"/>
              <w:rPr>
                <w:i/>
                <w:szCs w:val="24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lastRenderedPageBreak/>
              <w:t>Проведены мероприятия по гражданскому и патриотическому воспитанию детей, подростков и молодежи</w:t>
            </w:r>
          </w:p>
        </w:tc>
        <w:tc>
          <w:tcPr>
            <w:tcW w:w="1819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Численность </w:t>
            </w:r>
            <w:proofErr w:type="gramStart"/>
            <w:r w:rsidRPr="00BE3967">
              <w:rPr>
                <w:rFonts w:eastAsia="Calibri"/>
                <w:szCs w:val="24"/>
                <w:lang w:eastAsia="en-US"/>
              </w:rPr>
              <w:t xml:space="preserve">детей </w:t>
            </w:r>
            <w:r w:rsidRPr="00BE3967">
              <w:rPr>
                <w:rFonts w:eastAsia="Calibri"/>
                <w:spacing w:val="-68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и</w:t>
            </w:r>
            <w:proofErr w:type="gramEnd"/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молодежи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возрасте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до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35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лет,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вовлеченных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в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социально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активную</w:t>
            </w:r>
            <w:r w:rsidRPr="00BE3967">
              <w:rPr>
                <w:rFonts w:eastAsia="Calibri"/>
                <w:spacing w:val="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деятельность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через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увеличение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охвата</w:t>
            </w:r>
            <w:r w:rsidRPr="00BE3967">
              <w:rPr>
                <w:rFonts w:eastAsia="Calibri"/>
                <w:spacing w:val="71"/>
                <w:szCs w:val="24"/>
                <w:lang w:eastAsia="en-US"/>
              </w:rPr>
              <w:t xml:space="preserve"> </w:t>
            </w:r>
            <w:r w:rsidRPr="00BE3967">
              <w:rPr>
                <w:rFonts w:eastAsia="Calibri"/>
                <w:szCs w:val="24"/>
                <w:lang w:eastAsia="en-US"/>
              </w:rPr>
              <w:t>патриотическими проектами</w:t>
            </w:r>
          </w:p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Численность детей и молодежи </w:t>
            </w:r>
            <w:r w:rsidRPr="00BE3967">
              <w:rPr>
                <w:rFonts w:eastAsia="Calibri"/>
                <w:szCs w:val="24"/>
                <w:lang w:eastAsia="en-US"/>
              </w:rPr>
              <w:lastRenderedPageBreak/>
              <w:t xml:space="preserve">в возрасте до 35 лет – участников конкурсов и проектов, направленных на развитие системы </w:t>
            </w:r>
            <w:proofErr w:type="spellStart"/>
            <w:r w:rsidRPr="00BE3967">
              <w:rPr>
                <w:rFonts w:eastAsia="Calibri"/>
                <w:szCs w:val="24"/>
                <w:lang w:eastAsia="en-US"/>
              </w:rPr>
              <w:t>межпоколенческого</w:t>
            </w:r>
            <w:proofErr w:type="spellEnd"/>
            <w:r w:rsidRPr="00BE3967">
              <w:rPr>
                <w:rFonts w:eastAsia="Calibri"/>
                <w:szCs w:val="24"/>
                <w:lang w:eastAsia="en-US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</w:tr>
      <w:tr w:rsidR="00BE3967" w:rsidRPr="00BE3967" w:rsidTr="00F05663">
        <w:trPr>
          <w:trHeight w:val="663"/>
        </w:trPr>
        <w:tc>
          <w:tcPr>
            <w:tcW w:w="276" w:type="pct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1679" w:type="pct"/>
          </w:tcPr>
          <w:p w:rsidR="00BE3967" w:rsidRPr="00BE3967" w:rsidRDefault="00BE3967" w:rsidP="00BE3967">
            <w:pPr>
              <w:ind w:firstLine="16"/>
              <w:rPr>
                <w:i/>
                <w:szCs w:val="24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Повышение престижа военной службы в молодежной среде, реализация комплекса воспитательных и развивающих мероприятий для допризывной молодежи</w:t>
            </w:r>
          </w:p>
        </w:tc>
        <w:tc>
          <w:tcPr>
            <w:tcW w:w="1225" w:type="pct"/>
            <w:gridSpan w:val="2"/>
          </w:tcPr>
          <w:p w:rsidR="00BE3967" w:rsidRPr="00BE3967" w:rsidRDefault="00BE3967" w:rsidP="00BE3967">
            <w:pPr>
              <w:ind w:firstLine="16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Созданы условия для повышения престижа военной службы в молодежной среде, организован комплекс воспитательных и развивающих мероприятий для допризывной молодежи</w:t>
            </w:r>
          </w:p>
        </w:tc>
        <w:tc>
          <w:tcPr>
            <w:tcW w:w="1819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Количество детей и молодёжи, вовлечённой в деятельность детских и молодёжных </w:t>
            </w:r>
            <w:r w:rsidRPr="00BE3967">
              <w:rPr>
                <w:szCs w:val="24"/>
              </w:rPr>
              <w:t>гражданско-патриотических объединений, клубов, движений</w:t>
            </w:r>
          </w:p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E3967">
              <w:rPr>
                <w:szCs w:val="24"/>
              </w:rPr>
              <w:t>Количество действующих в районе гражданско-патриотических объединений, клубов, движений, в том числе детских и молодёжных</w:t>
            </w:r>
          </w:p>
        </w:tc>
      </w:tr>
    </w:tbl>
    <w:p w:rsidR="002F3A9F" w:rsidRDefault="002F3A9F" w:rsidP="002F3A9F">
      <w:pPr>
        <w:spacing w:line="276" w:lineRule="auto"/>
        <w:jc w:val="center"/>
        <w:rPr>
          <w:b/>
          <w:sz w:val="26"/>
          <w:szCs w:val="26"/>
        </w:rPr>
      </w:pPr>
    </w:p>
    <w:p w:rsidR="00BE3967" w:rsidRDefault="00BE3967" w:rsidP="002F3A9F">
      <w:pPr>
        <w:spacing w:line="276" w:lineRule="auto"/>
        <w:jc w:val="center"/>
        <w:rPr>
          <w:b/>
          <w:sz w:val="26"/>
          <w:szCs w:val="26"/>
        </w:rPr>
      </w:pPr>
      <w:r w:rsidRPr="00BE3967">
        <w:rPr>
          <w:b/>
          <w:sz w:val="26"/>
          <w:szCs w:val="26"/>
        </w:rPr>
        <w:t>4. Финансовое обеспечение муниципальной программы</w:t>
      </w:r>
    </w:p>
    <w:p w:rsidR="002F3A9F" w:rsidRPr="00BE3967" w:rsidRDefault="002F3A9F" w:rsidP="002F3A9F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1642"/>
        <w:gridCol w:w="1585"/>
        <w:gridCol w:w="1703"/>
        <w:gridCol w:w="1666"/>
      </w:tblGrid>
      <w:tr w:rsidR="00BE3967" w:rsidRPr="00BE3967" w:rsidTr="00F05663">
        <w:trPr>
          <w:tblHeader/>
          <w:jc w:val="center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BE3967" w:rsidRPr="00BE3967" w:rsidTr="00F05663">
        <w:trPr>
          <w:trHeight w:val="448"/>
          <w:tblHeader/>
          <w:jc w:val="center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2022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2024</w:t>
            </w:r>
          </w:p>
        </w:tc>
      </w:tr>
      <w:tr w:rsidR="00BE3967" w:rsidRPr="00BE3967" w:rsidTr="00F05663">
        <w:trPr>
          <w:trHeight w:val="282"/>
          <w:tblHeader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ind w:left="164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BE3967" w:rsidRPr="00BE3967" w:rsidTr="00F05663">
        <w:trPr>
          <w:trHeight w:val="433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Муниципальная программа </w:t>
            </w:r>
            <w:r w:rsidRPr="00BE3967">
              <w:rPr>
                <w:rFonts w:eastAsia="Calibri"/>
                <w:szCs w:val="24"/>
              </w:rPr>
              <w:t xml:space="preserve">«Гражданско-патриотическое воспитание </w:t>
            </w:r>
            <w:r w:rsidRPr="00BE3967">
              <w:rPr>
                <w:szCs w:val="24"/>
              </w:rPr>
              <w:t>граждан на территории муниципального образования «Шумячский район» Смоленской области</w:t>
            </w:r>
            <w:r w:rsidRPr="00BE3967">
              <w:rPr>
                <w:rFonts w:eastAsia="Calibri"/>
                <w:szCs w:val="24"/>
              </w:rPr>
              <w:t>»</w:t>
            </w:r>
            <w:r w:rsidRPr="00BE3967">
              <w:rPr>
                <w:rFonts w:eastAsia="Calibri"/>
                <w:szCs w:val="24"/>
                <w:lang w:eastAsia="en-US"/>
              </w:rPr>
              <w:t>,</w:t>
            </w:r>
          </w:p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в том числе: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hanging="15"/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3000,0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3000,0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BE3967" w:rsidRPr="00BE3967" w:rsidTr="00F05663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федеральный бюджет</w:t>
            </w:r>
          </w:p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BE3967" w:rsidRPr="00BE3967" w:rsidTr="00F05663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областной бюджет</w:t>
            </w:r>
          </w:p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BE3967" w:rsidRPr="00BE3967" w:rsidTr="00F05663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 xml:space="preserve">местный бюджет </w:t>
            </w:r>
          </w:p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3000,0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3000,0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BE3967" w:rsidRPr="00BE3967" w:rsidTr="00F05663">
        <w:trPr>
          <w:jc w:val="center"/>
        </w:trPr>
        <w:tc>
          <w:tcPr>
            <w:tcW w:w="1476" w:type="pct"/>
            <w:tcBorders>
              <w:top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ind w:left="164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890" w:type="pct"/>
            <w:shd w:val="clear" w:color="auto" w:fill="auto"/>
          </w:tcPr>
          <w:p w:rsidR="00BE3967" w:rsidRPr="00BE3967" w:rsidRDefault="00BE3967" w:rsidP="00BE396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E3967">
              <w:rPr>
                <w:rFonts w:eastAsia="Calibri"/>
                <w:szCs w:val="24"/>
                <w:lang w:eastAsia="en-US"/>
              </w:rPr>
              <w:t>0,0</w:t>
            </w:r>
          </w:p>
        </w:tc>
      </w:tr>
    </w:tbl>
    <w:p w:rsidR="00BE3967" w:rsidRPr="00BE3967" w:rsidRDefault="00BE3967" w:rsidP="00BE3967">
      <w:pPr>
        <w:spacing w:after="200" w:line="276" w:lineRule="auto"/>
        <w:jc w:val="center"/>
        <w:rPr>
          <w:b/>
          <w:sz w:val="26"/>
          <w:szCs w:val="26"/>
        </w:rPr>
      </w:pPr>
    </w:p>
    <w:p w:rsidR="00BE3967" w:rsidRPr="00BE3967" w:rsidRDefault="00BE3967" w:rsidP="00024A5F">
      <w:pPr>
        <w:rPr>
          <w:sz w:val="28"/>
          <w:szCs w:val="28"/>
        </w:rPr>
      </w:pPr>
      <w:r w:rsidRPr="00BE3967">
        <w:rPr>
          <w:rFonts w:ascii="Calibri" w:hAnsi="Calibri"/>
          <w:sz w:val="28"/>
          <w:szCs w:val="28"/>
        </w:rPr>
        <w:br w:type="page"/>
      </w:r>
      <w:r w:rsidR="00024A5F">
        <w:rPr>
          <w:rFonts w:ascii="Calibri" w:hAnsi="Calibri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BE3967">
        <w:rPr>
          <w:sz w:val="28"/>
          <w:szCs w:val="28"/>
        </w:rPr>
        <w:t xml:space="preserve">Приложение </w:t>
      </w:r>
    </w:p>
    <w:p w:rsidR="00BE3967" w:rsidRPr="00BE3967" w:rsidRDefault="00BE3967" w:rsidP="00024A5F">
      <w:pPr>
        <w:widowControl w:val="0"/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r w:rsidRPr="00BE3967">
        <w:rPr>
          <w:sz w:val="28"/>
          <w:szCs w:val="28"/>
        </w:rPr>
        <w:t>к Паспорту муниципальной программы «</w:t>
      </w:r>
      <w:r w:rsidRPr="00BE3967">
        <w:rPr>
          <w:rFonts w:eastAsia="Calibri"/>
          <w:sz w:val="28"/>
          <w:szCs w:val="28"/>
        </w:rPr>
        <w:t xml:space="preserve">Гражданско-патриотическое воспитание </w:t>
      </w:r>
      <w:r w:rsidRPr="00BE3967">
        <w:rPr>
          <w:sz w:val="28"/>
          <w:szCs w:val="28"/>
        </w:rPr>
        <w:t>граждан на территории муниципального образования «Шумячский район» Смоленской области»</w:t>
      </w:r>
      <w:r w:rsidRPr="00BE3967">
        <w:rPr>
          <w:color w:val="FF0000"/>
          <w:sz w:val="22"/>
          <w:szCs w:val="22"/>
        </w:rPr>
        <w:t xml:space="preserve"> </w:t>
      </w:r>
    </w:p>
    <w:p w:rsidR="00BE3967" w:rsidRPr="00BE3967" w:rsidRDefault="00BE3967" w:rsidP="00BE3967">
      <w:pPr>
        <w:spacing w:line="276" w:lineRule="auto"/>
        <w:jc w:val="center"/>
        <w:rPr>
          <w:i/>
          <w:sz w:val="28"/>
          <w:szCs w:val="28"/>
        </w:rPr>
      </w:pPr>
    </w:p>
    <w:p w:rsidR="00BE3967" w:rsidRPr="00BE3967" w:rsidRDefault="00BE3967" w:rsidP="00BE39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BE3967">
        <w:rPr>
          <w:b/>
          <w:sz w:val="26"/>
          <w:szCs w:val="26"/>
        </w:rPr>
        <w:t>Сведения о показателях муниципальной программы</w:t>
      </w:r>
    </w:p>
    <w:p w:rsidR="00BE3967" w:rsidRPr="00BE3967" w:rsidRDefault="00BE3967" w:rsidP="00BE39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912"/>
        <w:gridCol w:w="4280"/>
      </w:tblGrid>
      <w:tr w:rsidR="00BE3967" w:rsidRPr="00BE3967" w:rsidTr="00F05663">
        <w:trPr>
          <w:cantSplit/>
          <w:trHeight w:val="419"/>
          <w:jc w:val="center"/>
        </w:trPr>
        <w:tc>
          <w:tcPr>
            <w:tcW w:w="208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№</w:t>
            </w:r>
            <w:r w:rsidRPr="00BE396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60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32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E3967" w:rsidRPr="00BE3967" w:rsidTr="00F05663">
        <w:trPr>
          <w:cantSplit/>
          <w:trHeight w:val="279"/>
          <w:jc w:val="center"/>
        </w:trPr>
        <w:tc>
          <w:tcPr>
            <w:tcW w:w="208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1</w:t>
            </w:r>
          </w:p>
        </w:tc>
        <w:tc>
          <w:tcPr>
            <w:tcW w:w="2560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2</w:t>
            </w:r>
          </w:p>
        </w:tc>
        <w:tc>
          <w:tcPr>
            <w:tcW w:w="2232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3</w:t>
            </w:r>
          </w:p>
        </w:tc>
      </w:tr>
      <w:tr w:rsidR="00BE3967" w:rsidRPr="00BE3967" w:rsidTr="00F05663">
        <w:trPr>
          <w:cantSplit/>
          <w:trHeight w:val="279"/>
          <w:jc w:val="center"/>
        </w:trPr>
        <w:tc>
          <w:tcPr>
            <w:tcW w:w="208" w:type="pct"/>
            <w:vAlign w:val="center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1</w:t>
            </w:r>
          </w:p>
        </w:tc>
        <w:tc>
          <w:tcPr>
            <w:tcW w:w="2560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Численность детей</w:t>
            </w:r>
            <w:r w:rsidRPr="00BE3967">
              <w:rPr>
                <w:spacing w:val="-68"/>
                <w:sz w:val="22"/>
                <w:szCs w:val="22"/>
              </w:rPr>
              <w:t xml:space="preserve">  </w:t>
            </w:r>
            <w:r w:rsidRPr="00BE3967">
              <w:rPr>
                <w:sz w:val="22"/>
                <w:szCs w:val="22"/>
              </w:rPr>
              <w:t>и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молодежи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в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возрасте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до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35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лет,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вовлеченных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в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социально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активную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деятельность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через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увеличение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охвата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 xml:space="preserve">патриотическими проектами </w:t>
            </w:r>
          </w:p>
        </w:tc>
        <w:tc>
          <w:tcPr>
            <w:tcW w:w="2232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Отношение числа детей и молодежи в возрасте до 35 лет, вовлеченных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в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социально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активную</w:t>
            </w:r>
            <w:r w:rsidRPr="00BE3967">
              <w:rPr>
                <w:spacing w:val="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деятельность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через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увеличение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охвата</w:t>
            </w:r>
            <w:r w:rsidRPr="00BE3967">
              <w:rPr>
                <w:spacing w:val="71"/>
                <w:sz w:val="22"/>
                <w:szCs w:val="22"/>
              </w:rPr>
              <w:t xml:space="preserve"> </w:t>
            </w:r>
            <w:r w:rsidRPr="00BE3967">
              <w:rPr>
                <w:sz w:val="22"/>
                <w:szCs w:val="22"/>
              </w:rPr>
              <w:t>патриотическими проектами, к общему числу детей и молодежи данного возраста на территории Шумячского района</w:t>
            </w:r>
          </w:p>
        </w:tc>
      </w:tr>
      <w:tr w:rsidR="00BE3967" w:rsidRPr="00BE3967" w:rsidTr="00F05663">
        <w:trPr>
          <w:cantSplit/>
          <w:trHeight w:val="279"/>
          <w:jc w:val="center"/>
        </w:trPr>
        <w:tc>
          <w:tcPr>
            <w:tcW w:w="208" w:type="pct"/>
            <w:vAlign w:val="center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2</w:t>
            </w:r>
          </w:p>
        </w:tc>
        <w:tc>
          <w:tcPr>
            <w:tcW w:w="2560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Количество действующих в районе гражданско-патриотических объединений, клубов, движений, в том числе детских и молодёжных</w:t>
            </w:r>
          </w:p>
        </w:tc>
        <w:tc>
          <w:tcPr>
            <w:tcW w:w="2232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 xml:space="preserve">Количество действующих в районе гражданско-патриотических объединений, клубов, движений, в том числе детских и молодёжных </w:t>
            </w:r>
          </w:p>
        </w:tc>
      </w:tr>
      <w:tr w:rsidR="00BE3967" w:rsidRPr="00BE3967" w:rsidTr="00F05663">
        <w:trPr>
          <w:cantSplit/>
          <w:trHeight w:val="279"/>
          <w:jc w:val="center"/>
        </w:trPr>
        <w:tc>
          <w:tcPr>
            <w:tcW w:w="208" w:type="pct"/>
            <w:vAlign w:val="center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3</w:t>
            </w:r>
          </w:p>
        </w:tc>
        <w:tc>
          <w:tcPr>
            <w:tcW w:w="2560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Количество молодёжи, вовлечённой в деятельность детских и молодёжных гражданско-патриотических объединений, клубов, движений</w:t>
            </w:r>
          </w:p>
        </w:tc>
        <w:tc>
          <w:tcPr>
            <w:tcW w:w="2232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Количество молодёжи, вовлечённой в деятельность детских и молодёжных гражданско-патриотических объединений, клубов, движений</w:t>
            </w:r>
          </w:p>
        </w:tc>
      </w:tr>
      <w:tr w:rsidR="00BE3967" w:rsidRPr="00BE3967" w:rsidTr="00F05663">
        <w:trPr>
          <w:cantSplit/>
          <w:trHeight w:val="279"/>
          <w:jc w:val="center"/>
        </w:trPr>
        <w:tc>
          <w:tcPr>
            <w:tcW w:w="208" w:type="pct"/>
            <w:vAlign w:val="center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>4</w:t>
            </w:r>
          </w:p>
        </w:tc>
        <w:tc>
          <w:tcPr>
            <w:tcW w:w="2560" w:type="pct"/>
          </w:tcPr>
          <w:p w:rsidR="00BE3967" w:rsidRPr="00BE3967" w:rsidRDefault="00BE3967" w:rsidP="00BE3967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 xml:space="preserve">Численность детей и молодежи в возрасте до 35 лет – участников конкурсов и проектов, направленных на развитие системы </w:t>
            </w:r>
            <w:proofErr w:type="spellStart"/>
            <w:r w:rsidRPr="00BE3967">
              <w:rPr>
                <w:sz w:val="22"/>
                <w:szCs w:val="22"/>
              </w:rPr>
              <w:t>межпоколенческого</w:t>
            </w:r>
            <w:proofErr w:type="spellEnd"/>
            <w:r w:rsidRPr="00BE3967">
              <w:rPr>
                <w:sz w:val="22"/>
                <w:szCs w:val="22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2232" w:type="pct"/>
          </w:tcPr>
          <w:p w:rsidR="00BE3967" w:rsidRPr="00BE3967" w:rsidRDefault="00BE3967" w:rsidP="00BE39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3967">
              <w:rPr>
                <w:sz w:val="22"/>
                <w:szCs w:val="22"/>
              </w:rPr>
              <w:t xml:space="preserve">Отношение числа детей и молодежи в возрасте до 35 лет – участников конкурсов и проектов, направленных на развитие системы </w:t>
            </w:r>
            <w:proofErr w:type="spellStart"/>
            <w:r w:rsidRPr="00BE3967">
              <w:rPr>
                <w:sz w:val="22"/>
                <w:szCs w:val="22"/>
              </w:rPr>
              <w:t>межпоколенческого</w:t>
            </w:r>
            <w:proofErr w:type="spellEnd"/>
            <w:r w:rsidRPr="00BE3967">
              <w:rPr>
                <w:sz w:val="22"/>
                <w:szCs w:val="22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на территории Шумячского района</w:t>
            </w:r>
          </w:p>
        </w:tc>
      </w:tr>
    </w:tbl>
    <w:p w:rsidR="00BE3967" w:rsidRPr="00BE3967" w:rsidRDefault="00BE3967" w:rsidP="00BE3967">
      <w:pPr>
        <w:spacing w:line="276" w:lineRule="auto"/>
        <w:jc w:val="center"/>
        <w:rPr>
          <w:b/>
          <w:spacing w:val="20"/>
          <w:sz w:val="28"/>
          <w:szCs w:val="28"/>
        </w:rPr>
      </w:pPr>
    </w:p>
    <w:p w:rsidR="00BE3967" w:rsidRPr="00BE3967" w:rsidRDefault="00BE3967" w:rsidP="00BE3967">
      <w:pPr>
        <w:spacing w:line="276" w:lineRule="auto"/>
        <w:jc w:val="center"/>
        <w:rPr>
          <w:b/>
          <w:spacing w:val="20"/>
          <w:sz w:val="28"/>
          <w:szCs w:val="28"/>
        </w:rPr>
      </w:pPr>
    </w:p>
    <w:p w:rsidR="00BE3967" w:rsidRPr="00BE3967" w:rsidRDefault="00BE3967" w:rsidP="00BE3967">
      <w:pPr>
        <w:spacing w:line="276" w:lineRule="auto"/>
        <w:jc w:val="center"/>
        <w:rPr>
          <w:b/>
          <w:spacing w:val="20"/>
          <w:sz w:val="28"/>
          <w:szCs w:val="28"/>
        </w:rPr>
      </w:pPr>
    </w:p>
    <w:p w:rsidR="00BE3967" w:rsidRPr="00BE3967" w:rsidRDefault="00BE3967" w:rsidP="00BE3967">
      <w:pPr>
        <w:spacing w:after="200" w:line="276" w:lineRule="auto"/>
        <w:jc w:val="center"/>
        <w:rPr>
          <w:b/>
          <w:sz w:val="28"/>
          <w:szCs w:val="28"/>
        </w:rPr>
      </w:pPr>
    </w:p>
    <w:p w:rsidR="00BE3967" w:rsidRPr="00BE3967" w:rsidRDefault="00BE3967" w:rsidP="00BE3967">
      <w:pPr>
        <w:spacing w:before="240" w:after="200" w:line="276" w:lineRule="auto"/>
        <w:jc w:val="center"/>
        <w:rPr>
          <w:b/>
          <w:sz w:val="26"/>
          <w:szCs w:val="26"/>
        </w:rPr>
      </w:pPr>
    </w:p>
    <w:p w:rsidR="00BE3967" w:rsidRPr="00BE3967" w:rsidRDefault="00BE3967" w:rsidP="00BE3967">
      <w:pPr>
        <w:widowControl w:val="0"/>
        <w:autoSpaceDE w:val="0"/>
        <w:autoSpaceDN w:val="0"/>
        <w:adjustRightInd w:val="0"/>
        <w:spacing w:line="276" w:lineRule="auto"/>
        <w:ind w:left="9204"/>
        <w:jc w:val="both"/>
        <w:rPr>
          <w:sz w:val="22"/>
          <w:szCs w:val="22"/>
        </w:rPr>
      </w:pPr>
    </w:p>
    <w:p w:rsidR="00BE3967" w:rsidRPr="00BE3967" w:rsidRDefault="00BE3967" w:rsidP="00BE3967">
      <w:pPr>
        <w:widowControl w:val="0"/>
        <w:autoSpaceDE w:val="0"/>
        <w:autoSpaceDN w:val="0"/>
        <w:adjustRightInd w:val="0"/>
        <w:spacing w:line="276" w:lineRule="auto"/>
        <w:ind w:left="9204"/>
        <w:jc w:val="both"/>
        <w:rPr>
          <w:sz w:val="22"/>
          <w:szCs w:val="22"/>
        </w:rPr>
      </w:pPr>
    </w:p>
    <w:p w:rsidR="00BE3967" w:rsidRPr="00BE3967" w:rsidRDefault="00BE3967" w:rsidP="00BE3967">
      <w:pPr>
        <w:spacing w:line="276" w:lineRule="auto"/>
        <w:jc w:val="both"/>
        <w:rPr>
          <w:sz w:val="22"/>
          <w:szCs w:val="22"/>
        </w:rPr>
      </w:pPr>
    </w:p>
    <w:p w:rsidR="00BE3967" w:rsidRPr="00BE3967" w:rsidRDefault="00BE3967" w:rsidP="00BE3967">
      <w:pPr>
        <w:spacing w:before="240" w:after="200" w:line="276" w:lineRule="auto"/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lastRenderedPageBreak/>
        <w:t>Раздел 3.</w:t>
      </w:r>
    </w:p>
    <w:p w:rsidR="00BE3967" w:rsidRPr="00BE3967" w:rsidRDefault="00BE3967" w:rsidP="00BE3967">
      <w:pPr>
        <w:spacing w:before="240" w:after="200" w:line="276" w:lineRule="auto"/>
        <w:jc w:val="center"/>
        <w:rPr>
          <w:b/>
          <w:sz w:val="28"/>
          <w:szCs w:val="28"/>
        </w:rPr>
      </w:pPr>
      <w:r w:rsidRPr="00BE3967">
        <w:rPr>
          <w:b/>
          <w:sz w:val="28"/>
          <w:szCs w:val="28"/>
        </w:rPr>
        <w:t>Финансирование структурных элементов муниципальной программы</w:t>
      </w:r>
    </w:p>
    <w:p w:rsidR="00BE3967" w:rsidRPr="00BE3967" w:rsidRDefault="00BE3967" w:rsidP="00BE3967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76"/>
        <w:gridCol w:w="2271"/>
        <w:gridCol w:w="2033"/>
        <w:gridCol w:w="1485"/>
        <w:gridCol w:w="996"/>
        <w:gridCol w:w="876"/>
        <w:gridCol w:w="696"/>
        <w:gridCol w:w="696"/>
      </w:tblGrid>
      <w:tr w:rsidR="00BE3967" w:rsidRPr="00BE3967" w:rsidTr="00F05663">
        <w:trPr>
          <w:trHeight w:val="1242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№ п/п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Наименование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Объем средств на реализацию муниципальной программы на очередной финансовый год и плановый период ( рублей)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10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2022.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2024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8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b/>
                <w:szCs w:val="24"/>
              </w:rPr>
            </w:pPr>
            <w:r w:rsidRPr="00BE3967">
              <w:rPr>
                <w:rFonts w:eastAsia="Calibri"/>
                <w:b/>
                <w:szCs w:val="24"/>
              </w:rPr>
              <w:t>Отдельные мероприятия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1.1.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rFonts w:eastAsia="Calibri"/>
                <w:szCs w:val="24"/>
              </w:rPr>
              <w:t>Организация и проведение мероприятий по гражданскому и патриотическому воспитанию детей, подростков и молодежи, включая проведение мероприятий, посвященных памятным датам и праздникам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rFonts w:eastAsia="Calibri"/>
                <w:szCs w:val="24"/>
              </w:rPr>
              <w:t>Отдел по образованию;</w:t>
            </w:r>
          </w:p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Военный комиссариат (п. Шумячи);</w:t>
            </w:r>
          </w:p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Образовательные организации</w:t>
            </w:r>
          </w:p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Местный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2000,0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2000,0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1.2.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  <w:r w:rsidRPr="00BE3967">
              <w:rPr>
                <w:rFonts w:eastAsia="Calibri"/>
                <w:szCs w:val="24"/>
              </w:rPr>
              <w:t>Повышение престижа военной службы в молодежной среде, реализация комплекса воспитательных и развивающих мероприятий для допризывной молодежи</w:t>
            </w:r>
          </w:p>
        </w:tc>
        <w:tc>
          <w:tcPr>
            <w:tcW w:w="108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rFonts w:eastAsia="Calibri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Местный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1000,0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1000,0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3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b/>
                <w:szCs w:val="24"/>
              </w:rPr>
            </w:pPr>
            <w:r w:rsidRPr="00BE3967">
              <w:rPr>
                <w:b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3000,0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3000,0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3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федеральный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3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областной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  <w:tr w:rsidR="00BE3967" w:rsidRPr="00BE3967" w:rsidTr="00F05663">
        <w:trPr>
          <w:trHeight w:val="22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3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местный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3000,0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3000,0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  <w:tr w:rsidR="00BE3967" w:rsidRPr="00BE3967" w:rsidTr="00F05663">
        <w:trPr>
          <w:trHeight w:val="18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</w:p>
        </w:tc>
        <w:tc>
          <w:tcPr>
            <w:tcW w:w="3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67" w:rsidRPr="00BE3967" w:rsidRDefault="00BE3967" w:rsidP="00BE3967">
            <w:pPr>
              <w:rPr>
                <w:szCs w:val="24"/>
              </w:rPr>
            </w:pPr>
            <w:r w:rsidRPr="00BE3967">
              <w:rPr>
                <w:szCs w:val="24"/>
              </w:rPr>
              <w:t>0,0</w:t>
            </w:r>
          </w:p>
        </w:tc>
      </w:tr>
    </w:tbl>
    <w:p w:rsidR="00BE3967" w:rsidRPr="00BE3967" w:rsidRDefault="00BE3967" w:rsidP="00BE396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E4754" w:rsidRPr="00045727" w:rsidRDefault="000E4754" w:rsidP="00045727">
      <w:pPr>
        <w:spacing w:after="160" w:line="256" w:lineRule="auto"/>
        <w:rPr>
          <w:sz w:val="28"/>
          <w:szCs w:val="28"/>
        </w:rPr>
      </w:pPr>
    </w:p>
    <w:sectPr w:rsidR="000E4754" w:rsidRPr="00045727" w:rsidSect="00024A5F">
      <w:headerReference w:type="even" r:id="rId8"/>
      <w:headerReference w:type="default" r:id="rId9"/>
      <w:pgSz w:w="11907" w:h="16840" w:code="9"/>
      <w:pgMar w:top="1134" w:right="850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65" w:rsidRDefault="003E2E65">
      <w:r>
        <w:separator/>
      </w:r>
    </w:p>
  </w:endnote>
  <w:endnote w:type="continuationSeparator" w:id="0">
    <w:p w:rsidR="003E2E65" w:rsidRDefault="003E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65" w:rsidRDefault="003E2E65">
      <w:r>
        <w:separator/>
      </w:r>
    </w:p>
  </w:footnote>
  <w:footnote w:type="continuationSeparator" w:id="0">
    <w:p w:rsidR="003E2E65" w:rsidRDefault="003E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5390">
      <w:rPr>
        <w:rStyle w:val="a8"/>
        <w:noProof/>
      </w:rPr>
      <w:t>11</w:t>
    </w:r>
    <w:r>
      <w:rPr>
        <w:rStyle w:val="a8"/>
      </w:rPr>
      <w:fldChar w:fldCharType="end"/>
    </w: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63536B">
    <w:pPr>
      <w:pStyle w:val="a5"/>
      <w:framePr w:wrap="around" w:vAnchor="text" w:hAnchor="page" w:x="5921" w:y="41"/>
      <w:tabs>
        <w:tab w:val="clear" w:pos="4536"/>
        <w:tab w:val="center" w:pos="0"/>
      </w:tabs>
      <w:jc w:val="center"/>
      <w:rPr>
        <w:rStyle w:val="a8"/>
      </w:rPr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24A5F"/>
    <w:rsid w:val="00030E35"/>
    <w:rsid w:val="00044F2D"/>
    <w:rsid w:val="00045727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322C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854FD"/>
    <w:rsid w:val="002906FD"/>
    <w:rsid w:val="00294E28"/>
    <w:rsid w:val="00296AE3"/>
    <w:rsid w:val="002A2432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3A9F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2E65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D026A"/>
    <w:rsid w:val="004E0362"/>
    <w:rsid w:val="004F400F"/>
    <w:rsid w:val="004F4E56"/>
    <w:rsid w:val="0050348D"/>
    <w:rsid w:val="0050491A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A6205"/>
    <w:rsid w:val="008B1746"/>
    <w:rsid w:val="008B7C31"/>
    <w:rsid w:val="008B7D82"/>
    <w:rsid w:val="008C151F"/>
    <w:rsid w:val="008C5990"/>
    <w:rsid w:val="008C60CF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26C5"/>
    <w:rsid w:val="00A517E9"/>
    <w:rsid w:val="00A54369"/>
    <w:rsid w:val="00A57094"/>
    <w:rsid w:val="00A572C1"/>
    <w:rsid w:val="00A70E2F"/>
    <w:rsid w:val="00A763C0"/>
    <w:rsid w:val="00A80ED0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E3967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36994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3B69"/>
    <w:rsid w:val="00D257A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5390"/>
    <w:rsid w:val="00E876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2F3A9F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2F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Машинистка</cp:lastModifiedBy>
  <cp:revision>4</cp:revision>
  <cp:lastPrinted>2022-04-18T07:15:00Z</cp:lastPrinted>
  <dcterms:created xsi:type="dcterms:W3CDTF">2022-05-25T09:29:00Z</dcterms:created>
  <dcterms:modified xsi:type="dcterms:W3CDTF">2022-05-25T09:29:00Z</dcterms:modified>
</cp:coreProperties>
</file>