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2201C3">
        <w:rPr>
          <w:sz w:val="28"/>
          <w:szCs w:val="28"/>
          <w:u w:val="single"/>
        </w:rPr>
        <w:t>30.03.2022г.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2201C3">
        <w:rPr>
          <w:sz w:val="28"/>
          <w:szCs w:val="28"/>
        </w:rPr>
        <w:t xml:space="preserve"> 172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Pr="00183FD1" w:rsidRDefault="003D7B00">
      <w:pPr>
        <w:pStyle w:val="a6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110668" w:rsidRPr="00110668" w:rsidTr="00110668">
        <w:tc>
          <w:tcPr>
            <w:tcW w:w="4786" w:type="dxa"/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10668">
        <w:rPr>
          <w:sz w:val="28"/>
          <w:szCs w:val="28"/>
        </w:rPr>
        <w:t xml:space="preserve">район»   </w:t>
      </w:r>
      <w:proofErr w:type="gramEnd"/>
      <w:r w:rsidRPr="00110668">
        <w:rPr>
          <w:sz w:val="28"/>
          <w:szCs w:val="28"/>
        </w:rPr>
        <w:t xml:space="preserve">                      Смоленской области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0668" w:rsidRPr="00110668" w:rsidRDefault="00110668" w:rsidP="00110668">
      <w:pPr>
        <w:spacing w:after="12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1. Внести в муниципальную программу «Создание условий для эффективного управления муниципальным образованием «Шумячский район» Смоленской </w:t>
      </w:r>
      <w:r w:rsidR="00183FD1">
        <w:rPr>
          <w:sz w:val="28"/>
          <w:szCs w:val="28"/>
        </w:rPr>
        <w:t xml:space="preserve">                       </w:t>
      </w:r>
      <w:r w:rsidRPr="00110668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 w:rsidR="00183FD1">
        <w:rPr>
          <w:sz w:val="28"/>
          <w:szCs w:val="28"/>
        </w:rPr>
        <w:t xml:space="preserve">                          </w:t>
      </w:r>
      <w:r w:rsidRPr="00110668">
        <w:rPr>
          <w:sz w:val="28"/>
          <w:szCs w:val="28"/>
        </w:rPr>
        <w:t xml:space="preserve">образования «Шумячский район» Смоленской области от 14.11.2014 г. № 557 (в </w:t>
      </w:r>
      <w:r w:rsidR="00183FD1">
        <w:rPr>
          <w:sz w:val="28"/>
          <w:szCs w:val="28"/>
        </w:rPr>
        <w:t xml:space="preserve">                </w:t>
      </w:r>
      <w:r w:rsidRPr="00110668">
        <w:rPr>
          <w:sz w:val="28"/>
          <w:szCs w:val="28"/>
        </w:rPr>
        <w:t xml:space="preserve">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</w:t>
      </w:r>
      <w:r w:rsidR="00183FD1">
        <w:rPr>
          <w:sz w:val="28"/>
          <w:szCs w:val="28"/>
        </w:rPr>
        <w:t xml:space="preserve">                                </w:t>
      </w:r>
      <w:r w:rsidRPr="00110668">
        <w:rPr>
          <w:sz w:val="28"/>
          <w:szCs w:val="28"/>
        </w:rPr>
        <w:t>от 28.10.2016г. №742, от 22.11.2016г. №785, от 27.12.2016г. №837, от 16.02.2017г. №117, от 23.03.2017г.</w:t>
      </w:r>
      <w:r w:rsidR="00183FD1"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№248, от 18.05.2017г. №384, от 09.06.2017г. №</w:t>
      </w:r>
      <w:proofErr w:type="gramStart"/>
      <w:r w:rsidRPr="00110668">
        <w:rPr>
          <w:sz w:val="28"/>
          <w:szCs w:val="28"/>
        </w:rPr>
        <w:t xml:space="preserve">440, </w:t>
      </w:r>
      <w:r w:rsidR="00183FD1">
        <w:rPr>
          <w:sz w:val="28"/>
          <w:szCs w:val="28"/>
        </w:rPr>
        <w:t xml:space="preserve">  </w:t>
      </w:r>
      <w:proofErr w:type="gramEnd"/>
      <w:r w:rsidR="00183FD1">
        <w:rPr>
          <w:sz w:val="28"/>
          <w:szCs w:val="28"/>
        </w:rPr>
        <w:t xml:space="preserve">                                </w:t>
      </w:r>
      <w:r w:rsidRPr="00110668">
        <w:rPr>
          <w:sz w:val="28"/>
          <w:szCs w:val="28"/>
        </w:rPr>
        <w:t xml:space="preserve">от 18.07.2017г. №493, от 08.11.2017г. №695, от 27.11.2017г. №744, от 25.12.2017г. </w:t>
      </w:r>
      <w:r w:rsidR="00183FD1">
        <w:rPr>
          <w:sz w:val="28"/>
          <w:szCs w:val="28"/>
        </w:rPr>
        <w:t xml:space="preserve">               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 w:rsidR="00183FD1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№580) (далее-муниципальная программа), изменения, изложив ее в </w:t>
      </w:r>
      <w:r w:rsidR="00183FD1">
        <w:rPr>
          <w:sz w:val="28"/>
          <w:szCs w:val="28"/>
        </w:rPr>
        <w:t xml:space="preserve">             </w:t>
      </w:r>
      <w:r w:rsidRPr="00110668">
        <w:rPr>
          <w:sz w:val="28"/>
          <w:szCs w:val="28"/>
        </w:rPr>
        <w:t>новой редакции(прилагается).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2. Настоящее постановление вступает в силу с 01.01.2022 г.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10668" w:rsidRPr="00110668" w:rsidRDefault="00110668" w:rsidP="00110668">
      <w:pPr>
        <w:spacing w:after="12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Глава муниципального образования </w:t>
      </w:r>
    </w:p>
    <w:p w:rsidR="00110668" w:rsidRPr="00110668" w:rsidRDefault="00110668" w:rsidP="00110668">
      <w:pPr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«Шумячский район» Смоленской области                </w:t>
      </w:r>
      <w:r>
        <w:rPr>
          <w:sz w:val="28"/>
          <w:szCs w:val="28"/>
        </w:rPr>
        <w:t xml:space="preserve">                     </w:t>
      </w:r>
      <w:r w:rsidRPr="00110668">
        <w:rPr>
          <w:sz w:val="28"/>
          <w:szCs w:val="28"/>
        </w:rPr>
        <w:t xml:space="preserve">          А.Н.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Васильев</w:t>
      </w:r>
    </w:p>
    <w:p w:rsidR="00110668" w:rsidRPr="00110668" w:rsidRDefault="00110668" w:rsidP="00110668">
      <w:pPr>
        <w:widowControl w:val="0"/>
        <w:snapToGrid w:val="0"/>
        <w:ind w:firstLine="1276"/>
        <w:jc w:val="both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10668">
        <w:rPr>
          <w:sz w:val="28"/>
          <w:szCs w:val="28"/>
        </w:rPr>
        <w:t xml:space="preserve"> УТВЕРЖДЕНА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 xml:space="preserve">     </w:t>
      </w:r>
      <w:proofErr w:type="gramStart"/>
      <w:r w:rsidRPr="0011066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Администрации</w:t>
      </w:r>
      <w:proofErr w:type="gramEnd"/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</w:t>
      </w:r>
      <w:r w:rsidRPr="00110668">
        <w:rPr>
          <w:sz w:val="28"/>
          <w:szCs w:val="28"/>
        </w:rPr>
        <w:t>образования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 xml:space="preserve"> «Шумячский район» Смоленской </w:t>
      </w:r>
    </w:p>
    <w:p w:rsid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110668">
        <w:rPr>
          <w:sz w:val="28"/>
          <w:szCs w:val="28"/>
        </w:rPr>
        <w:t xml:space="preserve">области 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1066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201C3" w:rsidRPr="002201C3">
        <w:rPr>
          <w:sz w:val="28"/>
          <w:szCs w:val="28"/>
          <w:u w:val="single"/>
        </w:rPr>
        <w:t>30.03.2022г.</w:t>
      </w:r>
      <w:r w:rsidRPr="002201C3">
        <w:rPr>
          <w:sz w:val="28"/>
          <w:szCs w:val="28"/>
          <w:u w:val="single"/>
        </w:rPr>
        <w:t xml:space="preserve"> </w:t>
      </w:r>
      <w:r w:rsidRPr="001106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01C3">
        <w:rPr>
          <w:sz w:val="28"/>
          <w:szCs w:val="28"/>
        </w:rPr>
        <w:t>172</w:t>
      </w:r>
      <w:r w:rsidRPr="00110668">
        <w:rPr>
          <w:sz w:val="28"/>
          <w:szCs w:val="28"/>
        </w:rPr>
        <w:t xml:space="preserve">  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Муниципальная программа</w:t>
      </w: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«Создание условий для эффективного управления муниципальным</w:t>
      </w: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образованием «Шумячский район» Смоленской области»</w:t>
      </w: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муниципального управления.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Муниципальные программы выполняют задачу </w:t>
      </w:r>
      <w:proofErr w:type="spellStart"/>
      <w:r w:rsidRPr="00110668">
        <w:rPr>
          <w:sz w:val="28"/>
          <w:szCs w:val="28"/>
        </w:rPr>
        <w:t>соорганизации</w:t>
      </w:r>
      <w:proofErr w:type="spellEnd"/>
      <w:r w:rsidRPr="00110668">
        <w:rPr>
          <w:sz w:val="28"/>
          <w:szCs w:val="28"/>
        </w:rPr>
        <w:t xml:space="preserve"> деятельности всех подразделений Администрации и других субъектов муниципального развития. 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bCs/>
          <w:sz w:val="28"/>
          <w:szCs w:val="28"/>
        </w:rPr>
        <w:t xml:space="preserve">- создание условий для функционирования органов местного самоуправления муниципального образования «Шумячский район» </w:t>
      </w:r>
      <w:r w:rsidRPr="00110668">
        <w:rPr>
          <w:sz w:val="28"/>
          <w:szCs w:val="28"/>
        </w:rPr>
        <w:t>Смоленской области.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color w:val="000000"/>
          <w:sz w:val="28"/>
          <w:szCs w:val="28"/>
        </w:rPr>
        <w:t>- с</w:t>
      </w:r>
      <w:r w:rsidRPr="00110668">
        <w:rPr>
          <w:sz w:val="28"/>
          <w:szCs w:val="2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формирование нормативно-правовой базы местного самоуправления;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формирование базы социально-технических нормативов;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контроль за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управление персоналом, как условие мотивации муниципальных служащих и развития их компетентности;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Состав показателей и индикаторов муниципальной программы определен исходя из: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 наблюдаемости значений показателей и индикаторов в течение срока реализации муниципальной программы;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 охвата всех наиболее значимых результатов выполнения основных мероприятий муниципальной программы;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 наличия формализованных методик расчета значений показателей и индикаторов муниципальной программы.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>К общим показателям (индикаторам) Программы отнесены:</w:t>
      </w:r>
    </w:p>
    <w:p w:rsidR="00110668" w:rsidRPr="00110668" w:rsidRDefault="00110668" w:rsidP="00110668">
      <w:pPr>
        <w:tabs>
          <w:tab w:val="left" w:pos="9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эффективность созданных условий для органов</w:t>
      </w:r>
      <w:r w:rsidRPr="00110668">
        <w:rPr>
          <w:bCs/>
          <w:sz w:val="28"/>
          <w:szCs w:val="28"/>
        </w:rPr>
        <w:t xml:space="preserve"> местного самоуправления муниципального образования «Шумячский район» </w:t>
      </w:r>
      <w:r w:rsidRPr="00110668">
        <w:rPr>
          <w:sz w:val="28"/>
          <w:szCs w:val="28"/>
        </w:rPr>
        <w:t>Смоленской области;</w:t>
      </w:r>
    </w:p>
    <w:p w:rsidR="00110668" w:rsidRPr="00110668" w:rsidRDefault="00110668" w:rsidP="00110668">
      <w:pPr>
        <w:tabs>
          <w:tab w:val="left" w:pos="9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правонарушений;</w:t>
      </w:r>
    </w:p>
    <w:p w:rsidR="00110668" w:rsidRPr="00110668" w:rsidRDefault="00110668" w:rsidP="00110668">
      <w:pPr>
        <w:shd w:val="clear" w:color="auto" w:fill="FFFFFF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области.</w:t>
      </w:r>
    </w:p>
    <w:p w:rsidR="00110668" w:rsidRPr="00110668" w:rsidRDefault="00110668" w:rsidP="00110668">
      <w:pPr>
        <w:ind w:firstLine="709"/>
        <w:jc w:val="both"/>
        <w:rPr>
          <w:color w:val="000000"/>
          <w:sz w:val="28"/>
          <w:szCs w:val="28"/>
        </w:rPr>
      </w:pPr>
      <w:r w:rsidRPr="00110668">
        <w:rPr>
          <w:color w:val="000000"/>
          <w:sz w:val="28"/>
          <w:szCs w:val="28"/>
        </w:rPr>
        <w:t xml:space="preserve">Программа реализуется в один этап в 2022- 2024 года. 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110668" w:rsidRPr="00110668" w:rsidRDefault="00110668" w:rsidP="00110668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110668" w:rsidRPr="00110668" w:rsidRDefault="00110668" w:rsidP="00110668">
      <w:pPr>
        <w:tabs>
          <w:tab w:val="left" w:pos="8352"/>
        </w:tabs>
        <w:ind w:firstLine="709"/>
        <w:jc w:val="both"/>
        <w:rPr>
          <w:color w:val="000000"/>
          <w:sz w:val="28"/>
          <w:szCs w:val="28"/>
        </w:rPr>
      </w:pPr>
      <w:r w:rsidRPr="00110668">
        <w:rPr>
          <w:sz w:val="28"/>
          <w:szCs w:val="28"/>
        </w:rPr>
        <w:t>- повышение профессионального уровня работников органов местного самоуправления</w:t>
      </w:r>
      <w:r w:rsidRPr="00110668">
        <w:rPr>
          <w:color w:val="000000"/>
          <w:sz w:val="28"/>
          <w:szCs w:val="28"/>
        </w:rPr>
        <w:t>.</w:t>
      </w: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 xml:space="preserve">       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 xml:space="preserve"> </w:t>
      </w:r>
    </w:p>
    <w:p w:rsidR="00110668" w:rsidRPr="00110668" w:rsidRDefault="00110668" w:rsidP="00110668">
      <w:pPr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Радел 2. Паспорт муниципальной программы «Создание условий для эффективного управления муниципальным образованием «Шумячский район» Смоленской области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sz w:val="28"/>
          <w:szCs w:val="28"/>
        </w:rPr>
        <w:t xml:space="preserve"> </w:t>
      </w:r>
      <w:r w:rsidRPr="00110668">
        <w:rPr>
          <w:b/>
          <w:sz w:val="28"/>
          <w:szCs w:val="28"/>
        </w:rPr>
        <w:t>П А С П О Р 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«Шумячский район» Смоленской области»</w:t>
      </w:r>
      <w:r w:rsidRPr="00110668">
        <w:rPr>
          <w:sz w:val="28"/>
          <w:szCs w:val="28"/>
        </w:rPr>
        <w:t>»</w:t>
      </w:r>
    </w:p>
    <w:p w:rsidR="00110668" w:rsidRPr="00110668" w:rsidRDefault="00110668" w:rsidP="00110668">
      <w:pPr>
        <w:numPr>
          <w:ilvl w:val="0"/>
          <w:numId w:val="22"/>
        </w:numPr>
        <w:ind w:left="360"/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762"/>
      </w:tblGrid>
      <w:tr w:rsidR="00110668" w:rsidRPr="00110668" w:rsidTr="0011066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110668" w:rsidRPr="00110668" w:rsidTr="0011066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rPr>
                <w:sz w:val="28"/>
                <w:szCs w:val="28"/>
                <w:vertAlign w:val="superscript"/>
              </w:rPr>
            </w:pPr>
            <w:r w:rsidRPr="00110668">
              <w:rPr>
                <w:sz w:val="28"/>
                <w:szCs w:val="28"/>
              </w:rPr>
              <w:t>Этап I: 2022-2024 года</w:t>
            </w:r>
          </w:p>
        </w:tc>
      </w:tr>
      <w:tr w:rsidR="00110668" w:rsidRPr="00110668" w:rsidTr="0011066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 xml:space="preserve">Создание условий для функционирования органов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110668" w:rsidRPr="00110668" w:rsidTr="0011066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общий объем финансирования составляет 71 385.9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очередной финансовый год (2022г) – всего 31 726.8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688.5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31 038.3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1- й год планового периода (2023г) – всего 19 817.3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714.9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– 19 102.4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2-й год планового периода (2024г) – всего 19 841.9 тыс. рублей, из них: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областного бюджета – 742.5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-19 099.4 тыс. рублей;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110668" w:rsidRPr="00110668" w:rsidRDefault="00110668" w:rsidP="00110668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110668" w:rsidRPr="00110668" w:rsidTr="00110668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110668" w:rsidRPr="00110668" w:rsidRDefault="00110668" w:rsidP="00110668">
            <w:pPr>
              <w:spacing w:line="254" w:lineRule="auto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</w:t>
            </w:r>
          </w:p>
        </w:tc>
      </w:tr>
    </w:tbl>
    <w:p w:rsidR="00110668" w:rsidRPr="00110668" w:rsidRDefault="00110668" w:rsidP="00110668">
      <w:pPr>
        <w:ind w:left="720"/>
        <w:contextualSpacing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2. Показатели муниципальной программы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908"/>
        <w:gridCol w:w="1650"/>
        <w:gridCol w:w="1508"/>
        <w:gridCol w:w="1351"/>
      </w:tblGrid>
      <w:tr w:rsidR="00110668" w:rsidRPr="00110668" w:rsidTr="00110668">
        <w:trPr>
          <w:tblHeader/>
          <w:jc w:val="center"/>
        </w:trPr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1.Расходы, направленные на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 (тыс.</w:t>
            </w:r>
            <w:r w:rsidR="00011268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31 479.0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31 700.8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19 817.3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19 841.9</w:t>
            </w:r>
          </w:p>
        </w:tc>
      </w:tr>
      <w:tr w:rsidR="00110668" w:rsidRPr="00110668" w:rsidTr="00110668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2.Расходы, направленные на минимизацию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</w:t>
            </w:r>
            <w:r w:rsidRPr="00110668">
              <w:rPr>
                <w:sz w:val="28"/>
                <w:szCs w:val="28"/>
              </w:rPr>
              <w:lastRenderedPageBreak/>
              <w:t>иных правонарушений</w:t>
            </w:r>
            <w:proofErr w:type="gramStart"/>
            <w:r w:rsidRPr="00110668">
              <w:rPr>
                <w:sz w:val="28"/>
                <w:szCs w:val="28"/>
              </w:rPr>
              <w:t xml:space="preserve"> </w:t>
            </w:r>
            <w:r w:rsidR="00011268">
              <w:rPr>
                <w:sz w:val="28"/>
                <w:szCs w:val="28"/>
              </w:rPr>
              <w:t xml:space="preserve">  </w:t>
            </w:r>
            <w:r w:rsidRPr="00110668">
              <w:rPr>
                <w:sz w:val="28"/>
                <w:szCs w:val="28"/>
              </w:rPr>
              <w:t>(</w:t>
            </w:r>
            <w:proofErr w:type="gramEnd"/>
            <w:r w:rsidRPr="00110668">
              <w:rPr>
                <w:sz w:val="28"/>
                <w:szCs w:val="28"/>
              </w:rPr>
              <w:t>тыс.</w:t>
            </w:r>
            <w:r w:rsidR="00011268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110668" w:rsidRPr="00110668" w:rsidTr="00110668">
        <w:trPr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110668">
              <w:rPr>
                <w:spacing w:val="-2"/>
                <w:sz w:val="28"/>
                <w:szCs w:val="28"/>
                <w:lang w:eastAsia="en-US"/>
              </w:rPr>
              <w:lastRenderedPageBreak/>
              <w:t>3.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 (</w:t>
            </w:r>
            <w:proofErr w:type="spellStart"/>
            <w:r w:rsidRPr="00110668">
              <w:rPr>
                <w:spacing w:val="-2"/>
                <w:sz w:val="28"/>
                <w:szCs w:val="28"/>
                <w:lang w:eastAsia="en-US"/>
              </w:rPr>
              <w:t>усл.ед</w:t>
            </w:r>
            <w:proofErr w:type="spellEnd"/>
            <w:r w:rsidRPr="00110668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169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3. Структура муниципальной программы</w:t>
      </w:r>
    </w:p>
    <w:p w:rsidR="00110668" w:rsidRPr="00110668" w:rsidRDefault="00110668" w:rsidP="00110668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079"/>
        <w:gridCol w:w="2977"/>
        <w:gridCol w:w="139"/>
        <w:gridCol w:w="3116"/>
      </w:tblGrid>
      <w:tr w:rsidR="00110668" w:rsidRPr="00110668" w:rsidTr="00110668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</w:t>
            </w:r>
            <w:r w:rsidRPr="00110668">
              <w:rPr>
                <w:szCs w:val="24"/>
              </w:rPr>
              <w:br/>
              <w:t>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Задачи структурного элемента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Связь с показателями*</w:t>
            </w:r>
            <w:r w:rsidRPr="00110668">
              <w:rPr>
                <w:szCs w:val="24"/>
                <w:vertAlign w:val="superscript"/>
              </w:rPr>
              <w:t xml:space="preserve"> </w:t>
            </w:r>
          </w:p>
        </w:tc>
      </w:tr>
      <w:tr w:rsidR="00110668" w:rsidRPr="00110668" w:rsidTr="00110668">
        <w:trPr>
          <w:trHeight w:val="1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</w:tr>
      <w:tr w:rsidR="00110668" w:rsidRPr="00110668" w:rsidTr="00110668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110668" w:rsidRPr="00110668" w:rsidTr="00110668">
        <w:trPr>
          <w:trHeight w:val="4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0" w:name="_Hlk98314409"/>
            <w:r w:rsidRPr="00110668">
              <w:rPr>
                <w:szCs w:val="24"/>
              </w:rPr>
              <w:t>1</w:t>
            </w:r>
            <w:r w:rsidRPr="00110668">
              <w:rPr>
                <w:szCs w:val="24"/>
                <w:lang w:val="en-US"/>
              </w:rPr>
              <w:t>.1.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Оперативное и эффективное использование денежных средств по исполнению сметы расходов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Эффективное использование бюджетных средств и контроля за их расходованием по исполнению сметы в разрезе кодов бюджетной классификации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эффективного использования бюджетных средств и контроля за их расходованием по исполнению сметы расходов в разрезе кодов бюджетной классификации по Администрации муниципального образования «Шумячский район» Смоленской области; формирование полной и достоверной информации о финансовом, имущественном положении и финансовых результатах деятельности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bookmarkEnd w:id="0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110668">
              <w:rPr>
                <w:szCs w:val="24"/>
              </w:rPr>
              <w:lastRenderedPageBreak/>
              <w:t>1.2</w:t>
            </w:r>
            <w:r w:rsidRPr="00110668">
              <w:rPr>
                <w:szCs w:val="24"/>
                <w:lang w:val="en-US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Внедрение программно-целевого метода исполнения сметы расходов Администрации муниципального образования «Шумячский район» Смоленской области в отношении расходов по обеспечению деятельности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Формирование полной и достоверной информации о финансовом, имущественном положении и финансовых результатах деятельности расходов Администрации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эффективного использования бюджетных средств и контроля за их расходованием по исполнению сметы расходов в разрезе кодов бюджетной классификации по Администрации муниципального образования «Шумячский район» Смоленской области; формирование полной и достоверной информации о финансовом, имущественном положении и финансовых результатах деятельности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1.3.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3. Создание организационно-технических условий для эффективной деятельности работников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Условием мотивации сотрудников Администрации муниципального образования «Шумячский район» Смоленской области к развитию их компетенции, публичность деятельности ,контроль за исполнением нормативно-правовых актов 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эффективного использования бюджетных средств и контроля за их расходованием по исполнению сметы расходов в разрезе кодов бюджетной классификации по Администрации муниципального образования «Шумячский район» Смоленской области; формирование полной и достоверной информации о финансовом, имущественном положении и финансовых результатах деятельности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i/>
                <w:szCs w:val="24"/>
              </w:rPr>
              <w:t>Муниципального казенное учреждение «Автотранспортное учреждение Администрации муниципального образования «Шумячский район» Смоленской облас</w:t>
            </w:r>
            <w:r w:rsidRPr="00110668">
              <w:rPr>
                <w:szCs w:val="24"/>
              </w:rPr>
              <w:t>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1. Материально-техническое и транспортное обеспечение деятельности Муниципального казенного </w:t>
            </w:r>
            <w:r w:rsidRPr="00110668">
              <w:rPr>
                <w:szCs w:val="24"/>
              </w:rPr>
              <w:lastRenderedPageBreak/>
              <w:t>учреждения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 xml:space="preserve">Организация автотранспортного обслуживания и хозяйственного обеспечения деятельности органов местного самоуправления </w:t>
            </w:r>
            <w:r w:rsidRPr="00110668">
              <w:rPr>
                <w:szCs w:val="24"/>
              </w:rPr>
              <w:lastRenderedPageBreak/>
              <w:t>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 xml:space="preserve">Повышение организации автотранспортного обслуживания и хозяйственного обеспечения деятельности органов местного самоуправления </w:t>
            </w:r>
            <w:r w:rsidRPr="00110668">
              <w:rPr>
                <w:szCs w:val="24"/>
              </w:rPr>
              <w:lastRenderedPageBreak/>
              <w:t>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2.2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Предоставление автотранспортных услуг органам местного самоуправления муниципального образования «Шумячский район» Смоленской области, структурным подразделениям Администрации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Повышение качества выполняемых функций, повышение эффективности и результативности деятельности   по предоставлению автотранспортных услуг органам местного самоуправления муниципального образования «Шумячский район» Смоленской области, структурным подразделениям Администрации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Обеспеченности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области; техническое обслуживание и контрольно-диагностические работы автотранспорта 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2.3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3. Надлежащее содержание гаражей МКУ «Автотранспортное учреждение Администрации </w:t>
            </w:r>
            <w:proofErr w:type="spellStart"/>
            <w:r w:rsidRPr="00110668">
              <w:rPr>
                <w:szCs w:val="24"/>
              </w:rPr>
              <w:t>м.о</w:t>
            </w:r>
            <w:proofErr w:type="spellEnd"/>
            <w:r w:rsidRPr="00110668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Повышение качества выполняемых действий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Надлежащее содержание здания гаражей, стоянки, мойки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" w:name="_Hlk98315201"/>
            <w:r w:rsidRPr="00110668">
              <w:rPr>
                <w:szCs w:val="24"/>
              </w:rPr>
              <w:t>3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«Реализация организационно-правовых мер по противодействию коррупции»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Реализация мер кадровой политики в исполнительно-распорядительном органе муниципального образования в целях устранения условий, порождающих коррупцию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Формирование перечня должностей, в наибольшей степени подверженных риску коррупции, а также примерного перечня коррупционных действий и проявлений в деятельности должностных лиц исполнительно-распорядительного органа муниципального образования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Принятие мер по соблюдению муниципальными служащими общих принципов служебного поведения, осуществление контроля за неукоснительным соблюдением ими ограничений, установленных законодательством о муниципальной службе; формирование постоянного кадрового резерва для замещения вакантных должностей муниципальной службы, проведение конкурсов на замещения возможных </w:t>
            </w:r>
            <w:r w:rsidRPr="00110668">
              <w:rPr>
                <w:szCs w:val="24"/>
              </w:rPr>
              <w:lastRenderedPageBreak/>
              <w:t>вакантных должностей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3.2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Способствование достижению максимальной прозрачности деятельности исполнительно-распорядительного органа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Внедрение дополнительного внутреннего контроля деятельности муниципальных служащих, замещающих </w:t>
            </w:r>
            <w:proofErr w:type="spellStart"/>
            <w:r w:rsidRPr="00110668">
              <w:rPr>
                <w:szCs w:val="24"/>
              </w:rPr>
              <w:t>коррупциогенные</w:t>
            </w:r>
            <w:proofErr w:type="spellEnd"/>
            <w:r w:rsidRPr="00110668">
              <w:rPr>
                <w:szCs w:val="24"/>
              </w:rPr>
              <w:t xml:space="preserve"> должности, работа комиссии по урегулированию конфликта интересов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Осуществление контроля за: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- соответствием квалификационным требованиям при замещении должностей муниципальной службы; -представлением соответствующих сведений гражданами, претендующими на замещение вакантных должностей муниципальной службы; анализ результатов контроля за формированием на конкурсной основе кадрового резерва для замещения вакантных должностей муниципальной службы и за обеспечением его эффективного использования 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3. Развитие сотрудничества исполнительно-распорядительного органа муниципального образования со средствами массовой информации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Повышение роли средств массовой информации в пропаганде и реализации антикоррупционной политики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Организация подготовки и размещения в периодических изданиях публикаций о борьбе с коррупцией; размещение на сайте муниципального образования «Шумячский район» Смоленской области, в газете «За урожай» информации о привлечении к ответственности должностных лиц органов местного самоуправления муниципального образования «Шумячский район» Смоленской области за коррупционные действия с использованием служебного положения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4. Постоянное информирование о ходе реализации антикоррупционной политики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Обеспечение доступа к официальной информации о ходе реализации антикоррупционной политики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Организация и проведение семинаров, «круглых столов», «прямых линий», совещаний, конференций по вопросам противодействия коррупции с учетом руководителей органов местного самоуправления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5. Формирование нетерпимого отношения к проявлениям коррупции, разъяснение положения </w:t>
            </w:r>
            <w:r w:rsidRPr="00110668">
              <w:rPr>
                <w:szCs w:val="24"/>
              </w:rPr>
              <w:lastRenderedPageBreak/>
              <w:t>действующего законодательства по борьбе с коррупцией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 xml:space="preserve">Обеспечение работы «Телефона доверия» и размещение информационных стендов с «телефоном доверия» в присутственных </w:t>
            </w:r>
            <w:r w:rsidRPr="00110668">
              <w:rPr>
                <w:szCs w:val="24"/>
              </w:rPr>
              <w:lastRenderedPageBreak/>
              <w:t>местах исполнительно-распорядительного органа муниципального образования и подведомственных ему учреждениях с целью своевременного обращения граждан по ставшим им известными фактам коррупции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color w:val="0D0D0D" w:themeColor="text1" w:themeTint="F2"/>
                <w:szCs w:val="24"/>
              </w:rPr>
              <w:lastRenderedPageBreak/>
              <w:t>Поддержка Интернет-страницы, посвященной противодействию коррупции в муниципальном образ</w:t>
            </w:r>
            <w:r w:rsidRPr="00110668">
              <w:rPr>
                <w:szCs w:val="24"/>
              </w:rPr>
              <w:t xml:space="preserve">овании </w:t>
            </w:r>
            <w:r w:rsidRPr="00110668">
              <w:rPr>
                <w:szCs w:val="24"/>
              </w:rPr>
              <w:lastRenderedPageBreak/>
              <w:t>«Шумячский район» Смоленской области; проведение тренингов и семинаров по антикоррупционным вопросам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4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" w:name="_Hlk98315175"/>
            <w:r w:rsidRPr="00110668">
              <w:rPr>
                <w:szCs w:val="24"/>
              </w:rPr>
              <w:t>4.1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Освещение в средствах массовой информации деятельности субъектов малого и среднего предпринимательства по актуальным вопросам поддержки и развития малого и среднего предпринимательства; консультация, направленная на повышение эффективности деятельности и </w:t>
            </w:r>
            <w:proofErr w:type="spellStart"/>
            <w:r w:rsidRPr="00110668">
              <w:rPr>
                <w:szCs w:val="24"/>
              </w:rPr>
              <w:t>конкурентноспособности</w:t>
            </w:r>
            <w:proofErr w:type="spellEnd"/>
            <w:r w:rsidRPr="00110668">
              <w:rPr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Проведение информационных семинаров, «круглых столов» с субъектами малого и среднего предпринимательства, представителями органов государственной власти и местного самоуправления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4.2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Задача 2. Оказание содействия субъектам малого и среднего предпринимательства в продвижении производимых ими товаров (работ, услуг) на рынки путем участия в </w:t>
            </w:r>
            <w:proofErr w:type="spellStart"/>
            <w:r w:rsidRPr="00110668">
              <w:rPr>
                <w:szCs w:val="24"/>
              </w:rPr>
              <w:t>выставочно</w:t>
            </w:r>
            <w:proofErr w:type="spellEnd"/>
            <w:r w:rsidRPr="00110668">
              <w:rPr>
                <w:szCs w:val="24"/>
              </w:rPr>
              <w:t>-ярмарочной деятельности, путем создания положительного имиджа предпринимательства в сфере производства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Организация участия субъектов малого и среднего предпринимательства в выставках-ярмарках с целью демонстрации продукции и других достижений между субъектами малого и среднего предпринимательства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Доля участников в </w:t>
            </w:r>
            <w:proofErr w:type="spellStart"/>
            <w:r w:rsidRPr="00110668">
              <w:rPr>
                <w:szCs w:val="24"/>
              </w:rPr>
              <w:t>выставочно</w:t>
            </w:r>
            <w:proofErr w:type="spellEnd"/>
            <w:r w:rsidRPr="00110668">
              <w:rPr>
                <w:szCs w:val="24"/>
              </w:rPr>
              <w:t>-ярмарочной деятельности субъектов малого и среднего предпринимательства с целью продвижения их товаров, работ, услуг на рынках внутри и за пределами Шумячского района</w:t>
            </w:r>
          </w:p>
        </w:tc>
        <w:bookmarkEnd w:id="2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«Подготовка и актуализация документов, обеспечивающих градостроительную деятельность»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r w:rsidRPr="00110668">
              <w:lastRenderedPageBreak/>
              <w:t>5.1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6822FE">
            <w:pPr>
              <w:jc w:val="both"/>
            </w:pPr>
            <w:r w:rsidRPr="00110668">
              <w:t>Задача 1. Подготовка документов территориального планирования, градостроительного зонирования сельских поселений Шумячского района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Разработка генеральных планов сельских поселений; разработка правил землепользования и застройки сельских поселений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разработанных генеральных планов сельских поселений; количество разработанных правил землепользования и застройки сельских поселений</w:t>
            </w:r>
          </w:p>
        </w:tc>
        <w:bookmarkEnd w:id="1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Развитие систем и объектов коммунальной инфраструктуры в поселениях Шумячского района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Улучшение обеспечения населения качественными услугами теплоснабжения, водоснабжения и водоотведения с целью максимального развития систем коммунальной инфраструктуры на территории Шумячского района Смоленской области 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«Укрепление общественного здоровья среди населения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0668">
              <w:rPr>
                <w:i/>
                <w:szCs w:val="24"/>
              </w:rPr>
              <w:t>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1.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информационно-коммуникационных кампаний, направленных на мотивацию граждан к здоровому образу жизни, включая здоровое питание, двигательную активность и отказ от вредных привычек;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-поддержка проектов, идей и программ, ориентированных на формирование личностной позиции по отношению к фактам отклоняющегося поведения, содействие в стремлении строить жизнь на принципах духовного и физического здоровья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-обеспечение увеличения доли граждан, ведущих ЗОЖ за счет формирования среды, способствующей ведению гражданами ЗОЖ, включая здоровое питание, защиту от табачного дыма, снижение потребления алкоголя;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-оснащение придомовых территорий и жилых массивов спортивными и игровыми площадками, </w:t>
            </w:r>
            <w:proofErr w:type="spellStart"/>
            <w:r w:rsidRPr="00110668">
              <w:rPr>
                <w:szCs w:val="24"/>
              </w:rPr>
              <w:t>билбордами</w:t>
            </w:r>
            <w:proofErr w:type="spellEnd"/>
            <w:r w:rsidRPr="00110668">
              <w:rPr>
                <w:szCs w:val="24"/>
              </w:rPr>
              <w:t>, информационными стендами по ЗОЖ;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и проведение профилактических медицинских осмотров обучающихся, тестирования граждан, подлежащих призыву на военную службу на пред</w:t>
            </w:r>
            <w:r w:rsidRPr="00110668">
              <w:rPr>
                <w:szCs w:val="24"/>
              </w:rPr>
              <w:lastRenderedPageBreak/>
              <w:t>мет выявления лиц, допускающих немедицинское потребление наркотических средств и психотропных веществ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7.2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2. 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Мотивирование граждан к ведению ЗОЖ посредством внедрения программ общественного здоровья, информационно-коммуникационных кампаний, вовлечения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-внедрение федеральных и </w:t>
            </w:r>
            <w:proofErr w:type="gramStart"/>
            <w:r w:rsidRPr="00110668">
              <w:rPr>
                <w:szCs w:val="24"/>
              </w:rPr>
              <w:t>республиканских</w:t>
            </w:r>
            <w:r w:rsidR="006822FE"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нормативно-правовых актов</w:t>
            </w:r>
            <w:proofErr w:type="gramEnd"/>
            <w:r w:rsidRPr="00110668">
              <w:rPr>
                <w:szCs w:val="24"/>
              </w:rPr>
              <w:t xml:space="preserve"> и методических документов по вопросам здорового образа жизни;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деятельности межведомственной рабочей группы по профилактике злоупотребления алкогольной продукции, пивом, табаком и формированию здорового образа жизни среди населения в муниципальном образовании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7.3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Задача 3. Разработка и внедрение корпоративных программ укрепления здоровья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-проведение тематических смотров-конкурсов по вопросам формирования ЗОЖ (</w:t>
            </w:r>
            <w:proofErr w:type="gramStart"/>
            <w:r w:rsidRPr="00110668">
              <w:rPr>
                <w:szCs w:val="24"/>
              </w:rPr>
              <w:t>например</w:t>
            </w:r>
            <w:proofErr w:type="gramEnd"/>
            <w:r w:rsidRPr="00110668">
              <w:rPr>
                <w:szCs w:val="24"/>
              </w:rPr>
              <w:t xml:space="preserve"> «Территория здоровья», «Территория, свободная от табака;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 проведение массовых тематических профилактических акций, в том числе с учетом международных и всемирных дат, утвержденных ВОЗ;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-организация и проведение смотров-конкурсов среди образовательных организаций на лучшие практики по здоровому образу жизни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«Обеспечение реализации переданных государственных полномочий»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 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1.1.1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</w:t>
            </w:r>
            <w:r w:rsidRPr="00110668">
              <w:rPr>
                <w:szCs w:val="24"/>
              </w:rPr>
              <w:lastRenderedPageBreak/>
              <w:t>целях привлечения к административной ответственности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Субвенция на 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Исполнение в полном объеме субвенции на осуществление переданных государственных полномочий по созданию и организации деятельности административной комиссии, </w:t>
            </w:r>
            <w:r w:rsidRPr="00110668">
              <w:rPr>
                <w:szCs w:val="24"/>
              </w:rPr>
              <w:lastRenderedPageBreak/>
              <w:t>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1.1.2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Субвенция на 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0668">
              <w:rPr>
                <w:szCs w:val="24"/>
              </w:rPr>
              <w:t>Исполнение в полном объеме субвенции на осуществление переданных государственных полномочий по созданию и организации деятельности комиссии по делам несовершеннолетних и защите их прав, 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2.1.1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both"/>
            </w:pPr>
            <w:r w:rsidRPr="00110668">
      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</w:t>
            </w:r>
          </w:p>
          <w:p w:rsidR="00110668" w:rsidRPr="00110668" w:rsidRDefault="00110668" w:rsidP="00110668">
            <w:pPr>
              <w:jc w:val="both"/>
            </w:pPr>
          </w:p>
          <w:p w:rsidR="00110668" w:rsidRPr="00110668" w:rsidRDefault="00110668" w:rsidP="00110668">
            <w:pPr>
              <w:jc w:val="both"/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участков;</w:t>
            </w:r>
          </w:p>
          <w:p w:rsidR="00110668" w:rsidRPr="00110668" w:rsidRDefault="00110668" w:rsidP="00110668">
            <w:pPr>
              <w:jc w:val="both"/>
            </w:pPr>
            <w:r w:rsidRPr="00110668">
              <w:t>расходы на определение рыночной стоимости недвижимого имущества и земельных участков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проведенных торгов по продаже имущества и земельных участков, а также продажи права заключения договоров аренды имущества и земельных участков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3.1.1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</w:t>
            </w:r>
            <w:r w:rsidRPr="00110668">
              <w:rPr>
                <w:szCs w:val="24"/>
              </w:rPr>
              <w:lastRenderedPageBreak/>
              <w:t>маршрутам муниципального образования «Шумячский район»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Выполнение работ, связанных с осуществлением регулярных пассажирских перевозок по регулируемым тарифам автомобильным транспортом общего пользования по муници</w:t>
            </w:r>
            <w:r w:rsidRPr="00110668">
              <w:rPr>
                <w:szCs w:val="24"/>
              </w:rPr>
              <w:lastRenderedPageBreak/>
              <w:t>пальным маршрутам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Обеспечение работы транспортных средств на маршруте с регулярностью не менее 99% от ежедневного планового значения, согласно расписания движения транспортных средств, установ</w:t>
            </w:r>
            <w:r w:rsidRPr="00110668">
              <w:rPr>
                <w:szCs w:val="24"/>
              </w:rPr>
              <w:lastRenderedPageBreak/>
              <w:t>ленного Заказчиком. Исполнение в полном объеме работ по утвержденному расписанию движения транспортных средств.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«Оказание мер социальной поддержки отдельным категориям граждан»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10668">
              <w:rPr>
                <w:szCs w:val="24"/>
              </w:rPr>
              <w:t>4.1.1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</w:t>
            </w:r>
            <w:r w:rsidR="006822FE">
              <w:rPr>
                <w:szCs w:val="24"/>
              </w:rPr>
              <w:t>п</w:t>
            </w:r>
            <w:r w:rsidRPr="00110668">
              <w:rPr>
                <w:szCs w:val="24"/>
              </w:rPr>
              <w:t>альной службы (муниципальные должности муниципальной службы) в Смоленской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</w:t>
            </w:r>
            <w:r w:rsidR="006822FE">
              <w:rPr>
                <w:szCs w:val="24"/>
              </w:rPr>
              <w:t>п</w:t>
            </w:r>
            <w:r w:rsidRPr="00110668">
              <w:rPr>
                <w:szCs w:val="24"/>
              </w:rPr>
              <w:t>альной службы (муниципальные должности муниципальной службы) в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Исполнение в полном объеме оказание мер социальной поддержки отдельным категориям граждан- выплату пенсии за выслугу лет лицам, замещавшим муниципальные должности муници</w:t>
            </w:r>
            <w:r w:rsidR="006822FE">
              <w:rPr>
                <w:szCs w:val="24"/>
              </w:rPr>
              <w:t>п</w:t>
            </w:r>
            <w:r w:rsidRPr="00110668">
              <w:rPr>
                <w:szCs w:val="24"/>
              </w:rPr>
              <w:t>альной службы (муниципальные должности муниципальной службы) в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" w:name="_Hlk98315347"/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Ответственный за выполнение комплекса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5.1.1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Субсидия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Исполнение в полном объеме субсидии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</w:t>
            </w:r>
            <w:r w:rsidRPr="00110668">
              <w:rPr>
                <w:szCs w:val="24"/>
              </w:rPr>
              <w:lastRenderedPageBreak/>
              <w:t>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lastRenderedPageBreak/>
              <w:t>5.1.2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 xml:space="preserve">Предоставление субсидии из местного бюджета муниципального 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 xml:space="preserve">Субсидия из местного бюджета муниципального 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 xml:space="preserve">Исполнение в полном объеме субсидии из местного бюджета муниципального 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 </w:t>
            </w:r>
            <w:r w:rsidRPr="00110668">
              <w:rPr>
                <w:szCs w:val="24"/>
              </w:rPr>
              <w:t>в рамках открытых бюджетных ассигнований, согласно бюджетной росписи</w:t>
            </w:r>
          </w:p>
        </w:tc>
        <w:bookmarkEnd w:id="3"/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6.1.1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Субсидия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Исполнение в полном объеме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  <w:r w:rsidRPr="00110668">
              <w:rPr>
                <w:szCs w:val="24"/>
              </w:rPr>
              <w:t xml:space="preserve"> в рамках открытых бюджетных ассигнований, согласно бюджетной росписи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«Капитальный ремонт многоквартирных домов»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7.1.1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Обеспечение мероприятий (уплата взносов) по капитальному ремонту многоквартирных домов, согласно реестра помещений в многоквартирных домах, у которых формируются фонды капитального ремонта на счете регионального оператора по квартирам, находящихся в муниципальной собственности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Уплата в полном объеме взносов по капитальному ремонту многоквартирных домов, согласно реестра помещений в многоквартирных домах, у которых формируются фонды капитального ремонта на счете регионального оператора по квартирам, находящихся в муниципальной собственности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«Реализация мероприятий по повышению качества образования»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8.1.1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Реализация мероприятий по повышению качества образования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Назначения материальных выплат студентам, обучающимся по очной форме обучения в высших (средних специальных) учебных заведениях Российской Федерации, в целях обеспечения повышения роли высшего и среднего специального образования в экономическом и социальном развитии муниципального образования «Шумячский район» Смоленской области, уровня социальной защиты студентов, подготовки квалифицированных специалистов для работы в различных сферах жизнедеятельности муниципального образования «Шумячский район» Смоленской области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(квота) студентов, обучающихся по очной форме обучения в высших (средних специальных) учебных заведениях Российской Федерации, которым будут предоставлены материальные выплаты, ее размер и сумма расходуемых средств определяются нормативным правовым актом Шумячского районного Совета депутатов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lastRenderedPageBreak/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«Проведение комплексных кадастровых работ»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9.1.1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комплексных кадастровых работ в отношении земельных участков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комплексных кадастровых работ в отношении земельных участков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Количество проведенных комплексных кадастровых работ в отношении земельных участков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>«Проведение работ по межеванию земельных участков»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мероприятий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>Администрация муниципального образования</w:t>
            </w:r>
          </w:p>
          <w:p w:rsidR="00110668" w:rsidRPr="00110668" w:rsidRDefault="00110668" w:rsidP="001106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110668"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110668" w:rsidRPr="00110668" w:rsidTr="00110668">
        <w:trPr>
          <w:trHeight w:val="24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</w:pPr>
            <w:r w:rsidRPr="00110668">
              <w:t>10.1.1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работ по межеванию земельных участков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</w:pPr>
            <w:r w:rsidRPr="00110668">
              <w:t>Проведение работ по межеванию земельных участков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both"/>
              <w:rPr>
                <w:i/>
              </w:rPr>
            </w:pPr>
            <w:r w:rsidRPr="00110668">
              <w:t>Количество проведенных работ по межеванию земельных участков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768"/>
        <w:gridCol w:w="916"/>
        <w:gridCol w:w="922"/>
        <w:gridCol w:w="1067"/>
      </w:tblGrid>
      <w:tr w:rsidR="00110668" w:rsidRPr="00110668" w:rsidTr="00110668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110668" w:rsidRPr="00110668" w:rsidRDefault="00110668" w:rsidP="0011066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110668" w:rsidRPr="00110668" w:rsidRDefault="00110668" w:rsidP="00110668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71 386.0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31 726.8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19 817.3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19 841.9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2 145.9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688.5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714.9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742.5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69 240.1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31 038.3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19 102.4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19 099.4</w:t>
            </w:r>
          </w:p>
        </w:tc>
      </w:tr>
      <w:tr w:rsidR="00110668" w:rsidRPr="00110668" w:rsidTr="00110668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F3786B" w:rsidRDefault="00110668" w:rsidP="00F3786B">
      <w:pPr>
        <w:ind w:left="5954"/>
        <w:jc w:val="both"/>
        <w:rPr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="00F3786B">
        <w:rPr>
          <w:sz w:val="28"/>
          <w:szCs w:val="28"/>
        </w:rPr>
        <w:lastRenderedPageBreak/>
        <w:t xml:space="preserve">                 </w:t>
      </w:r>
      <w:r w:rsidRPr="00110668">
        <w:rPr>
          <w:sz w:val="28"/>
          <w:szCs w:val="28"/>
        </w:rPr>
        <w:t>Приложение № 1</w:t>
      </w:r>
    </w:p>
    <w:p w:rsidR="00110668" w:rsidRPr="00110668" w:rsidRDefault="00110668" w:rsidP="00F3786B">
      <w:pPr>
        <w:ind w:left="5812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3F400C">
        <w:rPr>
          <w:sz w:val="28"/>
          <w:szCs w:val="28"/>
        </w:rPr>
        <w:t xml:space="preserve">      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0668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110668" w:rsidRPr="00110668" w:rsidRDefault="00110668" w:rsidP="001106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360"/>
        <w:gridCol w:w="6235"/>
      </w:tblGrid>
      <w:tr w:rsidR="00110668" w:rsidRPr="00110668" w:rsidTr="00565FC1">
        <w:trPr>
          <w:cantSplit/>
          <w:trHeight w:val="41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№</w:t>
            </w:r>
            <w:r w:rsidRPr="00110668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110668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10668" w:rsidRPr="00110668" w:rsidTr="00565FC1">
        <w:trPr>
          <w:cantSplit/>
          <w:trHeight w:val="27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110668" w:rsidRPr="00110668" w:rsidTr="00565FC1">
        <w:trPr>
          <w:cantSplit/>
          <w:trHeight w:val="27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565FC1">
            <w:pPr>
              <w:widowControl w:val="0"/>
              <w:snapToGrid w:val="0"/>
              <w:ind w:firstLine="2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области», с комплексом процессных мероприятий и основных мероприятий (вне подпрограмм)</w:t>
            </w:r>
          </w:p>
          <w:p w:rsidR="00110668" w:rsidRPr="00110668" w:rsidRDefault="00110668" w:rsidP="00110668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и основных мероприятий (вне подпрограмм) доведены в установленном порядке по кодам бюджетной классификации,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111 от 24.12.2021 года </w:t>
            </w:r>
          </w:p>
        </w:tc>
      </w:tr>
    </w:tbl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10668" w:rsidRPr="00110668" w:rsidRDefault="00110668" w:rsidP="00110668">
      <w:pPr>
        <w:spacing w:after="160" w:line="256" w:lineRule="auto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ind w:left="6237"/>
        <w:jc w:val="both"/>
        <w:rPr>
          <w:sz w:val="28"/>
          <w:szCs w:val="28"/>
        </w:rPr>
      </w:pPr>
    </w:p>
    <w:p w:rsidR="003F400C" w:rsidRDefault="003F400C" w:rsidP="003F400C">
      <w:pPr>
        <w:ind w:left="5812"/>
        <w:jc w:val="both"/>
        <w:rPr>
          <w:sz w:val="28"/>
          <w:szCs w:val="28"/>
        </w:rPr>
      </w:pPr>
    </w:p>
    <w:p w:rsidR="003F400C" w:rsidRDefault="00110668" w:rsidP="003F400C">
      <w:pPr>
        <w:ind w:left="5812"/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Приложение № 2</w:t>
      </w:r>
    </w:p>
    <w:p w:rsidR="00110668" w:rsidRPr="00110668" w:rsidRDefault="00110668" w:rsidP="003F400C">
      <w:pPr>
        <w:ind w:left="5812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3F400C">
        <w:rPr>
          <w:sz w:val="28"/>
          <w:szCs w:val="28"/>
        </w:rPr>
        <w:t xml:space="preserve">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«Обеспечение организационных условий для реализации муниципальной 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программы»»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837"/>
        <w:gridCol w:w="1521"/>
        <w:gridCol w:w="1737"/>
        <w:gridCol w:w="1758"/>
      </w:tblGrid>
      <w:tr w:rsidR="00110668" w:rsidRPr="00110668" w:rsidTr="009774DF">
        <w:trPr>
          <w:tblHeader/>
          <w:jc w:val="center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9774D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9774DF">
        <w:trPr>
          <w:trHeight w:val="282"/>
          <w:tblHeader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9774DF">
        <w:trPr>
          <w:trHeight w:val="433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</w:t>
            </w:r>
            <w:r w:rsidR="00830140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3A5CEC" w:rsidP="003A5CE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110668" w:rsidRPr="00110668">
              <w:rPr>
                <w:rFonts w:eastAsia="Calibri"/>
                <w:sz w:val="22"/>
                <w:szCs w:val="22"/>
                <w:lang w:eastAsia="en-US"/>
              </w:rPr>
              <w:t>17 615.6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17 938.8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14 668.6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14 665.6</w:t>
            </w:r>
          </w:p>
        </w:tc>
      </w:tr>
    </w:tbl>
    <w:p w:rsidR="00110668" w:rsidRPr="00110668" w:rsidRDefault="00110668" w:rsidP="00110668">
      <w:pPr>
        <w:jc w:val="right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материально-техническое и транспортное обеспечение деятельности органов местного самоуправления муниципального образования 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838"/>
        <w:gridCol w:w="1523"/>
        <w:gridCol w:w="1738"/>
        <w:gridCol w:w="1603"/>
      </w:tblGrid>
      <w:tr w:rsidR="00110668" w:rsidRPr="00110668" w:rsidTr="007D7631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7D7631">
        <w:trPr>
          <w:trHeight w:val="448"/>
          <w:tblHeader/>
          <w:jc w:val="center"/>
        </w:trPr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7D7631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7D7631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области» (тыс.</w:t>
            </w:r>
            <w:r w:rsidR="00BC1613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7D7631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3 547.7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2 234.7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110668" w:rsidRPr="00110668" w:rsidTr="007D7631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 (тыс.</w:t>
            </w:r>
            <w:r w:rsidR="00BC1613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7D7631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4 119.7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4 433.8</w:t>
            </w:r>
          </w:p>
        </w:tc>
      </w:tr>
      <w:tr w:rsidR="00110668" w:rsidRPr="00110668" w:rsidTr="007D7631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«Шумячский район» Смоленской области (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7D7631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266.1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300.00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организационно-правовых мер по противодействию коррупции»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838"/>
        <w:gridCol w:w="1523"/>
        <w:gridCol w:w="1738"/>
        <w:gridCol w:w="1603"/>
      </w:tblGrid>
      <w:tr w:rsidR="00110668" w:rsidRPr="00110668" w:rsidTr="00110668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реализацию мероприятий по противодействию коррупции (тыс.</w:t>
            </w:r>
            <w:r w:rsidR="00942FA3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942FA3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233B77" w:rsidRPr="00110668" w:rsidRDefault="00233B77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«Создание и развитие инфраструктуры поддержки субъектов малого и среднего предпринимательства»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358"/>
        <w:gridCol w:w="1523"/>
        <w:gridCol w:w="1738"/>
        <w:gridCol w:w="1603"/>
      </w:tblGrid>
      <w:tr w:rsidR="00110668" w:rsidRPr="00110668" w:rsidTr="00110668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 (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ус.ед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«Подготовка и актуализация документов, обеспечивающих градостроительную деятельность»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358"/>
        <w:gridCol w:w="1521"/>
        <w:gridCol w:w="1737"/>
        <w:gridCol w:w="1758"/>
      </w:tblGrid>
      <w:tr w:rsidR="00110668" w:rsidRPr="00110668" w:rsidTr="002906A8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2906A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2906A8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2906A8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разработку генеральных планов, правил землепользования и застройки (тыс.</w:t>
            </w:r>
            <w:r w:rsidR="002906A8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5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bookmarkStart w:id="4" w:name="_Hlk98942646"/>
      <w:bookmarkStart w:id="5" w:name="_Hlk98510001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комплексное развитие систем коммунальной инфраструктуры на территории Шумячского района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453"/>
        <w:gridCol w:w="1497"/>
        <w:gridCol w:w="1712"/>
        <w:gridCol w:w="1575"/>
      </w:tblGrid>
      <w:tr w:rsidR="00110668" w:rsidRPr="00110668" w:rsidTr="00C44967">
        <w:trPr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C44967">
        <w:trPr>
          <w:trHeight w:val="448"/>
          <w:tblHeader/>
          <w:jc w:val="center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C44967">
        <w:trPr>
          <w:trHeight w:val="282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C44967">
        <w:trPr>
          <w:trHeight w:val="4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улучшение обеспечения населения качественными услугами теплоснабжения, водоснабжения и водоотведения (тыс.</w:t>
            </w:r>
            <w:r w:rsidR="00C44967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C44967">
            <w:pPr>
              <w:ind w:firstLine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205.0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493AF3" w:rsidRPr="00110668" w:rsidRDefault="00493AF3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0668" w:rsidRPr="00110668" w:rsidRDefault="00110668" w:rsidP="0011066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«Укрепление общественного здоровья среди населения муниципального образования «Шумячский район» Смоленской области»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358"/>
        <w:gridCol w:w="1521"/>
        <w:gridCol w:w="1737"/>
        <w:gridCol w:w="1758"/>
      </w:tblGrid>
      <w:tr w:rsidR="00110668" w:rsidRPr="00110668" w:rsidTr="00493AF3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493AF3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493AF3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493AF3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1. Формирование системы мотивации граждан к здоровому образу жизни, включая здоровое питание и отказ от вредных привычек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493AF3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0668" w:rsidRPr="00110668" w:rsidTr="00493AF3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2. Внедрение мероприятий общественного здоровья в муниципальном образовании «Шумячский район» Смоленской области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493AF3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0668" w:rsidRPr="00110668" w:rsidTr="00493AF3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>3. Разработка и внедрение корпоративных программ укрепления здоровья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493AF3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bookmarkEnd w:id="4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«Обеспечение реализации переданных государственных полномочий»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358"/>
        <w:gridCol w:w="1521"/>
        <w:gridCol w:w="1737"/>
        <w:gridCol w:w="1758"/>
      </w:tblGrid>
      <w:tr w:rsidR="00110668" w:rsidRPr="00110668" w:rsidTr="00372BF0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372BF0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372BF0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372BF0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(тыс.</w:t>
            </w:r>
            <w:r w:rsidR="00372BF0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372BF0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341.0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344.3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357.5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371.3</w:t>
            </w:r>
          </w:p>
        </w:tc>
      </w:tr>
      <w:tr w:rsidR="00110668" w:rsidRPr="00110668" w:rsidTr="00372BF0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реализацию государственных полномочий по созданию и организации деятельности комиссий по делам несовершеннолетних и защите их прав (тыс.</w:t>
            </w:r>
            <w:r w:rsidR="00372BF0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372BF0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340.9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344.2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357.4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371.2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2300D9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2300D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2300D9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2300D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определение рыночной стоимости недвижимого имущества и земельных участков</w:t>
            </w:r>
            <w:proofErr w:type="gramStart"/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  <w:r w:rsidR="00457D71">
              <w:rPr>
                <w:spacing w:val="-2"/>
                <w:szCs w:val="24"/>
                <w:lang w:eastAsia="en-US"/>
              </w:rPr>
              <w:t xml:space="preserve">  </w:t>
            </w:r>
            <w:r w:rsidRPr="00110668">
              <w:rPr>
                <w:spacing w:val="-2"/>
                <w:szCs w:val="24"/>
                <w:lang w:eastAsia="en-US"/>
              </w:rPr>
              <w:t>(</w:t>
            </w:r>
            <w:proofErr w:type="gramEnd"/>
            <w:r w:rsidRPr="00110668">
              <w:rPr>
                <w:spacing w:val="-2"/>
                <w:szCs w:val="24"/>
                <w:lang w:eastAsia="en-US"/>
              </w:rPr>
              <w:t>тыс.</w:t>
            </w:r>
            <w:r w:rsidR="00457D71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2300D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E436BB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E436B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E436BB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E436BB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 (тыс.</w:t>
            </w:r>
            <w:r w:rsidR="00895BF1"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1 170.0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bookmarkStart w:id="6" w:name="_Hlk98749328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7F0AF5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7F0AF5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7F0AF5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7F0AF5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выплату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 w:rsidR="007F0AF5"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3 135.5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3 200.0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bookmarkEnd w:id="6"/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«Поддержка некоммерческих организаций на территории муниципального 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образования 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62"/>
        <w:gridCol w:w="1472"/>
        <w:gridCol w:w="1686"/>
        <w:gridCol w:w="1707"/>
      </w:tblGrid>
      <w:tr w:rsidR="00110668" w:rsidRPr="00110668" w:rsidTr="0061722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61722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61722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61722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t>1.Предоставление субсидии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 w:rsidR="000C00E5"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0C00E5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110668" w:rsidRPr="00110668" w:rsidTr="0061722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</w:t>
            </w:r>
            <w:r w:rsidRPr="00110668">
              <w:lastRenderedPageBreak/>
              <w:t>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 w:rsidR="0034778A"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0C00E5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180.0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150.0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«Поддержка районных средств массовой информации на территории муниципального образования «Шумячский район» Смоленской области»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563"/>
        <w:gridCol w:w="1474"/>
        <w:gridCol w:w="1688"/>
        <w:gridCol w:w="1549"/>
      </w:tblGrid>
      <w:tr w:rsidR="00110668" w:rsidRPr="00110668" w:rsidTr="00756AB8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756AB8">
        <w:trPr>
          <w:trHeight w:val="448"/>
          <w:tblHeader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756AB8">
        <w:trPr>
          <w:trHeight w:val="282"/>
          <w:tblHeader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756AB8">
        <w:trPr>
          <w:trHeight w:val="433"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8B292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п</w:t>
            </w:r>
            <w:r w:rsidRPr="00110668">
              <w:t>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  <w:r w:rsidR="00052B45">
              <w:t xml:space="preserve"> </w:t>
            </w:r>
            <w:r w:rsidRPr="00110668">
              <w:t>(тыс.</w:t>
            </w:r>
            <w:r w:rsidR="00052B45">
              <w:t xml:space="preserve"> </w:t>
            </w:r>
            <w:r w:rsidRPr="00110668">
              <w:t>руб.)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052B45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bookmarkStart w:id="7" w:name="_Hlk98749724"/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«Капитальный ремонт многоквартирных домов»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563"/>
        <w:gridCol w:w="1474"/>
        <w:gridCol w:w="1688"/>
        <w:gridCol w:w="1549"/>
      </w:tblGrid>
      <w:tr w:rsidR="00110668" w:rsidRPr="00110668" w:rsidTr="00C1382D">
        <w:trPr>
          <w:tblHeader/>
          <w:jc w:val="center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C1382D">
        <w:trPr>
          <w:trHeight w:val="448"/>
          <w:tblHeader/>
          <w:jc w:val="center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C1382D">
        <w:trPr>
          <w:trHeight w:val="282"/>
          <w:tblHeader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C1382D">
        <w:trPr>
          <w:trHeight w:val="433"/>
          <w:jc w:val="center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</w:t>
            </w:r>
            <w:proofErr w:type="spellStart"/>
            <w:r w:rsidRPr="00110668">
              <w:t>тыс.руб</w:t>
            </w:r>
            <w:proofErr w:type="spellEnd"/>
            <w:r w:rsidRPr="00110668">
              <w:t>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666D6B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106.0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bookmarkEnd w:id="7"/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мероприятий по повышению качества образования»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2"/>
      </w:tblGrid>
      <w:tr w:rsidR="00110668" w:rsidRPr="00110668" w:rsidTr="008D7CEB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8D7CEB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563"/>
        <w:gridCol w:w="1473"/>
        <w:gridCol w:w="1688"/>
        <w:gridCol w:w="1551"/>
      </w:tblGrid>
      <w:tr w:rsidR="00110668" w:rsidRPr="00110668" w:rsidTr="00110668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реализацию мероприятий по повышению качества образования (</w:t>
            </w:r>
            <w:proofErr w:type="spellStart"/>
            <w:r w:rsidRPr="00110668">
              <w:t>тыс.руб</w:t>
            </w:r>
            <w:proofErr w:type="spellEnd"/>
            <w:r w:rsidRPr="00110668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AF461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</w:p>
    <w:p w:rsidR="008B292D" w:rsidRDefault="008B292D" w:rsidP="00110668">
      <w:pPr>
        <w:jc w:val="center"/>
        <w:rPr>
          <w:b/>
          <w:spacing w:val="20"/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комплексных кадастровых работ»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2"/>
      </w:tblGrid>
      <w:tr w:rsidR="00110668" w:rsidRPr="00110668" w:rsidTr="008E3102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8E3102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563"/>
        <w:gridCol w:w="1473"/>
        <w:gridCol w:w="1688"/>
        <w:gridCol w:w="1551"/>
      </w:tblGrid>
      <w:tr w:rsidR="00110668" w:rsidRPr="00110668" w:rsidTr="008E3102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8E310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8E3102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8E3102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комплексных кадастровых работ в отношении земельных участков (</w:t>
            </w:r>
            <w:proofErr w:type="spellStart"/>
            <w:r w:rsidRPr="00110668">
              <w:t>тыс.руб</w:t>
            </w:r>
            <w:proofErr w:type="spellEnd"/>
            <w:r w:rsidRPr="00110668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A42AB4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496.5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sz w:val="28"/>
          <w:szCs w:val="28"/>
        </w:rPr>
        <w:br w:type="page"/>
      </w: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0668" w:rsidRPr="00110668" w:rsidRDefault="00110668" w:rsidP="00110668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0668" w:rsidRPr="00110668" w:rsidRDefault="00110668" w:rsidP="00110668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работ по межеванию земельных участков»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0668" w:rsidRPr="00110668" w:rsidRDefault="00110668" w:rsidP="001106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10668" w:rsidRPr="00110668" w:rsidTr="00110668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68" w:rsidRPr="00110668" w:rsidRDefault="00110668" w:rsidP="00110668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0668" w:rsidRPr="00110668" w:rsidTr="00110668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0668" w:rsidRPr="00110668" w:rsidRDefault="00110668" w:rsidP="00110668">
      <w:pPr>
        <w:jc w:val="right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563"/>
        <w:gridCol w:w="1473"/>
        <w:gridCol w:w="1688"/>
        <w:gridCol w:w="1551"/>
      </w:tblGrid>
      <w:tr w:rsidR="00110668" w:rsidRPr="00110668" w:rsidTr="00110668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0668" w:rsidRPr="00110668" w:rsidTr="0011066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0668" w:rsidRPr="00110668" w:rsidTr="00110668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0668" w:rsidRPr="00110668" w:rsidTr="00110668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работ по межеванию земельных участков (</w:t>
            </w:r>
            <w:proofErr w:type="spellStart"/>
            <w:r w:rsidRPr="00110668">
              <w:t>тыс.руб</w:t>
            </w:r>
            <w:proofErr w:type="spellEnd"/>
            <w:r w:rsidRPr="00110668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F268BD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p w:rsidR="00110668" w:rsidRPr="00110668" w:rsidRDefault="00110668" w:rsidP="00110668">
      <w:pPr>
        <w:tabs>
          <w:tab w:val="left" w:pos="7438"/>
        </w:tabs>
        <w:jc w:val="both"/>
        <w:rPr>
          <w:sz w:val="28"/>
          <w:szCs w:val="28"/>
        </w:rPr>
      </w:pPr>
    </w:p>
    <w:bookmarkEnd w:id="5"/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110668" w:rsidRPr="00110668" w:rsidRDefault="00110668" w:rsidP="00110668">
      <w:pPr>
        <w:spacing w:line="256" w:lineRule="auto"/>
        <w:ind w:left="6237"/>
        <w:jc w:val="both"/>
        <w:rPr>
          <w:sz w:val="28"/>
          <w:szCs w:val="28"/>
        </w:rPr>
      </w:pPr>
    </w:p>
    <w:p w:rsidR="00662640" w:rsidRDefault="00110668" w:rsidP="00662640">
      <w:pPr>
        <w:ind w:left="5954"/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Приложение № 3</w:t>
      </w:r>
    </w:p>
    <w:p w:rsidR="00110668" w:rsidRPr="00110668" w:rsidRDefault="00110668" w:rsidP="00662640">
      <w:pPr>
        <w:ind w:left="5954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662640">
        <w:rPr>
          <w:sz w:val="28"/>
          <w:szCs w:val="28"/>
        </w:rPr>
        <w:t xml:space="preserve">  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</w:p>
    <w:p w:rsidR="00110668" w:rsidRPr="00110668" w:rsidRDefault="00110668" w:rsidP="00110668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110668" w:rsidRPr="00110668" w:rsidRDefault="00110668" w:rsidP="00110668">
      <w:pPr>
        <w:rPr>
          <w:sz w:val="28"/>
          <w:szCs w:val="28"/>
        </w:rPr>
      </w:pPr>
    </w:p>
    <w:tbl>
      <w:tblPr>
        <w:tblW w:w="100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1553"/>
        <w:gridCol w:w="1734"/>
        <w:gridCol w:w="993"/>
        <w:gridCol w:w="992"/>
        <w:gridCol w:w="963"/>
        <w:gridCol w:w="992"/>
      </w:tblGrid>
      <w:tr w:rsidR="00110668" w:rsidRPr="00110668" w:rsidTr="00110668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10668" w:rsidRPr="00110668" w:rsidTr="00110668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110668" w:rsidRPr="00110668" w:rsidRDefault="00110668" w:rsidP="00110668">
      <w:pPr>
        <w:jc w:val="center"/>
        <w:rPr>
          <w:b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1729"/>
        <w:gridCol w:w="993"/>
        <w:gridCol w:w="992"/>
        <w:gridCol w:w="963"/>
        <w:gridCol w:w="992"/>
      </w:tblGrid>
      <w:tr w:rsidR="00110668" w:rsidRPr="00110668" w:rsidTr="0011066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110668" w:rsidRPr="00110668" w:rsidTr="00110668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Администрация </w:t>
            </w:r>
            <w:proofErr w:type="spellStart"/>
            <w:r w:rsidRPr="00110668">
              <w:rPr>
                <w:szCs w:val="24"/>
              </w:rPr>
              <w:t>м.о</w:t>
            </w:r>
            <w:proofErr w:type="spellEnd"/>
            <w:r w:rsidRPr="00110668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47 273.0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17 938.8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14 665.6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47 273.0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17 938.8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14 668.6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14 665.6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Материально-техническое и транспортное обеспечение деятельности МКУ «Автотранспортное учреждение Администрации муниципального </w:t>
            </w: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образования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МКУ «Автотранспортное учреждение Администрации </w:t>
            </w:r>
            <w:proofErr w:type="spellStart"/>
            <w:r w:rsidRPr="00110668">
              <w:rPr>
                <w:sz w:val="22"/>
                <w:szCs w:val="22"/>
              </w:rPr>
              <w:t>м.о.»Шумячский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11 102.3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0"/>
              </w:rPr>
            </w:pPr>
            <w:r w:rsidRPr="00110668">
              <w:rPr>
                <w:color w:val="000000"/>
                <w:sz w:val="20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spellStart"/>
            <w:r w:rsidRPr="00110668">
              <w:rPr>
                <w:sz w:val="22"/>
                <w:szCs w:val="22"/>
              </w:rPr>
              <w:t>м.о.»Шумячский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13 301.4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4 433.8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spellStart"/>
            <w:r w:rsidRPr="00110668">
              <w:rPr>
                <w:sz w:val="22"/>
                <w:szCs w:val="22"/>
              </w:rPr>
              <w:t>м.о.»Шумячский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15 836.1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6 968.5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4 433.8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110668" w:rsidRPr="00110668" w:rsidRDefault="00110668" w:rsidP="00110668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371.3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1 072.8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344.2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357.4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371.2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2 145.9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688.5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714.9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742.5</w:t>
            </w:r>
          </w:p>
        </w:tc>
      </w:tr>
      <w:tr w:rsidR="00110668" w:rsidRPr="00110668" w:rsidTr="00110668">
        <w:trPr>
          <w:trHeight w:val="3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Выплата пенсии за выслугу лет лицам, </w:t>
            </w:r>
            <w:r w:rsidRPr="00110668">
              <w:rPr>
                <w:szCs w:val="24"/>
              </w:rPr>
              <w:lastRenderedPageBreak/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 xml:space="preserve">.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</w:t>
            </w:r>
            <w:r w:rsidRPr="00110668">
              <w:rPr>
                <w:sz w:val="22"/>
                <w:szCs w:val="22"/>
              </w:rPr>
              <w:lastRenderedPageBreak/>
              <w:t>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3 200.0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3 200.0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3 200.0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3 200.0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Общественная организация-</w:t>
            </w:r>
            <w:r w:rsidRPr="00110668">
              <w:t xml:space="preserve"> </w:t>
            </w:r>
            <w:proofErr w:type="spellStart"/>
            <w:r w:rsidRPr="00110668">
              <w:t>Шумячская</w:t>
            </w:r>
            <w:proofErr w:type="spellEnd"/>
            <w:r w:rsidRPr="00110668">
              <w:t xml:space="preserve">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 w:rsidRPr="00110668">
              <w:t>Шумячская</w:t>
            </w:r>
            <w:proofErr w:type="spellEnd"/>
            <w:r w:rsidRPr="00110668"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 xml:space="preserve"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</w:t>
            </w:r>
            <w:r w:rsidRPr="00110668">
              <w:lastRenderedPageBreak/>
              <w:t>изданием районной газеты «За урожай» (оплата полиграфических услуг и стоимости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</w:pPr>
            <w:r w:rsidRPr="00110668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lastRenderedPageBreak/>
              <w:t>9.1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«Шумячский район» Смоленской области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110668" w:rsidRPr="00110668" w:rsidTr="00110668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10668" w:rsidRPr="00110668" w:rsidRDefault="00110668" w:rsidP="00110668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110668" w:rsidRPr="00110668" w:rsidRDefault="00110668" w:rsidP="0011066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110668" w:rsidRPr="00110668" w:rsidRDefault="00110668" w:rsidP="0011066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110668" w:rsidRPr="00110668" w:rsidRDefault="00110668" w:rsidP="0011066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0668" w:rsidRPr="00110668" w:rsidRDefault="00110668" w:rsidP="0011066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71 386.0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2 145.9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69 240.1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31 726.8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688.5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31 038.3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19 817.3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714.9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19 102.4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19 841.9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742.5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19 099.4</w:t>
            </w:r>
          </w:p>
          <w:p w:rsidR="00110668" w:rsidRPr="00110668" w:rsidRDefault="00110668" w:rsidP="0011066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110668" w:rsidRPr="00110668" w:rsidRDefault="00110668" w:rsidP="00110668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  <w:r w:rsidRPr="00110668">
        <w:rPr>
          <w:sz w:val="28"/>
          <w:szCs w:val="28"/>
        </w:rPr>
        <w:br w:type="page"/>
      </w:r>
    </w:p>
    <w:p w:rsidR="00620F04" w:rsidRDefault="00110668" w:rsidP="00620F04">
      <w:pPr>
        <w:tabs>
          <w:tab w:val="left" w:pos="6521"/>
        </w:tabs>
        <w:ind w:left="6521"/>
        <w:jc w:val="center"/>
        <w:rPr>
          <w:sz w:val="28"/>
          <w:szCs w:val="28"/>
        </w:rPr>
      </w:pPr>
      <w:r w:rsidRPr="00110668">
        <w:rPr>
          <w:sz w:val="28"/>
          <w:szCs w:val="28"/>
        </w:rPr>
        <w:lastRenderedPageBreak/>
        <w:t>Приложение № 4</w:t>
      </w:r>
    </w:p>
    <w:p w:rsidR="00110668" w:rsidRPr="00110668" w:rsidRDefault="00110668" w:rsidP="00620F04">
      <w:pPr>
        <w:tabs>
          <w:tab w:val="left" w:pos="6096"/>
        </w:tabs>
        <w:ind w:left="5954"/>
        <w:jc w:val="both"/>
        <w:rPr>
          <w:sz w:val="28"/>
          <w:szCs w:val="28"/>
        </w:rPr>
      </w:pPr>
      <w:r w:rsidRPr="00110668">
        <w:rPr>
          <w:sz w:val="28"/>
          <w:szCs w:val="28"/>
        </w:rPr>
        <w:t xml:space="preserve">к Паспорту муниципальной </w:t>
      </w:r>
      <w:r w:rsidR="00620F04">
        <w:rPr>
          <w:sz w:val="28"/>
          <w:szCs w:val="28"/>
        </w:rPr>
        <w:t xml:space="preserve">              </w:t>
      </w:r>
      <w:r w:rsidRPr="00110668">
        <w:rPr>
          <w:sz w:val="28"/>
          <w:szCs w:val="28"/>
        </w:rPr>
        <w:t>программы «Создание условий для эффективного управления муниципальным образованием «Шумячский район» Смоленской области</w:t>
      </w:r>
      <w:r w:rsidRPr="00110668">
        <w:rPr>
          <w:szCs w:val="24"/>
        </w:rPr>
        <w:t>»</w:t>
      </w:r>
    </w:p>
    <w:p w:rsidR="00110668" w:rsidRPr="00110668" w:rsidRDefault="00110668" w:rsidP="00110668">
      <w:pPr>
        <w:jc w:val="center"/>
        <w:rPr>
          <w:sz w:val="28"/>
          <w:szCs w:val="28"/>
        </w:rPr>
      </w:pPr>
    </w:p>
    <w:p w:rsidR="00110668" w:rsidRPr="00110668" w:rsidRDefault="00110668" w:rsidP="0011066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</w:p>
    <w:p w:rsidR="00110668" w:rsidRPr="00110668" w:rsidRDefault="00110668" w:rsidP="0011066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>ПЛАН-ГРАФИК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>реализации муниципальной программы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 xml:space="preserve"> «Создание условий для эффективного управления муниципальным образованием</w:t>
      </w:r>
    </w:p>
    <w:p w:rsidR="00110668" w:rsidRPr="00110668" w:rsidRDefault="00110668" w:rsidP="0011066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0668">
        <w:rPr>
          <w:b/>
          <w:bCs/>
        </w:rPr>
        <w:t xml:space="preserve"> «Шумячский район» Смоленской области на 2022 год</w:t>
      </w:r>
    </w:p>
    <w:p w:rsidR="00110668" w:rsidRPr="00110668" w:rsidRDefault="00110668" w:rsidP="001106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2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060"/>
        <w:gridCol w:w="949"/>
        <w:gridCol w:w="826"/>
        <w:gridCol w:w="993"/>
        <w:gridCol w:w="890"/>
        <w:gridCol w:w="949"/>
        <w:gridCol w:w="712"/>
      </w:tblGrid>
      <w:tr w:rsidR="00110668" w:rsidRPr="00110668" w:rsidTr="008E3102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68" w:rsidRPr="00110668" w:rsidRDefault="00110668" w:rsidP="00110668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110668" w:rsidRPr="00110668" w:rsidTr="008E3102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5011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8 969.4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13 454.1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17 938.8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8 969.4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13 454.1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17 938.8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3 484.3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5 226.4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6 968.5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1 117.4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1 676.0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2 234.7</w:t>
            </w:r>
          </w:p>
        </w:tc>
      </w:tr>
      <w:tr w:rsidR="00110668" w:rsidRPr="00110668" w:rsidTr="008E3102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2 216.9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3 325.3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4 433.8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225.0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Реализация мероприятий по противодействию коррупции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110668" w:rsidRPr="00110668" w:rsidRDefault="00110668" w:rsidP="00110668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 xml:space="preserve">Расходы на комплексное развитие систем коммунальной инфраструктуры на </w:t>
            </w:r>
            <w:r w:rsidRPr="00110668">
              <w:rPr>
                <w:sz w:val="22"/>
                <w:szCs w:val="22"/>
              </w:rPr>
              <w:lastRenderedPageBreak/>
              <w:t>территории Шумячского района Смоленской области»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Местный бюджет муниципального образования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102.5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102.5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153.7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205.0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110668" w:rsidRPr="00110668" w:rsidRDefault="00110668" w:rsidP="00110668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</w:pPr>
            <w:r w:rsidRPr="00110668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«Обеспечение реализации переданных </w:t>
            </w:r>
            <w:r w:rsidRPr="00110668">
              <w:rPr>
                <w:sz w:val="22"/>
                <w:szCs w:val="22"/>
              </w:rPr>
              <w:lastRenderedPageBreak/>
              <w:t>государственных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 w:rsidR="000A0D33"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Местный бюджет муниципального образования «Шумячский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344.2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516.4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688.5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344.3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172.1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258.1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344.2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 w:rsidR="000A0D33"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</w:t>
            </w:r>
            <w:r w:rsidRPr="00110668">
              <w:rPr>
                <w:sz w:val="22"/>
                <w:szCs w:val="22"/>
              </w:rPr>
              <w:lastRenderedPageBreak/>
              <w:t xml:space="preserve">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 w:rsidR="000A0D33"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</w:t>
            </w:r>
            <w:r w:rsidRPr="00110668">
              <w:rPr>
                <w:sz w:val="22"/>
                <w:szCs w:val="22"/>
              </w:rPr>
              <w:lastRenderedPageBreak/>
              <w:t>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1 800.0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 w:rsidR="00DF1F8D"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1 600.0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3 200.0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1 600.0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2 400.0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3 200.0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 w:rsidR="000A0D33"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субсидии из местного бюджета муниципального образования «Шумячский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</w:pPr>
            <w:r w:rsidRPr="00110668">
              <w:t xml:space="preserve">Предоставление субсидии из местного бюджета муниципального образования «Шумячский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</w:t>
            </w:r>
            <w:r w:rsidRPr="00110668"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 w:rsidR="000A0D33"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110668" w:rsidRPr="00110668" w:rsidRDefault="00110668" w:rsidP="0011066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 w:rsidR="000A0D33"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Обеспечение мероприятий </w:t>
            </w:r>
            <w:proofErr w:type="gramStart"/>
            <w:r w:rsidRPr="00110668">
              <w:rPr>
                <w:sz w:val="22"/>
                <w:szCs w:val="22"/>
              </w:rPr>
              <w:t>по капитальный ремонту</w:t>
            </w:r>
            <w:proofErr w:type="gramEnd"/>
            <w:r w:rsidRPr="00110668">
              <w:rPr>
                <w:sz w:val="22"/>
                <w:szCs w:val="22"/>
              </w:rPr>
              <w:t xml:space="preserve"> многоквартирных домов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60.0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 w:rsidR="000A0D33"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100.0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 w:rsidR="000A0D33"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110668" w:rsidRPr="00110668" w:rsidRDefault="00110668" w:rsidP="0011066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 w:rsidR="000A0D33"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110668" w:rsidRPr="00110668" w:rsidTr="008E3102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110668" w:rsidRPr="00110668" w:rsidRDefault="00110668" w:rsidP="001106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Расходы на проведение работ по межеванию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300.0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68" w:rsidRPr="00110668" w:rsidRDefault="00110668" w:rsidP="001106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400.0</w:t>
            </w:r>
          </w:p>
        </w:tc>
      </w:tr>
    </w:tbl>
    <w:p w:rsidR="0030133B" w:rsidRDefault="0030133B" w:rsidP="002201C3">
      <w:pPr>
        <w:spacing w:after="160" w:line="256" w:lineRule="auto"/>
      </w:pPr>
      <w:bookmarkStart w:id="8" w:name="_GoBack"/>
      <w:bookmarkEnd w:id="8"/>
    </w:p>
    <w:sectPr w:rsidR="0030133B" w:rsidSect="00110668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19" w:rsidRDefault="00A43B19">
      <w:r>
        <w:separator/>
      </w:r>
    </w:p>
  </w:endnote>
  <w:endnote w:type="continuationSeparator" w:id="0">
    <w:p w:rsidR="00A43B19" w:rsidRDefault="00A4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19" w:rsidRDefault="00A43B19">
      <w:r>
        <w:separator/>
      </w:r>
    </w:p>
  </w:footnote>
  <w:footnote w:type="continuationSeparator" w:id="0">
    <w:p w:rsidR="00A43B19" w:rsidRDefault="00A4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13" w:rsidRDefault="00BC1613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613" w:rsidRDefault="00BC161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13" w:rsidRDefault="00BC1613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01C3">
      <w:rPr>
        <w:rStyle w:val="aa"/>
        <w:noProof/>
      </w:rPr>
      <w:t>12</w:t>
    </w:r>
    <w:r>
      <w:rPr>
        <w:rStyle w:val="aa"/>
      </w:rPr>
      <w:fldChar w:fldCharType="end"/>
    </w:r>
  </w:p>
  <w:p w:rsidR="00BC1613" w:rsidRDefault="00BC1613">
    <w:pPr>
      <w:pStyle w:val="a6"/>
      <w:framePr w:wrap="around" w:vAnchor="text" w:hAnchor="margin" w:xAlign="center" w:y="1"/>
      <w:rPr>
        <w:rStyle w:val="aa"/>
      </w:rPr>
    </w:pPr>
  </w:p>
  <w:p w:rsidR="00BC1613" w:rsidRDefault="00BC1613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1268"/>
    <w:rsid w:val="00014B08"/>
    <w:rsid w:val="00025C8F"/>
    <w:rsid w:val="000529D1"/>
    <w:rsid w:val="00052B45"/>
    <w:rsid w:val="00055BE8"/>
    <w:rsid w:val="000635D2"/>
    <w:rsid w:val="000722AA"/>
    <w:rsid w:val="00090C4C"/>
    <w:rsid w:val="000A0D33"/>
    <w:rsid w:val="000A14D1"/>
    <w:rsid w:val="000B07B9"/>
    <w:rsid w:val="000B1693"/>
    <w:rsid w:val="000B2449"/>
    <w:rsid w:val="000B3030"/>
    <w:rsid w:val="000C00E5"/>
    <w:rsid w:val="000C1A7F"/>
    <w:rsid w:val="000D2A36"/>
    <w:rsid w:val="000D40BD"/>
    <w:rsid w:val="000F2639"/>
    <w:rsid w:val="0010239F"/>
    <w:rsid w:val="00106F36"/>
    <w:rsid w:val="00107286"/>
    <w:rsid w:val="00110668"/>
    <w:rsid w:val="001149F7"/>
    <w:rsid w:val="0012223B"/>
    <w:rsid w:val="00136C23"/>
    <w:rsid w:val="001539F0"/>
    <w:rsid w:val="001733CA"/>
    <w:rsid w:val="00174C30"/>
    <w:rsid w:val="00177620"/>
    <w:rsid w:val="00183FD1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201C3"/>
    <w:rsid w:val="002300D9"/>
    <w:rsid w:val="00233B77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906A8"/>
    <w:rsid w:val="002E0780"/>
    <w:rsid w:val="002E0C54"/>
    <w:rsid w:val="002E5EAA"/>
    <w:rsid w:val="002E7CFF"/>
    <w:rsid w:val="002F4EAC"/>
    <w:rsid w:val="0030133B"/>
    <w:rsid w:val="003205DA"/>
    <w:rsid w:val="00340FDA"/>
    <w:rsid w:val="0034778A"/>
    <w:rsid w:val="00351915"/>
    <w:rsid w:val="00372BF0"/>
    <w:rsid w:val="0037319B"/>
    <w:rsid w:val="00373CAB"/>
    <w:rsid w:val="003747F7"/>
    <w:rsid w:val="00377B48"/>
    <w:rsid w:val="00380C5D"/>
    <w:rsid w:val="00384539"/>
    <w:rsid w:val="00387645"/>
    <w:rsid w:val="003A5CEC"/>
    <w:rsid w:val="003A7859"/>
    <w:rsid w:val="003C1A51"/>
    <w:rsid w:val="003C2227"/>
    <w:rsid w:val="003D51CE"/>
    <w:rsid w:val="003D7B00"/>
    <w:rsid w:val="003F400C"/>
    <w:rsid w:val="003F4A97"/>
    <w:rsid w:val="004049D2"/>
    <w:rsid w:val="00404F43"/>
    <w:rsid w:val="00413433"/>
    <w:rsid w:val="00426B2C"/>
    <w:rsid w:val="0045156C"/>
    <w:rsid w:val="00454A29"/>
    <w:rsid w:val="00457D71"/>
    <w:rsid w:val="004639BA"/>
    <w:rsid w:val="004841E7"/>
    <w:rsid w:val="00486599"/>
    <w:rsid w:val="00493AF3"/>
    <w:rsid w:val="004A7DFC"/>
    <w:rsid w:val="004B08A3"/>
    <w:rsid w:val="004D73A4"/>
    <w:rsid w:val="004F0DC1"/>
    <w:rsid w:val="00501187"/>
    <w:rsid w:val="00501D10"/>
    <w:rsid w:val="00513D3C"/>
    <w:rsid w:val="00532CB7"/>
    <w:rsid w:val="005465EB"/>
    <w:rsid w:val="00562A49"/>
    <w:rsid w:val="00565FC1"/>
    <w:rsid w:val="005674E8"/>
    <w:rsid w:val="00583815"/>
    <w:rsid w:val="005874AD"/>
    <w:rsid w:val="00595D2E"/>
    <w:rsid w:val="005A0CCD"/>
    <w:rsid w:val="005A50AA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17227"/>
    <w:rsid w:val="00620F04"/>
    <w:rsid w:val="00623EF8"/>
    <w:rsid w:val="00625C47"/>
    <w:rsid w:val="00634EA4"/>
    <w:rsid w:val="006458F8"/>
    <w:rsid w:val="00647754"/>
    <w:rsid w:val="00662640"/>
    <w:rsid w:val="00666D6B"/>
    <w:rsid w:val="006822FE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6AB8"/>
    <w:rsid w:val="00757273"/>
    <w:rsid w:val="00796808"/>
    <w:rsid w:val="007A012C"/>
    <w:rsid w:val="007A1740"/>
    <w:rsid w:val="007B6CC9"/>
    <w:rsid w:val="007D2971"/>
    <w:rsid w:val="007D369E"/>
    <w:rsid w:val="007D58BA"/>
    <w:rsid w:val="007D7631"/>
    <w:rsid w:val="007E03FA"/>
    <w:rsid w:val="007E0C93"/>
    <w:rsid w:val="007E3AC2"/>
    <w:rsid w:val="007E45F6"/>
    <w:rsid w:val="007E4E48"/>
    <w:rsid w:val="007F0AF5"/>
    <w:rsid w:val="007F1821"/>
    <w:rsid w:val="007F7398"/>
    <w:rsid w:val="008040F9"/>
    <w:rsid w:val="00811986"/>
    <w:rsid w:val="00817391"/>
    <w:rsid w:val="008228E7"/>
    <w:rsid w:val="00827E39"/>
    <w:rsid w:val="00830140"/>
    <w:rsid w:val="008575F7"/>
    <w:rsid w:val="00863D25"/>
    <w:rsid w:val="00882C5F"/>
    <w:rsid w:val="008870C4"/>
    <w:rsid w:val="00895BF1"/>
    <w:rsid w:val="008B292D"/>
    <w:rsid w:val="008B7BEB"/>
    <w:rsid w:val="008C7E46"/>
    <w:rsid w:val="008D7CEB"/>
    <w:rsid w:val="008E3102"/>
    <w:rsid w:val="008F0397"/>
    <w:rsid w:val="008F766E"/>
    <w:rsid w:val="0090135B"/>
    <w:rsid w:val="009134EC"/>
    <w:rsid w:val="00932DF2"/>
    <w:rsid w:val="00942FA3"/>
    <w:rsid w:val="0094497B"/>
    <w:rsid w:val="0095128F"/>
    <w:rsid w:val="009525C7"/>
    <w:rsid w:val="00957FA5"/>
    <w:rsid w:val="00966541"/>
    <w:rsid w:val="00974642"/>
    <w:rsid w:val="009774DF"/>
    <w:rsid w:val="009A7FE1"/>
    <w:rsid w:val="009B0B45"/>
    <w:rsid w:val="00A01084"/>
    <w:rsid w:val="00A036A5"/>
    <w:rsid w:val="00A22FCA"/>
    <w:rsid w:val="00A307F8"/>
    <w:rsid w:val="00A33FE1"/>
    <w:rsid w:val="00A37887"/>
    <w:rsid w:val="00A42AB4"/>
    <w:rsid w:val="00A43B19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4619"/>
    <w:rsid w:val="00B056E4"/>
    <w:rsid w:val="00B1455A"/>
    <w:rsid w:val="00B31889"/>
    <w:rsid w:val="00B32DFD"/>
    <w:rsid w:val="00B331CE"/>
    <w:rsid w:val="00B455EB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1613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1382D"/>
    <w:rsid w:val="00C30CCB"/>
    <w:rsid w:val="00C31F40"/>
    <w:rsid w:val="00C44967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DF1F8D"/>
    <w:rsid w:val="00E01923"/>
    <w:rsid w:val="00E04287"/>
    <w:rsid w:val="00E10F27"/>
    <w:rsid w:val="00E22DD0"/>
    <w:rsid w:val="00E41454"/>
    <w:rsid w:val="00E436BB"/>
    <w:rsid w:val="00E451EE"/>
    <w:rsid w:val="00E52495"/>
    <w:rsid w:val="00E61C44"/>
    <w:rsid w:val="00E63D08"/>
    <w:rsid w:val="00E731E0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8BD"/>
    <w:rsid w:val="00F26E74"/>
    <w:rsid w:val="00F3061B"/>
    <w:rsid w:val="00F3786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7CDB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12258</Words>
  <Characters>69876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2022-03-25T09:09:00Z</cp:lastPrinted>
  <dcterms:created xsi:type="dcterms:W3CDTF">2022-04-01T06:49:00Z</dcterms:created>
  <dcterms:modified xsi:type="dcterms:W3CDTF">2022-04-01T06:49:00Z</dcterms:modified>
</cp:coreProperties>
</file>