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91841">
        <w:rPr>
          <w:sz w:val="28"/>
          <w:szCs w:val="28"/>
          <w:u w:val="single"/>
        </w:rPr>
        <w:t>15.03.2022г.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91841">
        <w:rPr>
          <w:sz w:val="28"/>
          <w:szCs w:val="28"/>
        </w:rPr>
        <w:t xml:space="preserve"> 122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E3623" w:rsidRPr="00BE3623" w:rsidTr="00BE3623">
        <w:tc>
          <w:tcPr>
            <w:tcW w:w="4928" w:type="dxa"/>
            <w:hideMark/>
          </w:tcPr>
          <w:p w:rsidR="00BE3623" w:rsidRPr="00BE3623" w:rsidRDefault="00BE3623" w:rsidP="00BE3623">
            <w:pPr>
              <w:jc w:val="both"/>
              <w:rPr>
                <w:sz w:val="28"/>
                <w:szCs w:val="28"/>
              </w:rPr>
            </w:pPr>
            <w:r w:rsidRPr="00BE362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E3623" w:rsidRPr="00BE3623" w:rsidRDefault="00BE3623" w:rsidP="00BE36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623" w:rsidRPr="00BE3623" w:rsidRDefault="00BE3623" w:rsidP="00BE3623">
      <w:pPr>
        <w:spacing w:line="360" w:lineRule="auto"/>
        <w:jc w:val="both"/>
        <w:rPr>
          <w:sz w:val="28"/>
          <w:szCs w:val="28"/>
        </w:rPr>
      </w:pPr>
      <w:r w:rsidRPr="00BE3623">
        <w:rPr>
          <w:sz w:val="28"/>
          <w:szCs w:val="28"/>
        </w:rPr>
        <w:tab/>
      </w:r>
    </w:p>
    <w:p w:rsidR="00BE3623" w:rsidRPr="00BE3623" w:rsidRDefault="00BE3623" w:rsidP="00BE3623">
      <w:pPr>
        <w:ind w:firstLine="708"/>
        <w:jc w:val="both"/>
        <w:rPr>
          <w:sz w:val="28"/>
          <w:szCs w:val="28"/>
        </w:rPr>
      </w:pPr>
      <w:r w:rsidRPr="00BE362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BE3623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</w:t>
      </w:r>
      <w:r w:rsidRPr="00BE3623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</w:t>
      </w:r>
      <w:r w:rsidRPr="00BE3623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BE3623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</w:t>
      </w:r>
      <w:r w:rsidRPr="00BE3623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</w:t>
      </w:r>
      <w:r w:rsidRPr="00BE3623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  </w:t>
      </w:r>
      <w:r w:rsidRPr="00BE3623">
        <w:rPr>
          <w:sz w:val="28"/>
          <w:szCs w:val="28"/>
        </w:rPr>
        <w:t xml:space="preserve">осуществляется в форме документа на бумажном носителе», на основании заявления Азаренко Павла Михайловича от 11.03.2022г. (регистрационный </w:t>
      </w:r>
      <w:r w:rsidRPr="00BE3623">
        <w:rPr>
          <w:color w:val="000000"/>
          <w:sz w:val="28"/>
          <w:szCs w:val="28"/>
        </w:rPr>
        <w:t>№ 320</w:t>
      </w:r>
      <w:r w:rsidRPr="00BE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E3623">
        <w:rPr>
          <w:sz w:val="28"/>
          <w:szCs w:val="28"/>
        </w:rPr>
        <w:t>от 11.03.2022г.)</w:t>
      </w:r>
    </w:p>
    <w:p w:rsidR="00BE3623" w:rsidRPr="00BE3623" w:rsidRDefault="00BE3623" w:rsidP="00BE3623">
      <w:pPr>
        <w:jc w:val="both"/>
        <w:rPr>
          <w:sz w:val="28"/>
          <w:szCs w:val="28"/>
        </w:rPr>
      </w:pPr>
      <w:r w:rsidRPr="00BE362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BE362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BE3623">
        <w:rPr>
          <w:sz w:val="28"/>
          <w:szCs w:val="28"/>
        </w:rPr>
        <w:t>Смоленской области</w:t>
      </w:r>
    </w:p>
    <w:p w:rsidR="00BE3623" w:rsidRDefault="00BE3623" w:rsidP="00BE3623">
      <w:pPr>
        <w:jc w:val="both"/>
        <w:rPr>
          <w:sz w:val="28"/>
          <w:szCs w:val="28"/>
        </w:rPr>
      </w:pPr>
    </w:p>
    <w:p w:rsidR="00BE3623" w:rsidRDefault="00BE3623" w:rsidP="00BE3623">
      <w:pPr>
        <w:ind w:firstLine="708"/>
        <w:jc w:val="both"/>
        <w:rPr>
          <w:sz w:val="28"/>
          <w:szCs w:val="28"/>
        </w:rPr>
      </w:pPr>
      <w:r w:rsidRPr="00BE362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E3623">
        <w:rPr>
          <w:sz w:val="28"/>
          <w:szCs w:val="28"/>
        </w:rPr>
        <w:t>Т:</w:t>
      </w:r>
    </w:p>
    <w:p w:rsidR="00BE3623" w:rsidRPr="00BE3623" w:rsidRDefault="00BE3623" w:rsidP="00BE3623">
      <w:pPr>
        <w:jc w:val="both"/>
        <w:rPr>
          <w:sz w:val="28"/>
          <w:szCs w:val="28"/>
        </w:rPr>
      </w:pPr>
    </w:p>
    <w:p w:rsidR="00BE3623" w:rsidRPr="00BE3623" w:rsidRDefault="00BE3623" w:rsidP="00BE3623">
      <w:pPr>
        <w:ind w:firstLine="708"/>
        <w:jc w:val="both"/>
        <w:rPr>
          <w:color w:val="000000"/>
          <w:sz w:val="28"/>
          <w:szCs w:val="28"/>
        </w:rPr>
      </w:pPr>
      <w:r w:rsidRPr="00BE3623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                                 </w:t>
      </w:r>
      <w:r w:rsidRPr="00BE3623">
        <w:rPr>
          <w:color w:val="000000"/>
          <w:sz w:val="28"/>
          <w:szCs w:val="28"/>
        </w:rPr>
        <w:t xml:space="preserve">сельскохозяйственного назначения площадью 304 381 кв. м., расположенного в </w:t>
      </w:r>
      <w:r>
        <w:rPr>
          <w:color w:val="000000"/>
          <w:sz w:val="28"/>
          <w:szCs w:val="28"/>
        </w:rPr>
        <w:t xml:space="preserve">                </w:t>
      </w:r>
      <w:r w:rsidRPr="00BE3623">
        <w:rPr>
          <w:color w:val="000000"/>
          <w:sz w:val="28"/>
          <w:szCs w:val="28"/>
        </w:rPr>
        <w:t xml:space="preserve">пределах кадастрового квартала 67:24:0030102 по адресу: Российская Федерация, Смоленская область, Шумячский район, </w:t>
      </w:r>
      <w:proofErr w:type="spellStart"/>
      <w:r w:rsidRPr="00BE3623">
        <w:rPr>
          <w:color w:val="000000"/>
          <w:sz w:val="28"/>
          <w:szCs w:val="28"/>
        </w:rPr>
        <w:t>Надейковичское</w:t>
      </w:r>
      <w:proofErr w:type="spellEnd"/>
      <w:r w:rsidRPr="00BE3623">
        <w:rPr>
          <w:color w:val="000000"/>
          <w:sz w:val="28"/>
          <w:szCs w:val="28"/>
        </w:rPr>
        <w:t xml:space="preserve"> сельское </w:t>
      </w:r>
      <w:proofErr w:type="gramStart"/>
      <w:r w:rsidRPr="00BE3623">
        <w:rPr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</w:t>
      </w:r>
      <w:r w:rsidRPr="00BE3623">
        <w:rPr>
          <w:color w:val="000000"/>
          <w:sz w:val="28"/>
          <w:szCs w:val="28"/>
        </w:rPr>
        <w:t xml:space="preserve">восточнее  д. </w:t>
      </w:r>
      <w:proofErr w:type="spellStart"/>
      <w:r w:rsidRPr="00BE3623">
        <w:rPr>
          <w:color w:val="000000"/>
          <w:sz w:val="28"/>
          <w:szCs w:val="28"/>
        </w:rPr>
        <w:t>Надейковичи</w:t>
      </w:r>
      <w:proofErr w:type="spellEnd"/>
      <w:r w:rsidRPr="00BE3623">
        <w:rPr>
          <w:color w:val="000000"/>
          <w:sz w:val="28"/>
          <w:szCs w:val="28"/>
        </w:rPr>
        <w:t>.</w:t>
      </w:r>
    </w:p>
    <w:p w:rsidR="00BE3623" w:rsidRPr="00BE3623" w:rsidRDefault="00BE3623" w:rsidP="00BE3623">
      <w:pPr>
        <w:ind w:firstLine="708"/>
        <w:jc w:val="both"/>
        <w:rPr>
          <w:color w:val="000000"/>
          <w:sz w:val="28"/>
          <w:szCs w:val="28"/>
        </w:rPr>
      </w:pPr>
      <w:r w:rsidRPr="00BE3623">
        <w:rPr>
          <w:color w:val="000000"/>
          <w:sz w:val="28"/>
          <w:szCs w:val="28"/>
        </w:rPr>
        <w:t xml:space="preserve">2. Определить вид разрешенного использования земельного </w:t>
      </w:r>
      <w:proofErr w:type="gramStart"/>
      <w:r w:rsidRPr="00BE3623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BE3623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          </w:t>
      </w:r>
      <w:r w:rsidRPr="00BE3623">
        <w:rPr>
          <w:color w:val="000000"/>
          <w:sz w:val="28"/>
          <w:szCs w:val="28"/>
        </w:rPr>
        <w:t>использование.</w:t>
      </w:r>
    </w:p>
    <w:p w:rsidR="00BE3623" w:rsidRPr="00BE3623" w:rsidRDefault="00BE3623" w:rsidP="00BE3623">
      <w:pPr>
        <w:ind w:firstLine="708"/>
        <w:jc w:val="both"/>
        <w:rPr>
          <w:color w:val="000000"/>
          <w:sz w:val="28"/>
          <w:szCs w:val="28"/>
        </w:rPr>
      </w:pPr>
      <w:r w:rsidRPr="00BE3623">
        <w:rPr>
          <w:color w:val="000000"/>
          <w:sz w:val="28"/>
          <w:szCs w:val="28"/>
        </w:rPr>
        <w:lastRenderedPageBreak/>
        <w:t>3. Определить, что Азаренко П.М.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E3623" w:rsidRPr="00BE3623" w:rsidRDefault="00BE3623" w:rsidP="00BE3623">
      <w:pPr>
        <w:ind w:firstLine="708"/>
        <w:jc w:val="both"/>
        <w:rPr>
          <w:color w:val="000000"/>
          <w:sz w:val="28"/>
          <w:szCs w:val="28"/>
        </w:rPr>
      </w:pPr>
      <w:r w:rsidRPr="00BE3623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BE3623" w:rsidRDefault="00BE3623" w:rsidP="00BE3623">
      <w:pPr>
        <w:rPr>
          <w:szCs w:val="24"/>
        </w:rPr>
      </w:pPr>
    </w:p>
    <w:p w:rsidR="00BE3623" w:rsidRPr="00BE3623" w:rsidRDefault="00BE3623" w:rsidP="00BE362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E3623" w:rsidRPr="00BE3623" w:rsidTr="00BE3623">
        <w:tc>
          <w:tcPr>
            <w:tcW w:w="5495" w:type="dxa"/>
            <w:hideMark/>
          </w:tcPr>
          <w:p w:rsidR="00BE3623" w:rsidRDefault="00BE3623" w:rsidP="00BE3623">
            <w:pPr>
              <w:jc w:val="both"/>
              <w:rPr>
                <w:sz w:val="28"/>
                <w:szCs w:val="28"/>
              </w:rPr>
            </w:pPr>
            <w:r w:rsidRPr="00BE3623">
              <w:rPr>
                <w:sz w:val="28"/>
                <w:szCs w:val="28"/>
              </w:rPr>
              <w:t>Глава муниципального образования</w:t>
            </w:r>
          </w:p>
          <w:p w:rsidR="00BE3623" w:rsidRPr="00BE3623" w:rsidRDefault="00BE3623" w:rsidP="00BE3623">
            <w:pPr>
              <w:jc w:val="both"/>
              <w:rPr>
                <w:sz w:val="28"/>
                <w:szCs w:val="28"/>
              </w:rPr>
            </w:pPr>
            <w:r w:rsidRPr="00BE362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E3623" w:rsidRPr="00BE3623" w:rsidRDefault="00BE3623" w:rsidP="00BE3623">
            <w:pPr>
              <w:jc w:val="right"/>
              <w:rPr>
                <w:sz w:val="28"/>
                <w:szCs w:val="28"/>
              </w:rPr>
            </w:pPr>
          </w:p>
          <w:p w:rsidR="00BE3623" w:rsidRPr="00BE3623" w:rsidRDefault="00BE3623" w:rsidP="00BE3623">
            <w:pPr>
              <w:jc w:val="right"/>
              <w:rPr>
                <w:sz w:val="28"/>
                <w:szCs w:val="28"/>
              </w:rPr>
            </w:pPr>
            <w:r w:rsidRPr="00BE3623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31" w:rsidRDefault="00753A31" w:rsidP="00FC6C01">
      <w:r>
        <w:separator/>
      </w:r>
    </w:p>
  </w:endnote>
  <w:endnote w:type="continuationSeparator" w:id="0">
    <w:p w:rsidR="00753A31" w:rsidRDefault="00753A3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31" w:rsidRDefault="00753A31" w:rsidP="00FC6C01">
      <w:r>
        <w:separator/>
      </w:r>
    </w:p>
  </w:footnote>
  <w:footnote w:type="continuationSeparator" w:id="0">
    <w:p w:rsidR="00753A31" w:rsidRDefault="00753A3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184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841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3A31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362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712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A7C7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DF01-1084-4886-A366-7E55492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2022-03-15T08:18:00Z</cp:lastPrinted>
  <dcterms:created xsi:type="dcterms:W3CDTF">2022-03-17T08:41:00Z</dcterms:created>
  <dcterms:modified xsi:type="dcterms:W3CDTF">2022-03-17T08:41:00Z</dcterms:modified>
</cp:coreProperties>
</file>