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63C29">
        <w:rPr>
          <w:sz w:val="28"/>
          <w:szCs w:val="28"/>
          <w:u w:val="single"/>
        </w:rPr>
        <w:t>17.01.2022г.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3C29">
        <w:rPr>
          <w:sz w:val="28"/>
          <w:szCs w:val="28"/>
        </w:rPr>
        <w:t xml:space="preserve"> 11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61680B" w:rsidRPr="0061680B" w:rsidRDefault="0061680B" w:rsidP="0061680B">
      <w:pPr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>О закреплении объектов основных</w:t>
      </w:r>
    </w:p>
    <w:p w:rsidR="0061680B" w:rsidRPr="0061680B" w:rsidRDefault="0061680B" w:rsidP="0061680B">
      <w:pPr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>средств</w:t>
      </w:r>
    </w:p>
    <w:p w:rsidR="0061680B" w:rsidRPr="0061680B" w:rsidRDefault="0061680B" w:rsidP="0061680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         В соответствии со статьей 28 Устава муниципального образования «Шумячский район» Смоленской области, на основании постановления Администрации муниципального образования «Шумячский район» Смоленской области от 12.03.2021г.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61680B">
        <w:rPr>
          <w:rFonts w:eastAsia="Calibri"/>
          <w:sz w:val="28"/>
          <w:szCs w:val="28"/>
          <w:lang w:eastAsia="en-US"/>
        </w:rPr>
        <w:t>№ 109 «О реорганизации муниципального унитарного предприятия «Шум</w:t>
      </w:r>
      <w:r>
        <w:rPr>
          <w:rFonts w:eastAsia="Calibri"/>
          <w:sz w:val="28"/>
          <w:szCs w:val="28"/>
          <w:lang w:eastAsia="en-US"/>
        </w:rPr>
        <w:t>я</w:t>
      </w:r>
      <w:r w:rsidRPr="0061680B">
        <w:rPr>
          <w:rFonts w:eastAsia="Calibri"/>
          <w:sz w:val="28"/>
          <w:szCs w:val="28"/>
          <w:lang w:eastAsia="en-US"/>
        </w:rPr>
        <w:t xml:space="preserve">чское </w:t>
      </w:r>
      <w:r w:rsidR="007259AB">
        <w:rPr>
          <w:rFonts w:eastAsia="Calibri"/>
          <w:sz w:val="28"/>
          <w:szCs w:val="28"/>
          <w:lang w:eastAsia="en-US"/>
        </w:rPr>
        <w:t xml:space="preserve">           </w:t>
      </w:r>
      <w:r w:rsidRPr="0061680B">
        <w:rPr>
          <w:rFonts w:eastAsia="Calibri"/>
          <w:sz w:val="28"/>
          <w:szCs w:val="28"/>
          <w:lang w:eastAsia="en-US"/>
        </w:rPr>
        <w:t xml:space="preserve">автотранспортное предприятие» муниципального образования «Шумячский район» Смоленской области в форме присоединения его к Муниципальному унитарному предприятию «Шумячская машинно-технологическая станция» муниципального </w:t>
      </w:r>
      <w:r w:rsidR="007259AB">
        <w:rPr>
          <w:rFonts w:eastAsia="Calibri"/>
          <w:sz w:val="28"/>
          <w:szCs w:val="28"/>
          <w:lang w:eastAsia="en-US"/>
        </w:rPr>
        <w:t xml:space="preserve">           </w:t>
      </w:r>
      <w:r w:rsidRPr="0061680B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области, передаточного акта от 22.11.2021г. </w:t>
      </w:r>
    </w:p>
    <w:p w:rsidR="0061680B" w:rsidRDefault="0061680B" w:rsidP="006168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61680B" w:rsidRPr="0061680B" w:rsidRDefault="0061680B" w:rsidP="006168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80B" w:rsidRDefault="0061680B" w:rsidP="006168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П О С Т А Н О В Л Я Е Т:     </w:t>
      </w:r>
    </w:p>
    <w:p w:rsidR="0061680B" w:rsidRPr="0061680B" w:rsidRDefault="0061680B" w:rsidP="006168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         1. Прекратить право хозяйственного ведения муниципального унитарного предприятия «Шумчское автотранспортное предприятие» муниципального образования «Шумячский район» Смоленской области на объекты основных средств, согласно приложениям № 1-2 (далее – Объекты).</w:t>
      </w:r>
    </w:p>
    <w:p w:rsidR="0061680B" w:rsidRPr="0061680B" w:rsidRDefault="0061680B" w:rsidP="0061680B">
      <w:pPr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         2.Закрепить Объекты за Муниципальным унитарным предприятием «Шумячская машинно-технологическая станция» муниципального образования «Шумячский район» Смоленской области на праве хозяйственного ведения.</w:t>
      </w:r>
    </w:p>
    <w:p w:rsidR="0061680B" w:rsidRPr="0061680B" w:rsidRDefault="0061680B" w:rsidP="0061680B">
      <w:pPr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        3.Отделу экономики и комплексного развития Администрации муниципального образования «Шумячский район» Смоленской области (Ю.А.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680B">
        <w:rPr>
          <w:rFonts w:eastAsia="Calibri"/>
          <w:sz w:val="28"/>
          <w:szCs w:val="28"/>
          <w:lang w:eastAsia="en-US"/>
        </w:rPr>
        <w:t>Старовойтов):</w:t>
      </w:r>
    </w:p>
    <w:p w:rsidR="0061680B" w:rsidRPr="0061680B" w:rsidRDefault="0061680B" w:rsidP="0061680B">
      <w:pPr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         - подготовить и представить на утверждение акт о закреплении за Муниципальным унитарным предприятием «Шумячская машинно-технологическая станция» </w:t>
      </w:r>
      <w:r w:rsidR="007259AB">
        <w:rPr>
          <w:rFonts w:eastAsia="Calibri"/>
          <w:sz w:val="28"/>
          <w:szCs w:val="28"/>
          <w:lang w:eastAsia="en-US"/>
        </w:rPr>
        <w:t xml:space="preserve">          </w:t>
      </w:r>
      <w:r w:rsidRPr="0061680B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 объектов на праве хозяйственного ведения;</w:t>
      </w:r>
    </w:p>
    <w:p w:rsidR="0061680B" w:rsidRPr="0061680B" w:rsidRDefault="0061680B" w:rsidP="0061680B">
      <w:pPr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         - внести соответствующие изменения в реестр объектов муниципальной собственности муниципального образования «Шумячский район» Смоленской области; </w:t>
      </w:r>
    </w:p>
    <w:p w:rsidR="0061680B" w:rsidRPr="0061680B" w:rsidRDefault="0061680B" w:rsidP="0061680B">
      <w:pPr>
        <w:jc w:val="both"/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lastRenderedPageBreak/>
        <w:t xml:space="preserve">        -  осуществить государственную регистрацию права хозяйственного ведения на недвижимое имущество в Управлении Федеральной службы государственной регистрации, кадастра и картографии по Смоленской области.</w:t>
      </w:r>
    </w:p>
    <w:p w:rsidR="0061680B" w:rsidRPr="0061680B" w:rsidRDefault="0061680B" w:rsidP="0061680B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61680B" w:rsidRPr="0061680B" w:rsidRDefault="0061680B" w:rsidP="0061680B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61680B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  А.Н. Васильев</w:t>
      </w:r>
    </w:p>
    <w:p w:rsidR="0061680B" w:rsidRPr="0061680B" w:rsidRDefault="0061680B" w:rsidP="0061680B">
      <w:pPr>
        <w:spacing w:after="200" w:line="276" w:lineRule="auto"/>
        <w:jc w:val="both"/>
        <w:rPr>
          <w:rFonts w:eastAsia="Calibri"/>
          <w:szCs w:val="24"/>
          <w:lang w:eastAsia="en-US"/>
        </w:rPr>
      </w:pPr>
    </w:p>
    <w:p w:rsidR="0061680B" w:rsidRPr="0061680B" w:rsidRDefault="0061680B" w:rsidP="0061680B">
      <w:pPr>
        <w:spacing w:after="200" w:line="276" w:lineRule="auto"/>
        <w:jc w:val="both"/>
        <w:rPr>
          <w:rFonts w:eastAsia="Calibri"/>
          <w:szCs w:val="24"/>
          <w:lang w:eastAsia="en-US"/>
        </w:rPr>
      </w:pPr>
    </w:p>
    <w:p w:rsidR="0061680B" w:rsidRPr="0061680B" w:rsidRDefault="0061680B" w:rsidP="0061680B">
      <w:pPr>
        <w:spacing w:after="200" w:line="276" w:lineRule="auto"/>
        <w:rPr>
          <w:rFonts w:eastAsia="Calibri"/>
          <w:szCs w:val="24"/>
          <w:lang w:eastAsia="en-US"/>
        </w:rPr>
      </w:pPr>
      <w:r w:rsidRPr="0061680B">
        <w:rPr>
          <w:rFonts w:eastAsia="Calibri"/>
          <w:szCs w:val="24"/>
          <w:lang w:eastAsia="en-US"/>
        </w:rPr>
        <w:t xml:space="preserve">                                                                                                </w:t>
      </w:r>
    </w:p>
    <w:p w:rsidR="0061680B" w:rsidRDefault="0061680B" w:rsidP="0061680B">
      <w:pPr>
        <w:spacing w:after="200" w:line="276" w:lineRule="auto"/>
        <w:rPr>
          <w:rFonts w:eastAsia="Calibri"/>
          <w:szCs w:val="24"/>
          <w:lang w:eastAsia="en-US"/>
        </w:rPr>
      </w:pPr>
      <w:r w:rsidRPr="0061680B">
        <w:rPr>
          <w:rFonts w:eastAsia="Calibri"/>
          <w:szCs w:val="24"/>
          <w:lang w:eastAsia="en-US"/>
        </w:rPr>
        <w:t xml:space="preserve">                                                                                           </w:t>
      </w: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1F4CFB" w:rsidRPr="0061680B" w:rsidRDefault="001F4CFB" w:rsidP="0061680B">
      <w:pPr>
        <w:spacing w:after="200" w:line="276" w:lineRule="auto"/>
        <w:rPr>
          <w:rFonts w:eastAsia="Calibri"/>
          <w:szCs w:val="24"/>
          <w:lang w:eastAsia="en-US"/>
        </w:rPr>
      </w:pPr>
    </w:p>
    <w:p w:rsidR="0061680B" w:rsidRPr="0061680B" w:rsidRDefault="0061680B" w:rsidP="0061680B">
      <w:pPr>
        <w:spacing w:line="276" w:lineRule="auto"/>
        <w:rPr>
          <w:rFonts w:eastAsia="Calibri"/>
          <w:szCs w:val="24"/>
          <w:lang w:eastAsia="en-US"/>
        </w:rPr>
      </w:pPr>
      <w:r w:rsidRPr="0061680B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</w:t>
      </w:r>
    </w:p>
    <w:p w:rsidR="0061680B" w:rsidRPr="0061680B" w:rsidRDefault="0061680B" w:rsidP="0061680B">
      <w:pPr>
        <w:spacing w:line="276" w:lineRule="auto"/>
        <w:rPr>
          <w:rFonts w:eastAsia="Calibri"/>
          <w:szCs w:val="24"/>
          <w:lang w:eastAsia="en-US"/>
        </w:rPr>
      </w:pPr>
    </w:p>
    <w:tbl>
      <w:tblPr>
        <w:tblStyle w:val="aff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1F4CFB" w:rsidTr="006C68F5">
        <w:tc>
          <w:tcPr>
            <w:tcW w:w="5524" w:type="dxa"/>
          </w:tcPr>
          <w:p w:rsidR="001F4CFB" w:rsidRDefault="0061680B" w:rsidP="0061680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4677" w:type="dxa"/>
          </w:tcPr>
          <w:p w:rsidR="001F4CFB" w:rsidRDefault="001F4CFB" w:rsidP="0061680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Приложение № 1</w:t>
            </w:r>
          </w:p>
          <w:p w:rsidR="001F4CFB" w:rsidRDefault="001F4CFB" w:rsidP="0061680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к постановлению Администрации муниципального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61680B">
              <w:rPr>
                <w:rFonts w:eastAsia="Calibri"/>
                <w:szCs w:val="24"/>
                <w:lang w:eastAsia="en-US"/>
              </w:rPr>
              <w:t>образования «Шумячский район» Смоленской области</w:t>
            </w:r>
          </w:p>
          <w:p w:rsidR="001F4CFB" w:rsidRDefault="001F4CFB" w:rsidP="0061680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61680B">
              <w:rPr>
                <w:rFonts w:eastAsia="Calibri"/>
                <w:szCs w:val="24"/>
                <w:lang w:eastAsia="en-US"/>
              </w:rPr>
              <w:t>«</w:t>
            </w:r>
            <w:proofErr w:type="gramStart"/>
            <w:r w:rsidR="00363C29">
              <w:rPr>
                <w:rFonts w:eastAsia="Calibri"/>
                <w:szCs w:val="24"/>
                <w:lang w:eastAsia="en-US"/>
              </w:rPr>
              <w:t>17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» </w:t>
            </w:r>
            <w:r w:rsidR="00363C29">
              <w:rPr>
                <w:rFonts w:eastAsia="Calibri"/>
                <w:szCs w:val="24"/>
                <w:u w:val="single"/>
                <w:lang w:eastAsia="en-US"/>
              </w:rPr>
              <w:t xml:space="preserve">  </w:t>
            </w:r>
            <w:proofErr w:type="gramEnd"/>
            <w:r w:rsidR="00363C29">
              <w:rPr>
                <w:rFonts w:eastAsia="Calibri"/>
                <w:szCs w:val="24"/>
                <w:u w:val="single"/>
                <w:lang w:eastAsia="en-US"/>
              </w:rPr>
              <w:t xml:space="preserve">    01         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2022г. № </w:t>
            </w:r>
            <w:r w:rsidR="00363C29">
              <w:rPr>
                <w:rFonts w:eastAsia="Calibri"/>
                <w:szCs w:val="24"/>
                <w:lang w:eastAsia="en-US"/>
              </w:rPr>
              <w:t>11</w:t>
            </w:r>
          </w:p>
          <w:p w:rsidR="001F4CFB" w:rsidRDefault="001F4CFB" w:rsidP="0061680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1680B" w:rsidRPr="0061680B" w:rsidRDefault="0061680B" w:rsidP="0061680B">
      <w:pPr>
        <w:spacing w:line="276" w:lineRule="auto"/>
        <w:rPr>
          <w:rFonts w:eastAsia="Calibri"/>
          <w:szCs w:val="24"/>
          <w:lang w:eastAsia="en-US"/>
        </w:rPr>
      </w:pPr>
      <w:r w:rsidRPr="0061680B">
        <w:rPr>
          <w:rFonts w:eastAsia="Calibri"/>
          <w:szCs w:val="24"/>
          <w:lang w:eastAsia="en-US"/>
        </w:rPr>
        <w:t xml:space="preserve">                                                                           </w:t>
      </w:r>
    </w:p>
    <w:p w:rsidR="0061680B" w:rsidRPr="0061680B" w:rsidRDefault="0061680B" w:rsidP="001F4CFB">
      <w:pPr>
        <w:spacing w:line="276" w:lineRule="auto"/>
        <w:rPr>
          <w:rFonts w:eastAsia="Calibri"/>
          <w:szCs w:val="24"/>
          <w:lang w:eastAsia="en-US"/>
        </w:rPr>
      </w:pPr>
      <w:r w:rsidRPr="0061680B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62"/>
        <w:gridCol w:w="1795"/>
        <w:gridCol w:w="1244"/>
        <w:gridCol w:w="2210"/>
        <w:gridCol w:w="1784"/>
      </w:tblGrid>
      <w:tr w:rsidR="0061680B" w:rsidRPr="0061680B" w:rsidTr="001F4CFB">
        <w:trPr>
          <w:trHeight w:val="14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№</w:t>
            </w:r>
          </w:p>
          <w:p w:rsidR="0061680B" w:rsidRPr="0061680B" w:rsidRDefault="0061680B" w:rsidP="0061680B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Инвентарный номер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Год выпуска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Балансовая стоимость объектов, (руб.)</w:t>
            </w:r>
          </w:p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8361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Остаточная балансовая стоимость объектов</w:t>
            </w:r>
            <w:r w:rsidR="00836170">
              <w:rPr>
                <w:rFonts w:eastAsia="Calibri"/>
                <w:szCs w:val="24"/>
                <w:lang w:eastAsia="en-US"/>
              </w:rPr>
              <w:t xml:space="preserve"> по состоянию на 01.01.2022 г.,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(руб.)</w:t>
            </w:r>
          </w:p>
        </w:tc>
      </w:tr>
      <w:tr w:rsidR="0061680B" w:rsidRPr="0061680B" w:rsidTr="001F4CFB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61680B" w:rsidRPr="0061680B" w:rsidTr="001F4CFB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Здание автостанции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1967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869 819,77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836170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42</w:t>
            </w:r>
            <w:r w:rsidR="00836170">
              <w:rPr>
                <w:rFonts w:eastAsia="Calibri"/>
                <w:szCs w:val="24"/>
                <w:lang w:eastAsia="en-US"/>
              </w:rPr>
              <w:t>7</w:t>
            </w:r>
            <w:r w:rsidRPr="0061680B">
              <w:rPr>
                <w:rFonts w:eastAsia="Calibri"/>
                <w:szCs w:val="24"/>
                <w:lang w:eastAsia="en-US"/>
              </w:rPr>
              <w:t> </w:t>
            </w:r>
            <w:r w:rsidR="00836170">
              <w:rPr>
                <w:rFonts w:eastAsia="Calibri"/>
                <w:szCs w:val="24"/>
                <w:lang w:eastAsia="en-US"/>
              </w:rPr>
              <w:t>038</w:t>
            </w:r>
            <w:r w:rsidRPr="0061680B">
              <w:rPr>
                <w:rFonts w:eastAsia="Calibri"/>
                <w:szCs w:val="24"/>
                <w:lang w:eastAsia="en-US"/>
              </w:rPr>
              <w:t>,</w:t>
            </w:r>
            <w:r w:rsidR="00836170">
              <w:rPr>
                <w:rFonts w:eastAsia="Calibri"/>
                <w:szCs w:val="24"/>
                <w:lang w:eastAsia="en-US"/>
              </w:rPr>
              <w:t>54</w:t>
            </w:r>
          </w:p>
        </w:tc>
      </w:tr>
      <w:tr w:rsidR="0061680B" w:rsidRPr="0061680B" w:rsidTr="001F4CFB">
        <w:trPr>
          <w:trHeight w:val="13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Автобус КАВЗ - 4238-01 государственный регистрационный знак  Р727КТ 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2 330 000,00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61680B" w:rsidRPr="0061680B" w:rsidTr="001F4CFB">
        <w:trPr>
          <w:trHeight w:val="14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Автобус ГАЗ-А65R33 государственный регистрационный знак А516КХ67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1 582 547,50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836170" w:rsidP="00836170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158 254</w:t>
            </w:r>
            <w:r w:rsidR="0061680B" w:rsidRPr="0061680B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74</w:t>
            </w:r>
          </w:p>
        </w:tc>
      </w:tr>
      <w:tr w:rsidR="0061680B" w:rsidRPr="0061680B" w:rsidTr="001F4CFB">
        <w:trPr>
          <w:trHeight w:val="8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ККМ «Элвес-М-К» (01 версия) «М»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11 700,00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61680B" w:rsidRPr="0061680B" w:rsidTr="001F4CFB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 xml:space="preserve">5.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ККМ «Элвес-МФ»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10 500,00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836170" w:rsidP="00836170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525</w:t>
            </w:r>
            <w:r w:rsidR="0061680B" w:rsidRPr="0061680B">
              <w:rPr>
                <w:rFonts w:eastAsia="Calibri"/>
                <w:szCs w:val="24"/>
                <w:lang w:eastAsia="en-US"/>
              </w:rPr>
              <w:t>,00</w:t>
            </w:r>
          </w:p>
        </w:tc>
      </w:tr>
      <w:tr w:rsidR="0061680B" w:rsidRPr="0061680B" w:rsidTr="001F4CFB">
        <w:trPr>
          <w:trHeight w:val="30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 xml:space="preserve">Бортовой навигационно-связной терминал на базе сотовой связи </w:t>
            </w:r>
            <w:r w:rsidRPr="0061680B">
              <w:rPr>
                <w:rFonts w:eastAsia="Calibri"/>
                <w:szCs w:val="24"/>
                <w:lang w:val="en-US" w:eastAsia="en-US"/>
              </w:rPr>
              <w:t>GSM</w:t>
            </w:r>
            <w:r w:rsidRPr="0061680B">
              <w:rPr>
                <w:rFonts w:eastAsia="Calibri"/>
                <w:szCs w:val="24"/>
                <w:lang w:eastAsia="en-US"/>
              </w:rPr>
              <w:t>/</w:t>
            </w:r>
            <w:r w:rsidRPr="0061680B">
              <w:rPr>
                <w:rFonts w:eastAsia="Calibri"/>
                <w:szCs w:val="24"/>
                <w:lang w:val="en-US" w:eastAsia="en-US"/>
              </w:rPr>
              <w:t>GPRS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со спутниковым навигационным приемником ГЛОНАСС/ </w:t>
            </w:r>
            <w:r w:rsidRPr="0061680B">
              <w:rPr>
                <w:rFonts w:eastAsia="Calibri"/>
                <w:szCs w:val="24"/>
                <w:lang w:val="en-US" w:eastAsia="en-US"/>
              </w:rPr>
              <w:t>GPS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Гранит-навигатор 2,07 в комплекте с микрофонной гарнитурой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26 000,00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61680B" w:rsidRPr="0061680B" w:rsidTr="001F4CFB">
        <w:trPr>
          <w:trHeight w:val="9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 xml:space="preserve">Бортовой навигационно-связной терминал на базе сотовой связи </w:t>
            </w:r>
            <w:r w:rsidRPr="0061680B">
              <w:rPr>
                <w:rFonts w:eastAsia="Calibri"/>
                <w:szCs w:val="24"/>
                <w:lang w:val="en-US" w:eastAsia="en-US"/>
              </w:rPr>
              <w:t>GSM</w:t>
            </w:r>
            <w:r w:rsidRPr="0061680B">
              <w:rPr>
                <w:rFonts w:eastAsia="Calibri"/>
                <w:szCs w:val="24"/>
                <w:lang w:eastAsia="en-US"/>
              </w:rPr>
              <w:t>/</w:t>
            </w:r>
            <w:r w:rsidRPr="0061680B">
              <w:rPr>
                <w:rFonts w:eastAsia="Calibri"/>
                <w:szCs w:val="24"/>
                <w:lang w:val="en-US" w:eastAsia="en-US"/>
              </w:rPr>
              <w:t>GPRS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со спутниковым навигационным приемником ГЛОНАСС/ </w:t>
            </w:r>
            <w:r w:rsidRPr="0061680B">
              <w:rPr>
                <w:rFonts w:eastAsia="Calibri"/>
                <w:szCs w:val="24"/>
                <w:lang w:val="en-US" w:eastAsia="en-US"/>
              </w:rPr>
              <w:t>GPS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Гранит-навигатор 2,07 в комплекте с микрофонной гарнитурой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26 000,00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61680B" w:rsidRPr="0061680B" w:rsidTr="001F4CFB">
        <w:trPr>
          <w:trHeight w:val="30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 xml:space="preserve">Бортовой навигационно-связной терминал на базе сотовой связи </w:t>
            </w:r>
            <w:r w:rsidRPr="0061680B">
              <w:rPr>
                <w:rFonts w:eastAsia="Calibri"/>
                <w:szCs w:val="24"/>
                <w:lang w:val="en-US" w:eastAsia="en-US"/>
              </w:rPr>
              <w:t>GSM</w:t>
            </w:r>
            <w:r w:rsidRPr="0061680B">
              <w:rPr>
                <w:rFonts w:eastAsia="Calibri"/>
                <w:szCs w:val="24"/>
                <w:lang w:eastAsia="en-US"/>
              </w:rPr>
              <w:t>/</w:t>
            </w:r>
            <w:r w:rsidRPr="0061680B">
              <w:rPr>
                <w:rFonts w:eastAsia="Calibri"/>
                <w:szCs w:val="24"/>
                <w:lang w:val="en-US" w:eastAsia="en-US"/>
              </w:rPr>
              <w:t>GPRS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со спутниковым навигационным приемником ГЛОНАСС/ </w:t>
            </w:r>
            <w:r w:rsidRPr="0061680B">
              <w:rPr>
                <w:rFonts w:eastAsia="Calibri"/>
                <w:szCs w:val="24"/>
                <w:lang w:val="en-US" w:eastAsia="en-US"/>
              </w:rPr>
              <w:t>GPS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Гранит-навигатор 2,07 в комплекте с микрофонной гарнитурой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26 000,00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61680B" w:rsidRPr="0061680B" w:rsidTr="001F4CFB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Системный блок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1999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75 186,72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0,00</w:t>
            </w:r>
          </w:p>
        </w:tc>
      </w:tr>
      <w:tr w:rsidR="0061680B" w:rsidRPr="0061680B" w:rsidTr="001F4CFB">
        <w:trPr>
          <w:trHeight w:val="4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Cs w:val="24"/>
              </w:rPr>
            </w:pPr>
            <w:r w:rsidRPr="0061680B">
              <w:rPr>
                <w:bCs/>
                <w:kern w:val="36"/>
                <w:szCs w:val="24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4 957 753,99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836170" w:rsidP="00836170">
            <w:pPr>
              <w:tabs>
                <w:tab w:val="left" w:pos="2445"/>
              </w:tabs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585 818</w:t>
            </w:r>
            <w:r w:rsidR="0061680B" w:rsidRPr="0061680B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61680B" w:rsidRPr="0061680B">
              <w:rPr>
                <w:rFonts w:eastAsia="Calibri"/>
                <w:szCs w:val="24"/>
                <w:lang w:eastAsia="en-US"/>
              </w:rPr>
              <w:t>8</w:t>
            </w:r>
          </w:p>
        </w:tc>
      </w:tr>
    </w:tbl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ff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CD7580" w:rsidTr="00032A9E">
        <w:tc>
          <w:tcPr>
            <w:tcW w:w="5524" w:type="dxa"/>
          </w:tcPr>
          <w:p w:rsidR="00CD7580" w:rsidRDefault="00CD7580" w:rsidP="00032A9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4677" w:type="dxa"/>
          </w:tcPr>
          <w:p w:rsidR="00CD7580" w:rsidRDefault="00CD7580" w:rsidP="00032A9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4"/>
                <w:lang w:eastAsia="en-US"/>
              </w:rPr>
              <w:t>2</w:t>
            </w:r>
          </w:p>
          <w:p w:rsidR="00CD7580" w:rsidRDefault="00CD7580" w:rsidP="00032A9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1680B">
              <w:rPr>
                <w:rFonts w:eastAsia="Calibri"/>
                <w:szCs w:val="24"/>
                <w:lang w:eastAsia="en-US"/>
              </w:rPr>
              <w:t>к постановлению Администрации муниципального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61680B">
              <w:rPr>
                <w:rFonts w:eastAsia="Calibri"/>
                <w:szCs w:val="24"/>
                <w:lang w:eastAsia="en-US"/>
              </w:rPr>
              <w:t>образования «Шумячский район» Смоленской области</w:t>
            </w:r>
          </w:p>
          <w:p w:rsidR="00CD7580" w:rsidRDefault="00CD7580" w:rsidP="00032A9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61680B">
              <w:rPr>
                <w:rFonts w:eastAsia="Calibri"/>
                <w:szCs w:val="24"/>
                <w:lang w:eastAsia="en-US"/>
              </w:rPr>
              <w:t>«</w:t>
            </w:r>
            <w:proofErr w:type="gramStart"/>
            <w:r w:rsidR="00363C29">
              <w:rPr>
                <w:rFonts w:eastAsia="Calibri"/>
                <w:szCs w:val="24"/>
                <w:lang w:eastAsia="en-US"/>
              </w:rPr>
              <w:t>17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» </w:t>
            </w:r>
            <w:r w:rsidR="00363C29">
              <w:rPr>
                <w:rFonts w:eastAsia="Calibri"/>
                <w:szCs w:val="24"/>
                <w:u w:val="single"/>
                <w:lang w:eastAsia="en-US"/>
              </w:rPr>
              <w:t xml:space="preserve">  </w:t>
            </w:r>
            <w:proofErr w:type="gramEnd"/>
            <w:r w:rsidR="00363C29">
              <w:rPr>
                <w:rFonts w:eastAsia="Calibri"/>
                <w:szCs w:val="24"/>
                <w:u w:val="single"/>
                <w:lang w:eastAsia="en-US"/>
              </w:rPr>
              <w:t xml:space="preserve">   01       </w:t>
            </w:r>
            <w:r w:rsidRPr="0061680B">
              <w:rPr>
                <w:rFonts w:eastAsia="Calibri"/>
                <w:szCs w:val="24"/>
                <w:lang w:eastAsia="en-US"/>
              </w:rPr>
              <w:t xml:space="preserve"> 2022г. № </w:t>
            </w:r>
            <w:r w:rsidR="00363C29">
              <w:rPr>
                <w:rFonts w:eastAsia="Calibri"/>
                <w:szCs w:val="24"/>
                <w:lang w:eastAsia="en-US"/>
              </w:rPr>
              <w:t>11</w:t>
            </w:r>
          </w:p>
          <w:p w:rsidR="00CD7580" w:rsidRDefault="00CD7580" w:rsidP="00032A9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1680B" w:rsidRPr="0061680B" w:rsidRDefault="0061680B" w:rsidP="00CD7580">
      <w:pPr>
        <w:spacing w:line="276" w:lineRule="auto"/>
        <w:rPr>
          <w:rFonts w:eastAsia="Calibri"/>
          <w:szCs w:val="24"/>
          <w:lang w:eastAsia="en-US"/>
        </w:rPr>
      </w:pPr>
      <w:r w:rsidRPr="0061680B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405"/>
        <w:gridCol w:w="2038"/>
        <w:gridCol w:w="1796"/>
        <w:gridCol w:w="1843"/>
      </w:tblGrid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Единица измерения, (шт.)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Стоимость, (руб.)</w:t>
            </w:r>
          </w:p>
        </w:tc>
      </w:tr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Прибор для измерения давления (неисправен)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1 800,00</w:t>
            </w:r>
          </w:p>
        </w:tc>
      </w:tr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784,00</w:t>
            </w:r>
          </w:p>
        </w:tc>
      </w:tr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Сейф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111,63</w:t>
            </w:r>
          </w:p>
        </w:tc>
      </w:tr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Стол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257,96</w:t>
            </w:r>
          </w:p>
        </w:tc>
      </w:tr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Ультрафиолетовый детектор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1 200,00</w:t>
            </w:r>
          </w:p>
        </w:tc>
      </w:tr>
      <w:tr w:rsidR="0061680B" w:rsidRPr="0061680B" w:rsidTr="00CD758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B" w:rsidRPr="0061680B" w:rsidRDefault="0061680B" w:rsidP="0061680B">
            <w:pPr>
              <w:tabs>
                <w:tab w:val="right" w:pos="10206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80B">
              <w:rPr>
                <w:rFonts w:eastAsia="Calibri"/>
                <w:sz w:val="28"/>
                <w:szCs w:val="28"/>
                <w:lang w:eastAsia="en-US"/>
              </w:rPr>
              <w:t>4 153,59</w:t>
            </w:r>
          </w:p>
        </w:tc>
      </w:tr>
    </w:tbl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80B" w:rsidRPr="0061680B" w:rsidRDefault="0061680B" w:rsidP="0061680B">
      <w:pPr>
        <w:tabs>
          <w:tab w:val="right" w:pos="1020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83" w:rsidRDefault="00064683">
      <w:r>
        <w:separator/>
      </w:r>
    </w:p>
  </w:endnote>
  <w:endnote w:type="continuationSeparator" w:id="0">
    <w:p w:rsidR="00064683" w:rsidRDefault="0006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83" w:rsidRDefault="00064683">
      <w:r>
        <w:separator/>
      </w:r>
    </w:p>
  </w:footnote>
  <w:footnote w:type="continuationSeparator" w:id="0">
    <w:p w:rsidR="00064683" w:rsidRDefault="0006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3C29">
      <w:rPr>
        <w:rStyle w:val="a9"/>
        <w:noProof/>
      </w:rPr>
      <w:t>5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4683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4CFB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3C29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59B7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1680B"/>
    <w:rsid w:val="00621C56"/>
    <w:rsid w:val="00622E3A"/>
    <w:rsid w:val="00624568"/>
    <w:rsid w:val="006248D7"/>
    <w:rsid w:val="006267A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68F5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59AB"/>
    <w:rsid w:val="007265FB"/>
    <w:rsid w:val="007300FB"/>
    <w:rsid w:val="00734149"/>
    <w:rsid w:val="0074057D"/>
    <w:rsid w:val="00750B33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36170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11B93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D758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2EE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E36E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750B3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75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2022-01-13T13:56:00Z</cp:lastPrinted>
  <dcterms:created xsi:type="dcterms:W3CDTF">2022-01-18T14:17:00Z</dcterms:created>
  <dcterms:modified xsi:type="dcterms:W3CDTF">2022-01-18T14:17:00Z</dcterms:modified>
</cp:coreProperties>
</file>