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Пояснительная записка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       к решению Шумячского   районного Совета депутатов 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№</w:t>
      </w:r>
      <w:r w:rsidR="00DF2831" w:rsidRPr="00E13619">
        <w:rPr>
          <w:b/>
          <w:bCs/>
          <w:sz w:val="26"/>
          <w:szCs w:val="26"/>
        </w:rPr>
        <w:t xml:space="preserve"> </w:t>
      </w:r>
      <w:r w:rsidR="00003DF3" w:rsidRPr="00E13619">
        <w:rPr>
          <w:b/>
          <w:bCs/>
          <w:sz w:val="26"/>
          <w:szCs w:val="26"/>
        </w:rPr>
        <w:t>_</w:t>
      </w:r>
      <w:r w:rsidR="00DF2831" w:rsidRPr="00E13619">
        <w:rPr>
          <w:b/>
          <w:bCs/>
          <w:sz w:val="26"/>
          <w:szCs w:val="26"/>
        </w:rPr>
        <w:t xml:space="preserve">  </w:t>
      </w:r>
      <w:r w:rsidRPr="00E13619">
        <w:rPr>
          <w:b/>
          <w:bCs/>
          <w:sz w:val="26"/>
          <w:szCs w:val="26"/>
        </w:rPr>
        <w:t xml:space="preserve"> от </w:t>
      </w:r>
      <w:r w:rsidR="00DF167A">
        <w:rPr>
          <w:b/>
          <w:bCs/>
          <w:sz w:val="26"/>
          <w:szCs w:val="26"/>
        </w:rPr>
        <w:t xml:space="preserve">           </w:t>
      </w:r>
      <w:r w:rsidRPr="00E13619">
        <w:rPr>
          <w:b/>
          <w:bCs/>
          <w:sz w:val="26"/>
          <w:szCs w:val="26"/>
        </w:rPr>
        <w:t>20</w:t>
      </w:r>
      <w:r w:rsidR="00E92594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2</w:t>
      </w:r>
      <w:r w:rsidRPr="00E13619">
        <w:rPr>
          <w:b/>
          <w:bCs/>
          <w:sz w:val="26"/>
          <w:szCs w:val="26"/>
        </w:rPr>
        <w:t xml:space="preserve"> года </w:t>
      </w:r>
    </w:p>
    <w:p w:rsidR="00E3245D" w:rsidRPr="00E13619" w:rsidRDefault="00053219">
      <w:pPr>
        <w:spacing w:line="100" w:lineRule="atLeas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E3245D" w:rsidRPr="00E13619">
        <w:rPr>
          <w:b/>
          <w:bCs/>
          <w:sz w:val="26"/>
          <w:szCs w:val="26"/>
        </w:rPr>
        <w:t>О внесении изменений в решение Шумячского райо</w:t>
      </w:r>
      <w:r w:rsidR="00FD7FCB" w:rsidRPr="00E13619">
        <w:rPr>
          <w:b/>
          <w:bCs/>
          <w:sz w:val="26"/>
          <w:szCs w:val="26"/>
        </w:rPr>
        <w:t>н</w:t>
      </w:r>
      <w:r w:rsidR="00E3245D" w:rsidRPr="00E13619">
        <w:rPr>
          <w:b/>
          <w:bCs/>
          <w:sz w:val="26"/>
          <w:szCs w:val="26"/>
        </w:rPr>
        <w:t xml:space="preserve">ного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Совета депутатов от </w:t>
      </w:r>
      <w:r w:rsidR="00DC017C" w:rsidRPr="00E13619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4</w:t>
      </w:r>
      <w:r w:rsidRPr="00E13619">
        <w:rPr>
          <w:b/>
          <w:bCs/>
          <w:sz w:val="26"/>
          <w:szCs w:val="26"/>
        </w:rPr>
        <w:t>.12.</w:t>
      </w:r>
      <w:r w:rsidR="006755BC">
        <w:rPr>
          <w:b/>
          <w:bCs/>
          <w:sz w:val="26"/>
          <w:szCs w:val="26"/>
        </w:rPr>
        <w:t>20</w:t>
      </w:r>
      <w:r w:rsidR="005836BE">
        <w:rPr>
          <w:b/>
          <w:bCs/>
          <w:sz w:val="26"/>
          <w:szCs w:val="26"/>
        </w:rPr>
        <w:t>21</w:t>
      </w:r>
      <w:r w:rsidRPr="00E13619">
        <w:rPr>
          <w:b/>
          <w:bCs/>
          <w:sz w:val="26"/>
          <w:szCs w:val="26"/>
        </w:rPr>
        <w:t xml:space="preserve"> года №</w:t>
      </w:r>
      <w:r w:rsidR="003D1EDB" w:rsidRPr="00E13619">
        <w:rPr>
          <w:b/>
          <w:bCs/>
          <w:sz w:val="26"/>
          <w:szCs w:val="26"/>
        </w:rPr>
        <w:t xml:space="preserve"> </w:t>
      </w:r>
      <w:r w:rsidR="005836BE">
        <w:rPr>
          <w:b/>
          <w:bCs/>
          <w:sz w:val="26"/>
          <w:szCs w:val="26"/>
        </w:rPr>
        <w:t>111</w:t>
      </w:r>
      <w:r w:rsidRPr="00E13619">
        <w:rPr>
          <w:b/>
          <w:bCs/>
          <w:sz w:val="26"/>
          <w:szCs w:val="26"/>
        </w:rPr>
        <w:t xml:space="preserve">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 xml:space="preserve">О местном бюджете муниципального образования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>Шумячский район</w:t>
      </w:r>
      <w:r w:rsidR="00053219">
        <w:rPr>
          <w:b/>
          <w:bCs/>
          <w:sz w:val="26"/>
          <w:szCs w:val="26"/>
        </w:rPr>
        <w:t>»</w:t>
      </w:r>
      <w:r w:rsidRPr="00E13619">
        <w:rPr>
          <w:b/>
          <w:bCs/>
          <w:sz w:val="26"/>
          <w:szCs w:val="26"/>
        </w:rPr>
        <w:t xml:space="preserve"> Смоленской области </w:t>
      </w:r>
    </w:p>
    <w:p w:rsidR="00082439" w:rsidRDefault="00E3245D" w:rsidP="00392DB2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на 20</w:t>
      </w:r>
      <w:r w:rsidR="00E92594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2</w:t>
      </w:r>
      <w:r w:rsidRPr="00E13619">
        <w:rPr>
          <w:b/>
          <w:bCs/>
          <w:sz w:val="26"/>
          <w:szCs w:val="26"/>
        </w:rPr>
        <w:t xml:space="preserve"> год</w:t>
      </w:r>
      <w:r w:rsidR="0055720A" w:rsidRPr="00E13619">
        <w:rPr>
          <w:b/>
          <w:bCs/>
          <w:sz w:val="26"/>
          <w:szCs w:val="26"/>
        </w:rPr>
        <w:t xml:space="preserve"> и на плановый период 20</w:t>
      </w:r>
      <w:r w:rsidR="00693686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3</w:t>
      </w:r>
      <w:r w:rsidR="0055720A" w:rsidRPr="00E13619">
        <w:rPr>
          <w:b/>
          <w:bCs/>
          <w:sz w:val="26"/>
          <w:szCs w:val="26"/>
        </w:rPr>
        <w:t xml:space="preserve"> и 20</w:t>
      </w:r>
      <w:r w:rsidR="00DF167A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4</w:t>
      </w:r>
      <w:r w:rsidR="0055720A" w:rsidRPr="00E13619">
        <w:rPr>
          <w:b/>
          <w:bCs/>
          <w:sz w:val="26"/>
          <w:szCs w:val="26"/>
        </w:rPr>
        <w:t xml:space="preserve"> годов</w:t>
      </w:r>
      <w:r w:rsidR="00053219">
        <w:rPr>
          <w:b/>
          <w:bCs/>
          <w:sz w:val="26"/>
          <w:szCs w:val="26"/>
        </w:rPr>
        <w:t>»</w:t>
      </w:r>
      <w:r w:rsidR="00392DB2" w:rsidRPr="00E13619">
        <w:rPr>
          <w:b/>
          <w:bCs/>
          <w:sz w:val="26"/>
          <w:szCs w:val="26"/>
        </w:rPr>
        <w:t xml:space="preserve">. </w:t>
      </w:r>
    </w:p>
    <w:p w:rsidR="007D75E4" w:rsidRDefault="007D75E4" w:rsidP="00392DB2">
      <w:pPr>
        <w:spacing w:line="100" w:lineRule="atLeast"/>
        <w:jc w:val="center"/>
        <w:rPr>
          <w:b/>
          <w:bCs/>
          <w:sz w:val="26"/>
          <w:szCs w:val="26"/>
        </w:rPr>
      </w:pPr>
    </w:p>
    <w:p w:rsidR="007D75E4" w:rsidRDefault="007D75E4" w:rsidP="007D75E4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Pr="00E13619">
        <w:rPr>
          <w:bCs/>
          <w:sz w:val="26"/>
          <w:szCs w:val="26"/>
        </w:rPr>
        <w:t>Предлагаются к утверждению:</w:t>
      </w:r>
    </w:p>
    <w:tbl>
      <w:tblPr>
        <w:tblStyle w:val="a6"/>
        <w:tblW w:w="10490" w:type="dxa"/>
        <w:tblInd w:w="-176" w:type="dxa"/>
        <w:tblLook w:val="04A0" w:firstRow="1" w:lastRow="0" w:firstColumn="1" w:lastColumn="0" w:noHBand="0" w:noVBand="1"/>
      </w:tblPr>
      <w:tblGrid>
        <w:gridCol w:w="4395"/>
        <w:gridCol w:w="1985"/>
        <w:gridCol w:w="1984"/>
        <w:gridCol w:w="2126"/>
      </w:tblGrid>
      <w:tr w:rsidR="007D75E4" w:rsidRPr="006D4A19" w:rsidTr="00E7222E">
        <w:tc>
          <w:tcPr>
            <w:tcW w:w="4395" w:type="dxa"/>
          </w:tcPr>
          <w:p w:rsidR="007D75E4" w:rsidRPr="006D4A19" w:rsidRDefault="007D75E4" w:rsidP="00A25AC9">
            <w:pPr>
              <w:rPr>
                <w:b/>
              </w:rPr>
            </w:pPr>
            <w:r w:rsidRPr="006D4A19">
              <w:rPr>
                <w:b/>
              </w:rPr>
              <w:t>Основные параметры</w:t>
            </w:r>
          </w:p>
        </w:tc>
        <w:tc>
          <w:tcPr>
            <w:tcW w:w="1985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2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1984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3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2126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4</w:t>
            </w:r>
            <w:r w:rsidRPr="006D4A19">
              <w:rPr>
                <w:b/>
              </w:rPr>
              <w:t xml:space="preserve"> год</w:t>
            </w:r>
          </w:p>
        </w:tc>
      </w:tr>
      <w:tr w:rsidR="007D75E4" w:rsidRPr="00FA0270" w:rsidTr="00E7222E">
        <w:tc>
          <w:tcPr>
            <w:tcW w:w="4395" w:type="dxa"/>
          </w:tcPr>
          <w:p w:rsidR="007D75E4" w:rsidRPr="00FA0270" w:rsidRDefault="007D75E4" w:rsidP="00A25AC9">
            <w:r w:rsidRPr="00FA0270">
              <w:t>общий объем доходов бюджета</w:t>
            </w:r>
          </w:p>
        </w:tc>
        <w:tc>
          <w:tcPr>
            <w:tcW w:w="1985" w:type="dxa"/>
          </w:tcPr>
          <w:p w:rsidR="007D75E4" w:rsidRPr="00F46811" w:rsidRDefault="009B22E5" w:rsidP="007230AA">
            <w:pPr>
              <w:jc w:val="right"/>
            </w:pPr>
            <w:r>
              <w:t>310</w:t>
            </w:r>
            <w:r w:rsidR="00584B0F">
              <w:t> </w:t>
            </w:r>
            <w:r>
              <w:t>07</w:t>
            </w:r>
            <w:r w:rsidR="00584B0F">
              <w:t>3 332</w:t>
            </w:r>
            <w:r>
              <w:t>,</w:t>
            </w:r>
            <w:r w:rsidR="00584B0F">
              <w:t>28</w:t>
            </w:r>
          </w:p>
        </w:tc>
        <w:tc>
          <w:tcPr>
            <w:tcW w:w="1984" w:type="dxa"/>
          </w:tcPr>
          <w:p w:rsidR="007D75E4" w:rsidRPr="00F46811" w:rsidRDefault="005836BE" w:rsidP="002A3442">
            <w:pPr>
              <w:jc w:val="right"/>
            </w:pPr>
            <w:r>
              <w:t>40</w:t>
            </w:r>
            <w:r w:rsidR="009B22E5">
              <w:t>5 737 486,98</w:t>
            </w:r>
          </w:p>
        </w:tc>
        <w:tc>
          <w:tcPr>
            <w:tcW w:w="2126" w:type="dxa"/>
          </w:tcPr>
          <w:p w:rsidR="007D75E4" w:rsidRPr="00F46811" w:rsidRDefault="00CA4E40" w:rsidP="00E633A8">
            <w:pPr>
              <w:jc w:val="right"/>
            </w:pPr>
            <w:r>
              <w:t>251 704 674,24</w:t>
            </w:r>
          </w:p>
        </w:tc>
      </w:tr>
      <w:tr w:rsidR="009B22E5" w:rsidRPr="00FA0270" w:rsidTr="00E7222E">
        <w:tc>
          <w:tcPr>
            <w:tcW w:w="4395" w:type="dxa"/>
          </w:tcPr>
          <w:p w:rsidR="009B22E5" w:rsidRPr="00FA0270" w:rsidRDefault="009B22E5" w:rsidP="009B22E5">
            <w:r w:rsidRPr="00FA0270">
              <w:t>общий объем расходов бюджета</w:t>
            </w:r>
          </w:p>
        </w:tc>
        <w:tc>
          <w:tcPr>
            <w:tcW w:w="1985" w:type="dxa"/>
          </w:tcPr>
          <w:p w:rsidR="009B22E5" w:rsidRPr="00F46811" w:rsidRDefault="009B22E5" w:rsidP="009B22E5">
            <w:pPr>
              <w:jc w:val="right"/>
            </w:pPr>
            <w:r>
              <w:t>315</w:t>
            </w:r>
            <w:r w:rsidR="00584B0F">
              <w:t> </w:t>
            </w:r>
            <w:r>
              <w:t>42</w:t>
            </w:r>
            <w:r w:rsidR="00584B0F">
              <w:t>0 326</w:t>
            </w:r>
            <w:r>
              <w:t>,</w:t>
            </w:r>
            <w:r w:rsidR="00584B0F">
              <w:t>13</w:t>
            </w:r>
          </w:p>
        </w:tc>
        <w:tc>
          <w:tcPr>
            <w:tcW w:w="1984" w:type="dxa"/>
          </w:tcPr>
          <w:p w:rsidR="009B22E5" w:rsidRPr="00F46811" w:rsidRDefault="009B22E5" w:rsidP="009B22E5">
            <w:pPr>
              <w:jc w:val="right"/>
            </w:pPr>
            <w:r>
              <w:t>405 737 486,98</w:t>
            </w:r>
          </w:p>
        </w:tc>
        <w:tc>
          <w:tcPr>
            <w:tcW w:w="2126" w:type="dxa"/>
          </w:tcPr>
          <w:p w:rsidR="009B22E5" w:rsidRPr="00F46811" w:rsidRDefault="009B22E5" w:rsidP="009B22E5">
            <w:pPr>
              <w:jc w:val="right"/>
            </w:pPr>
            <w:r>
              <w:t>251 704 674,24</w:t>
            </w:r>
          </w:p>
        </w:tc>
      </w:tr>
      <w:tr w:rsidR="009B22E5" w:rsidTr="00E7222E">
        <w:tc>
          <w:tcPr>
            <w:tcW w:w="4395" w:type="dxa"/>
          </w:tcPr>
          <w:p w:rsidR="009B22E5" w:rsidRPr="00FA0270" w:rsidRDefault="009B22E5" w:rsidP="009B22E5">
            <w:r w:rsidRPr="00FA0270">
              <w:t>дефицит бюджета</w:t>
            </w:r>
          </w:p>
        </w:tc>
        <w:tc>
          <w:tcPr>
            <w:tcW w:w="1985" w:type="dxa"/>
          </w:tcPr>
          <w:p w:rsidR="009B22E5" w:rsidRPr="00F46811" w:rsidRDefault="009B22E5" w:rsidP="009B22E5">
            <w:pPr>
              <w:jc w:val="right"/>
            </w:pPr>
            <w:r>
              <w:t>5 346 993,85</w:t>
            </w:r>
          </w:p>
        </w:tc>
        <w:tc>
          <w:tcPr>
            <w:tcW w:w="1984" w:type="dxa"/>
          </w:tcPr>
          <w:p w:rsidR="009B22E5" w:rsidRPr="00F46811" w:rsidRDefault="009B22E5" w:rsidP="009B22E5">
            <w:pPr>
              <w:jc w:val="right"/>
            </w:pPr>
            <w:r w:rsidRPr="00F46811">
              <w:t>0,00</w:t>
            </w:r>
          </w:p>
        </w:tc>
        <w:tc>
          <w:tcPr>
            <w:tcW w:w="2126" w:type="dxa"/>
          </w:tcPr>
          <w:p w:rsidR="009B22E5" w:rsidRPr="00F46811" w:rsidRDefault="009B22E5" w:rsidP="009B22E5">
            <w:pPr>
              <w:jc w:val="right"/>
            </w:pPr>
            <w:r w:rsidRPr="00F46811">
              <w:t>0,00</w:t>
            </w:r>
          </w:p>
        </w:tc>
      </w:tr>
    </w:tbl>
    <w:p w:rsidR="00FF1FD3" w:rsidRPr="00E13619" w:rsidRDefault="007D75E4" w:rsidP="00CA4E40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</w:t>
      </w:r>
      <w:r w:rsidR="002D68CD">
        <w:rPr>
          <w:bCs/>
          <w:sz w:val="26"/>
          <w:szCs w:val="26"/>
        </w:rPr>
        <w:t xml:space="preserve">       </w:t>
      </w:r>
      <w:r>
        <w:rPr>
          <w:bCs/>
          <w:sz w:val="26"/>
          <w:szCs w:val="26"/>
        </w:rPr>
        <w:t xml:space="preserve"> </w:t>
      </w:r>
      <w:r w:rsidRPr="008F6301">
        <w:rPr>
          <w:bCs/>
          <w:sz w:val="26"/>
          <w:szCs w:val="26"/>
        </w:rPr>
        <w:t>Доходы бюджета</w:t>
      </w:r>
      <w:r>
        <w:rPr>
          <w:bCs/>
          <w:sz w:val="26"/>
          <w:szCs w:val="26"/>
        </w:rPr>
        <w:t xml:space="preserve"> на 202</w:t>
      </w:r>
      <w:r w:rsidR="005836BE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год</w:t>
      </w:r>
      <w:r w:rsidR="00CA4E40" w:rsidRPr="00CA4E40">
        <w:rPr>
          <w:bCs/>
          <w:sz w:val="26"/>
          <w:szCs w:val="26"/>
        </w:rPr>
        <w:t xml:space="preserve"> </w:t>
      </w:r>
      <w:r w:rsidR="00CA4E40">
        <w:rPr>
          <w:bCs/>
          <w:sz w:val="26"/>
          <w:szCs w:val="26"/>
        </w:rPr>
        <w:t>и на плановый период 2023 и 2024 годов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2013"/>
        <w:gridCol w:w="1814"/>
        <w:gridCol w:w="1701"/>
      </w:tblGrid>
      <w:tr w:rsidR="007C01E3" w:rsidRPr="00DE4C62" w:rsidTr="008D57DE">
        <w:tc>
          <w:tcPr>
            <w:tcW w:w="4962" w:type="dxa"/>
          </w:tcPr>
          <w:p w:rsidR="007C01E3" w:rsidRPr="007D7D91" w:rsidRDefault="007C01E3" w:rsidP="002101FE">
            <w:pPr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013" w:type="dxa"/>
          </w:tcPr>
          <w:p w:rsidR="007C01E3" w:rsidRPr="007D7D91" w:rsidRDefault="007C01E3" w:rsidP="005836B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Утвержденный бюджет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5836BE">
              <w:rPr>
                <w:b/>
                <w:sz w:val="18"/>
                <w:szCs w:val="18"/>
              </w:rPr>
              <w:t>2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  <w:r w:rsidR="00E0536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14" w:type="dxa"/>
          </w:tcPr>
          <w:p w:rsidR="007C01E3" w:rsidRPr="007D7D91" w:rsidRDefault="007C01E3" w:rsidP="00961068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Уточнения  ( +;-)</w:t>
            </w:r>
          </w:p>
        </w:tc>
        <w:tc>
          <w:tcPr>
            <w:tcW w:w="1701" w:type="dxa"/>
          </w:tcPr>
          <w:p w:rsidR="007C01E3" w:rsidRPr="007D7D91" w:rsidRDefault="007C01E3" w:rsidP="005836B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Уточненный бюджет              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5836BE">
              <w:rPr>
                <w:b/>
                <w:sz w:val="18"/>
                <w:szCs w:val="18"/>
              </w:rPr>
              <w:t>2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7C01E3" w:rsidRPr="00DE4C62" w:rsidTr="008D57DE">
        <w:tc>
          <w:tcPr>
            <w:tcW w:w="4962" w:type="dxa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013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2</w:t>
            </w:r>
          </w:p>
        </w:tc>
        <w:tc>
          <w:tcPr>
            <w:tcW w:w="1814" w:type="dxa"/>
            <w:vAlign w:val="bottom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5836BE" w:rsidRDefault="009B22E5" w:rsidP="009B22E5">
            <w:pPr>
              <w:jc w:val="both"/>
              <w:rPr>
                <w:b/>
                <w:sz w:val="20"/>
                <w:szCs w:val="20"/>
              </w:rPr>
            </w:pPr>
            <w:r w:rsidRPr="005836BE">
              <w:rPr>
                <w:b/>
                <w:sz w:val="20"/>
                <w:szCs w:val="20"/>
              </w:rPr>
              <w:t>ДОХОДЫ ВСЕГО, в т.ч.:</w:t>
            </w:r>
          </w:p>
        </w:tc>
        <w:tc>
          <w:tcPr>
            <w:tcW w:w="2013" w:type="dxa"/>
            <w:vAlign w:val="bottom"/>
          </w:tcPr>
          <w:p w:rsidR="009B22E5" w:rsidRPr="005836BE" w:rsidRDefault="009B22E5" w:rsidP="009B22E5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302 942 787,77</w:t>
            </w:r>
          </w:p>
        </w:tc>
        <w:tc>
          <w:tcPr>
            <w:tcW w:w="1814" w:type="dxa"/>
            <w:vAlign w:val="bottom"/>
          </w:tcPr>
          <w:p w:rsidR="009B22E5" w:rsidRPr="008D7A60" w:rsidRDefault="00E21EB8" w:rsidP="009B22E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+7</w:t>
            </w:r>
            <w:r w:rsidR="00584B0F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13</w:t>
            </w:r>
            <w:r w:rsidR="00584B0F">
              <w:rPr>
                <w:b/>
                <w:sz w:val="18"/>
                <w:szCs w:val="18"/>
              </w:rPr>
              <w:t>0 544</w:t>
            </w:r>
            <w:r>
              <w:rPr>
                <w:b/>
                <w:sz w:val="18"/>
                <w:szCs w:val="18"/>
              </w:rPr>
              <w:t>,</w:t>
            </w:r>
            <w:r w:rsidR="00584B0F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701" w:type="dxa"/>
            <w:vAlign w:val="bottom"/>
          </w:tcPr>
          <w:p w:rsidR="009B22E5" w:rsidRPr="005836BE" w:rsidRDefault="009B22E5" w:rsidP="009B22E5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</w:t>
            </w:r>
            <w:r w:rsidR="00584B0F">
              <w:rPr>
                <w:b/>
                <w:sz w:val="20"/>
                <w:szCs w:val="20"/>
              </w:rPr>
              <w:t> 073 332,28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C825BA" w:rsidRDefault="009B22E5" w:rsidP="009B22E5">
            <w:pPr>
              <w:rPr>
                <w:b/>
                <w:bCs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Налоговые и неналоговые, в том числе</w:t>
            </w:r>
          </w:p>
        </w:tc>
        <w:tc>
          <w:tcPr>
            <w:tcW w:w="2013" w:type="dxa"/>
            <w:vAlign w:val="bottom"/>
          </w:tcPr>
          <w:p w:rsidR="009B22E5" w:rsidRPr="00C825BA" w:rsidRDefault="009B22E5" w:rsidP="009B22E5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26</w:t>
            </w:r>
            <w:r>
              <w:rPr>
                <w:b/>
                <w:i/>
                <w:sz w:val="20"/>
                <w:szCs w:val="20"/>
              </w:rPr>
              <w:t> 999 379</w:t>
            </w:r>
            <w:r w:rsidRPr="00C825BA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814" w:type="dxa"/>
            <w:vAlign w:val="bottom"/>
          </w:tcPr>
          <w:p w:rsidR="009B22E5" w:rsidRPr="00C825BA" w:rsidRDefault="009B22E5" w:rsidP="009B22E5">
            <w:pPr>
              <w:ind w:left="-10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+516 725,00</w:t>
            </w:r>
          </w:p>
        </w:tc>
        <w:tc>
          <w:tcPr>
            <w:tcW w:w="1701" w:type="dxa"/>
            <w:vAlign w:val="bottom"/>
          </w:tcPr>
          <w:p w:rsidR="009B22E5" w:rsidRPr="00C825BA" w:rsidRDefault="009B22E5" w:rsidP="009B22E5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27 516 104,00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013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19 714 645,00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19 714 645,00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3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3 922 734,00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3 922 734,00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20549F">
              <w:rPr>
                <w:b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3" w:type="dxa"/>
            <w:vAlign w:val="bottom"/>
          </w:tcPr>
          <w:p w:rsidR="009B22E5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1 039 400,00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+250 000,00</w:t>
            </w:r>
          </w:p>
        </w:tc>
        <w:tc>
          <w:tcPr>
            <w:tcW w:w="1701" w:type="dxa"/>
            <w:vAlign w:val="bottom"/>
          </w:tcPr>
          <w:p w:rsidR="009B22E5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1 289 400,00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налог на вменен</w:t>
            </w:r>
            <w:r>
              <w:rPr>
                <w:bCs/>
                <w:sz w:val="20"/>
                <w:szCs w:val="20"/>
              </w:rPr>
              <w:t>н</w:t>
            </w:r>
            <w:r w:rsidRPr="00DE4C62">
              <w:rPr>
                <w:bCs/>
                <w:sz w:val="20"/>
                <w:szCs w:val="20"/>
              </w:rPr>
              <w:t>ый доход для о</w:t>
            </w:r>
            <w:r>
              <w:rPr>
                <w:bCs/>
                <w:sz w:val="20"/>
                <w:szCs w:val="20"/>
              </w:rPr>
              <w:t>т</w:t>
            </w:r>
            <w:r w:rsidRPr="00DE4C62">
              <w:rPr>
                <w:bCs/>
                <w:sz w:val="20"/>
                <w:szCs w:val="20"/>
              </w:rPr>
              <w:t>дельных видов деятельности</w:t>
            </w:r>
          </w:p>
        </w:tc>
        <w:tc>
          <w:tcPr>
            <w:tcW w:w="2013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13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70 000,00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70 000,00</w:t>
            </w:r>
          </w:p>
        </w:tc>
      </w:tr>
      <w:tr w:rsidR="009B22E5" w:rsidRPr="00DE4C62" w:rsidTr="008D57DE">
        <w:tc>
          <w:tcPr>
            <w:tcW w:w="4962" w:type="dxa"/>
            <w:vAlign w:val="bottom"/>
          </w:tcPr>
          <w:p w:rsidR="009B22E5" w:rsidRPr="00DE4C62" w:rsidRDefault="009B22E5" w:rsidP="009B22E5">
            <w:pPr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13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139 500,00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139 500,00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13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826 000,00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826 000,00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13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715 000,00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+266 725,00</w:t>
            </w:r>
          </w:p>
        </w:tc>
        <w:tc>
          <w:tcPr>
            <w:tcW w:w="1701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981 725,00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13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jc w:val="both"/>
              <w:rPr>
                <w:bCs/>
                <w:sz w:val="20"/>
                <w:szCs w:val="20"/>
              </w:rPr>
            </w:pPr>
            <w:r w:rsidRPr="00946FA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013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013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32 200,00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32 200,00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jc w:val="both"/>
              <w:rPr>
                <w:bCs/>
                <w:sz w:val="20"/>
                <w:szCs w:val="20"/>
              </w:rPr>
            </w:pPr>
            <w:r w:rsidRPr="00696E96">
              <w:rPr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013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245 000,00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245 000,00</w:t>
            </w:r>
          </w:p>
        </w:tc>
      </w:tr>
      <w:tr w:rsidR="009B22E5" w:rsidRPr="00DE4C62" w:rsidTr="008D57DE">
        <w:trPr>
          <w:trHeight w:val="243"/>
        </w:trPr>
        <w:tc>
          <w:tcPr>
            <w:tcW w:w="4962" w:type="dxa"/>
          </w:tcPr>
          <w:p w:rsidR="009B22E5" w:rsidRPr="00DE4C62" w:rsidRDefault="009B22E5" w:rsidP="009B22E5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013" w:type="dxa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257 900,00</w:t>
            </w:r>
          </w:p>
        </w:tc>
        <w:tc>
          <w:tcPr>
            <w:tcW w:w="1814" w:type="dxa"/>
            <w:vAlign w:val="center"/>
          </w:tcPr>
          <w:p w:rsidR="009B22E5" w:rsidRPr="00DC1A60" w:rsidRDefault="009B22E5" w:rsidP="009B22E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B22E5" w:rsidRPr="0002295E" w:rsidRDefault="009B22E5" w:rsidP="009B22E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257 900,00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C825BA" w:rsidRDefault="009B22E5" w:rsidP="009B22E5">
            <w:pPr>
              <w:jc w:val="both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bCs/>
                <w:i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013" w:type="dxa"/>
            <w:vAlign w:val="bottom"/>
          </w:tcPr>
          <w:p w:rsidR="009B22E5" w:rsidRPr="00C825BA" w:rsidRDefault="009B22E5" w:rsidP="009B22E5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275 943 408,77</w:t>
            </w:r>
          </w:p>
        </w:tc>
        <w:tc>
          <w:tcPr>
            <w:tcW w:w="1814" w:type="dxa"/>
            <w:vAlign w:val="bottom"/>
          </w:tcPr>
          <w:p w:rsidR="009B22E5" w:rsidRPr="000B6B78" w:rsidRDefault="00E21EB8" w:rsidP="009B22E5">
            <w:pPr>
              <w:ind w:left="-108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+6</w:t>
            </w:r>
            <w:r w:rsidR="00584B0F">
              <w:rPr>
                <w:b/>
                <w:i/>
                <w:sz w:val="18"/>
                <w:szCs w:val="18"/>
              </w:rPr>
              <w:t> </w:t>
            </w:r>
            <w:r>
              <w:rPr>
                <w:b/>
                <w:i/>
                <w:sz w:val="18"/>
                <w:szCs w:val="18"/>
              </w:rPr>
              <w:t>61</w:t>
            </w:r>
            <w:r w:rsidR="00584B0F">
              <w:rPr>
                <w:b/>
                <w:i/>
                <w:sz w:val="18"/>
                <w:szCs w:val="18"/>
              </w:rPr>
              <w:t>3 819</w:t>
            </w:r>
            <w:r>
              <w:rPr>
                <w:b/>
                <w:i/>
                <w:sz w:val="18"/>
                <w:szCs w:val="18"/>
              </w:rPr>
              <w:t>,</w:t>
            </w:r>
            <w:r w:rsidR="00584B0F">
              <w:rPr>
                <w:b/>
                <w:i/>
                <w:sz w:val="18"/>
                <w:szCs w:val="18"/>
              </w:rPr>
              <w:t>51</w:t>
            </w:r>
          </w:p>
        </w:tc>
        <w:tc>
          <w:tcPr>
            <w:tcW w:w="1701" w:type="dxa"/>
            <w:vAlign w:val="bottom"/>
          </w:tcPr>
          <w:p w:rsidR="009B22E5" w:rsidRPr="00C825BA" w:rsidRDefault="00D02558" w:rsidP="009B22E5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282 557 228,28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 субъектов Р</w:t>
            </w:r>
            <w:r>
              <w:rPr>
                <w:bCs/>
                <w:sz w:val="20"/>
                <w:szCs w:val="20"/>
              </w:rPr>
              <w:t xml:space="preserve">оссийской </w:t>
            </w:r>
            <w:r w:rsidRPr="00DE4C62">
              <w:rPr>
                <w:bCs/>
                <w:sz w:val="20"/>
                <w:szCs w:val="20"/>
              </w:rPr>
              <w:t>Ф</w:t>
            </w:r>
            <w:r>
              <w:rPr>
                <w:bCs/>
                <w:sz w:val="20"/>
                <w:szCs w:val="20"/>
              </w:rPr>
              <w:t>едерации</w:t>
            </w:r>
            <w:r w:rsidRPr="00DE4C6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13" w:type="dxa"/>
            <w:vAlign w:val="bottom"/>
          </w:tcPr>
          <w:p w:rsidR="009B22E5" w:rsidRPr="00DC1A60" w:rsidRDefault="009B22E5" w:rsidP="009B22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136 537 300,00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+9 278 000,00</w:t>
            </w:r>
          </w:p>
        </w:tc>
        <w:tc>
          <w:tcPr>
            <w:tcW w:w="1701" w:type="dxa"/>
            <w:vAlign w:val="bottom"/>
          </w:tcPr>
          <w:p w:rsidR="009B22E5" w:rsidRPr="00DC1A60" w:rsidRDefault="009B22E5" w:rsidP="009B22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145 815 300,00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013" w:type="dxa"/>
            <w:vAlign w:val="bottom"/>
          </w:tcPr>
          <w:p w:rsidR="009B22E5" w:rsidRPr="00DC1A60" w:rsidRDefault="009B22E5" w:rsidP="009B22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20 754 629,66</w:t>
            </w:r>
          </w:p>
        </w:tc>
        <w:tc>
          <w:tcPr>
            <w:tcW w:w="1814" w:type="dxa"/>
            <w:vAlign w:val="bottom"/>
          </w:tcPr>
          <w:p w:rsidR="009B22E5" w:rsidRPr="005659A8" w:rsidRDefault="009B22E5" w:rsidP="009B22E5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84B0F">
              <w:rPr>
                <w:sz w:val="20"/>
                <w:szCs w:val="20"/>
              </w:rPr>
              <w:t>173 528,84</w:t>
            </w:r>
          </w:p>
        </w:tc>
        <w:tc>
          <w:tcPr>
            <w:tcW w:w="1701" w:type="dxa"/>
            <w:vAlign w:val="bottom"/>
          </w:tcPr>
          <w:p w:rsidR="009B22E5" w:rsidRPr="00DC1A60" w:rsidRDefault="009B22E5" w:rsidP="009B22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84B0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</w:t>
            </w:r>
            <w:r w:rsidR="00584B0F">
              <w:rPr>
                <w:sz w:val="20"/>
                <w:szCs w:val="20"/>
              </w:rPr>
              <w:t>28 158,50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Субвенции бюджетам субъектов Р</w:t>
            </w:r>
            <w:r>
              <w:rPr>
                <w:bCs/>
                <w:sz w:val="20"/>
                <w:szCs w:val="20"/>
              </w:rPr>
              <w:t xml:space="preserve">оссийской </w:t>
            </w:r>
            <w:r w:rsidRPr="00DE4C62">
              <w:rPr>
                <w:bCs/>
                <w:sz w:val="20"/>
                <w:szCs w:val="20"/>
              </w:rPr>
              <w:t>Ф</w:t>
            </w:r>
            <w:r>
              <w:rPr>
                <w:bCs/>
                <w:sz w:val="20"/>
                <w:szCs w:val="20"/>
              </w:rPr>
              <w:t>едерации</w:t>
            </w:r>
          </w:p>
        </w:tc>
        <w:tc>
          <w:tcPr>
            <w:tcW w:w="2013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118 492 890,11</w:t>
            </w:r>
          </w:p>
        </w:tc>
        <w:tc>
          <w:tcPr>
            <w:tcW w:w="1814" w:type="dxa"/>
            <w:vAlign w:val="bottom"/>
          </w:tcPr>
          <w:p w:rsidR="009B22E5" w:rsidRPr="00DC1A60" w:rsidRDefault="001774FC" w:rsidP="009B22E5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-672 600,00</w:t>
            </w:r>
          </w:p>
        </w:tc>
        <w:tc>
          <w:tcPr>
            <w:tcW w:w="1701" w:type="dxa"/>
            <w:vAlign w:val="bottom"/>
          </w:tcPr>
          <w:p w:rsidR="009B22E5" w:rsidRPr="00DC1A60" w:rsidRDefault="001774FC" w:rsidP="009B22E5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117 820 290,11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9B22E5" w:rsidP="009B22E5">
            <w:pPr>
              <w:jc w:val="both"/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13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158 589,00</w:t>
            </w:r>
          </w:p>
        </w:tc>
        <w:tc>
          <w:tcPr>
            <w:tcW w:w="1814" w:type="dxa"/>
            <w:vAlign w:val="bottom"/>
          </w:tcPr>
          <w:p w:rsidR="009B22E5" w:rsidRPr="00DC1A60" w:rsidRDefault="009B22E5" w:rsidP="009B22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9B22E5" w:rsidRPr="00DC1A60" w:rsidRDefault="009B22E5" w:rsidP="009B22E5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158 589,00</w:t>
            </w:r>
          </w:p>
        </w:tc>
      </w:tr>
      <w:tr w:rsidR="009B22E5" w:rsidRPr="00DE4C62" w:rsidTr="008D57DE">
        <w:tc>
          <w:tcPr>
            <w:tcW w:w="4962" w:type="dxa"/>
          </w:tcPr>
          <w:p w:rsidR="009B22E5" w:rsidRPr="00DE4C62" w:rsidRDefault="001774FC" w:rsidP="009B22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2E60EB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зврат остатков субсидий</w:t>
            </w:r>
            <w:r w:rsidR="002E60EB">
              <w:rPr>
                <w:sz w:val="20"/>
                <w:szCs w:val="20"/>
              </w:rPr>
              <w:t>, субвенций и иных м</w:t>
            </w:r>
            <w:r w:rsidR="00E21EB8">
              <w:rPr>
                <w:sz w:val="20"/>
                <w:szCs w:val="20"/>
              </w:rPr>
              <w:t>ежбюджетных трансфертов, имеющих целевое назначение, прошлых лет</w:t>
            </w:r>
          </w:p>
        </w:tc>
        <w:tc>
          <w:tcPr>
            <w:tcW w:w="2013" w:type="dxa"/>
            <w:vAlign w:val="bottom"/>
          </w:tcPr>
          <w:p w:rsidR="009B22E5" w:rsidRDefault="00E21EB8" w:rsidP="009B22E5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14" w:type="dxa"/>
            <w:vAlign w:val="bottom"/>
          </w:tcPr>
          <w:p w:rsidR="009B22E5" w:rsidRPr="00DC1A60" w:rsidRDefault="001774FC" w:rsidP="009B22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-2 165 109,33</w:t>
            </w:r>
          </w:p>
        </w:tc>
        <w:tc>
          <w:tcPr>
            <w:tcW w:w="1701" w:type="dxa"/>
            <w:vAlign w:val="bottom"/>
          </w:tcPr>
          <w:p w:rsidR="009B22E5" w:rsidRDefault="001774FC" w:rsidP="009B22E5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-2 165 109 ,33</w:t>
            </w:r>
          </w:p>
        </w:tc>
      </w:tr>
    </w:tbl>
    <w:p w:rsidR="00E73DD6" w:rsidRDefault="00E3245D" w:rsidP="00127778">
      <w:pPr>
        <w:spacing w:line="100" w:lineRule="atLeast"/>
        <w:jc w:val="both"/>
        <w:rPr>
          <w:b/>
          <w:sz w:val="26"/>
          <w:szCs w:val="26"/>
        </w:rPr>
      </w:pPr>
      <w:r w:rsidRPr="00E13619">
        <w:rPr>
          <w:sz w:val="26"/>
          <w:szCs w:val="26"/>
        </w:rPr>
        <w:t xml:space="preserve">     </w:t>
      </w:r>
      <w:r w:rsidR="00DA7F73" w:rsidRPr="00E13619">
        <w:rPr>
          <w:b/>
          <w:sz w:val="26"/>
          <w:szCs w:val="26"/>
        </w:rPr>
        <w:t xml:space="preserve">   </w:t>
      </w:r>
    </w:p>
    <w:p w:rsidR="00DA7F73" w:rsidRPr="00784B6B" w:rsidRDefault="00DA7F73" w:rsidP="00127778">
      <w:pPr>
        <w:spacing w:line="100" w:lineRule="atLeast"/>
        <w:jc w:val="both"/>
        <w:rPr>
          <w:sz w:val="26"/>
          <w:szCs w:val="26"/>
        </w:rPr>
      </w:pPr>
      <w:r w:rsidRPr="005E63BD">
        <w:rPr>
          <w:b/>
          <w:sz w:val="26"/>
          <w:szCs w:val="26"/>
        </w:rPr>
        <w:t>Общие доходы</w:t>
      </w:r>
      <w:r w:rsidRPr="00784B6B">
        <w:rPr>
          <w:sz w:val="26"/>
          <w:szCs w:val="26"/>
        </w:rPr>
        <w:t xml:space="preserve"> </w:t>
      </w:r>
      <w:r w:rsidR="00B90816" w:rsidRPr="00784B6B">
        <w:rPr>
          <w:sz w:val="26"/>
          <w:szCs w:val="26"/>
        </w:rPr>
        <w:t xml:space="preserve">местного </w:t>
      </w:r>
      <w:r w:rsidRPr="00784B6B">
        <w:rPr>
          <w:sz w:val="26"/>
          <w:szCs w:val="26"/>
        </w:rPr>
        <w:t xml:space="preserve">бюджета </w:t>
      </w:r>
      <w:r w:rsidR="00B90816" w:rsidRPr="00784B6B">
        <w:rPr>
          <w:sz w:val="26"/>
          <w:szCs w:val="26"/>
        </w:rPr>
        <w:t xml:space="preserve">муниципального образования </w:t>
      </w:r>
      <w:r w:rsidR="00053219" w:rsidRPr="00784B6B">
        <w:rPr>
          <w:sz w:val="26"/>
          <w:szCs w:val="26"/>
        </w:rPr>
        <w:t>«</w:t>
      </w:r>
      <w:r w:rsidRPr="00784B6B">
        <w:rPr>
          <w:sz w:val="26"/>
          <w:szCs w:val="26"/>
        </w:rPr>
        <w:t>Шумячск</w:t>
      </w:r>
      <w:r w:rsidR="00B90816" w:rsidRPr="00784B6B">
        <w:rPr>
          <w:sz w:val="26"/>
          <w:szCs w:val="26"/>
        </w:rPr>
        <w:t>ий район</w:t>
      </w:r>
      <w:r w:rsidR="00053219" w:rsidRPr="00784B6B">
        <w:rPr>
          <w:sz w:val="26"/>
          <w:szCs w:val="26"/>
        </w:rPr>
        <w:t>»</w:t>
      </w:r>
      <w:r w:rsidR="00B90816" w:rsidRPr="00784B6B">
        <w:rPr>
          <w:sz w:val="26"/>
          <w:szCs w:val="26"/>
        </w:rPr>
        <w:t xml:space="preserve"> Смоленской области </w:t>
      </w:r>
      <w:r w:rsidRPr="00784B6B">
        <w:rPr>
          <w:sz w:val="26"/>
          <w:szCs w:val="26"/>
        </w:rPr>
        <w:t xml:space="preserve">на </w:t>
      </w:r>
      <w:r w:rsidR="006755BC" w:rsidRPr="00784B6B">
        <w:rPr>
          <w:sz w:val="26"/>
          <w:szCs w:val="26"/>
        </w:rPr>
        <w:t>202</w:t>
      </w:r>
      <w:r w:rsidR="005836BE">
        <w:rPr>
          <w:sz w:val="26"/>
          <w:szCs w:val="26"/>
        </w:rPr>
        <w:t>2</w:t>
      </w:r>
      <w:r w:rsidRPr="00784B6B">
        <w:rPr>
          <w:sz w:val="26"/>
          <w:szCs w:val="26"/>
        </w:rPr>
        <w:t xml:space="preserve"> год предлагаются к утверждению в сумме </w:t>
      </w:r>
      <w:r w:rsidR="00D26F21">
        <w:rPr>
          <w:bCs/>
          <w:sz w:val="26"/>
          <w:szCs w:val="26"/>
        </w:rPr>
        <w:t>3</w:t>
      </w:r>
      <w:r w:rsidR="008F7D65">
        <w:rPr>
          <w:bCs/>
          <w:sz w:val="26"/>
          <w:szCs w:val="26"/>
        </w:rPr>
        <w:t>10</w:t>
      </w:r>
      <w:r w:rsidR="002D0291">
        <w:rPr>
          <w:bCs/>
          <w:sz w:val="26"/>
          <w:szCs w:val="26"/>
        </w:rPr>
        <w:t> </w:t>
      </w:r>
      <w:r w:rsidR="008F7D65">
        <w:rPr>
          <w:bCs/>
          <w:sz w:val="26"/>
          <w:szCs w:val="26"/>
        </w:rPr>
        <w:t>07</w:t>
      </w:r>
      <w:r w:rsidR="002D0291">
        <w:rPr>
          <w:bCs/>
          <w:sz w:val="26"/>
          <w:szCs w:val="26"/>
        </w:rPr>
        <w:t>3 332,28</w:t>
      </w:r>
      <w:r w:rsidR="00DC6258" w:rsidRPr="00784B6B">
        <w:rPr>
          <w:bCs/>
          <w:sz w:val="26"/>
          <w:szCs w:val="26"/>
        </w:rPr>
        <w:t xml:space="preserve"> рубл</w:t>
      </w:r>
      <w:r w:rsidR="008F7D65">
        <w:rPr>
          <w:bCs/>
          <w:sz w:val="26"/>
          <w:szCs w:val="26"/>
        </w:rPr>
        <w:t>я</w:t>
      </w:r>
      <w:r w:rsidRPr="00784B6B">
        <w:rPr>
          <w:sz w:val="26"/>
          <w:szCs w:val="26"/>
        </w:rPr>
        <w:t>, с у</w:t>
      </w:r>
      <w:r w:rsidR="00647765">
        <w:rPr>
          <w:sz w:val="26"/>
          <w:szCs w:val="26"/>
        </w:rPr>
        <w:t>величением</w:t>
      </w:r>
      <w:r w:rsidRPr="00784B6B">
        <w:rPr>
          <w:sz w:val="26"/>
          <w:szCs w:val="26"/>
        </w:rPr>
        <w:t xml:space="preserve"> на </w:t>
      </w:r>
      <w:r w:rsidR="00647765">
        <w:rPr>
          <w:sz w:val="26"/>
          <w:szCs w:val="26"/>
        </w:rPr>
        <w:t>+</w:t>
      </w:r>
      <w:r w:rsidR="00524426">
        <w:rPr>
          <w:sz w:val="26"/>
          <w:szCs w:val="26"/>
        </w:rPr>
        <w:t xml:space="preserve"> </w:t>
      </w:r>
      <w:r w:rsidR="003D7A9B">
        <w:rPr>
          <w:sz w:val="26"/>
          <w:szCs w:val="26"/>
        </w:rPr>
        <w:t>7</w:t>
      </w:r>
      <w:r w:rsidR="00577616">
        <w:rPr>
          <w:sz w:val="26"/>
          <w:szCs w:val="26"/>
        </w:rPr>
        <w:t> </w:t>
      </w:r>
      <w:r w:rsidR="008F7D65">
        <w:rPr>
          <w:sz w:val="26"/>
          <w:szCs w:val="26"/>
        </w:rPr>
        <w:t>13</w:t>
      </w:r>
      <w:r w:rsidR="00577616">
        <w:rPr>
          <w:sz w:val="26"/>
          <w:szCs w:val="26"/>
        </w:rPr>
        <w:t>0 544,51</w:t>
      </w:r>
      <w:r w:rsidR="00F71E4E" w:rsidRPr="00784B6B">
        <w:rPr>
          <w:sz w:val="26"/>
          <w:szCs w:val="26"/>
        </w:rPr>
        <w:t> </w:t>
      </w:r>
      <w:r w:rsidRPr="00784B6B">
        <w:rPr>
          <w:sz w:val="26"/>
          <w:szCs w:val="26"/>
        </w:rPr>
        <w:t>рубл</w:t>
      </w:r>
      <w:r w:rsidR="00577616">
        <w:rPr>
          <w:sz w:val="26"/>
          <w:szCs w:val="26"/>
        </w:rPr>
        <w:t>я</w:t>
      </w:r>
      <w:r w:rsidRPr="00784B6B">
        <w:rPr>
          <w:sz w:val="26"/>
          <w:szCs w:val="26"/>
        </w:rPr>
        <w:t>.</w:t>
      </w:r>
    </w:p>
    <w:p w:rsidR="00946058" w:rsidRPr="00323B8A" w:rsidRDefault="00A57BB1" w:rsidP="00DA7F73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4E1CB8" w:rsidRPr="00735B9E">
        <w:rPr>
          <w:sz w:val="26"/>
          <w:szCs w:val="26"/>
        </w:rPr>
        <w:t>Д</w:t>
      </w:r>
      <w:r w:rsidR="004E1CB8" w:rsidRPr="00735B9E">
        <w:rPr>
          <w:bCs/>
          <w:sz w:val="26"/>
          <w:szCs w:val="26"/>
        </w:rPr>
        <w:t xml:space="preserve">оходная часть бюджета по налоговым и неналоговым доходам </w:t>
      </w:r>
      <w:r w:rsidR="004E1CB8">
        <w:rPr>
          <w:bCs/>
          <w:sz w:val="26"/>
          <w:szCs w:val="26"/>
        </w:rPr>
        <w:t>предлагается к утверждению в сумме 2</w:t>
      </w:r>
      <w:r w:rsidR="005B692B">
        <w:rPr>
          <w:bCs/>
          <w:sz w:val="26"/>
          <w:szCs w:val="26"/>
        </w:rPr>
        <w:t>7 516 104</w:t>
      </w:r>
      <w:r w:rsidR="004E1CB8">
        <w:rPr>
          <w:bCs/>
          <w:sz w:val="26"/>
          <w:szCs w:val="26"/>
        </w:rPr>
        <w:t>,</w:t>
      </w:r>
      <w:r w:rsidR="005B692B">
        <w:rPr>
          <w:bCs/>
          <w:sz w:val="26"/>
          <w:szCs w:val="26"/>
        </w:rPr>
        <w:t>00</w:t>
      </w:r>
      <w:r w:rsidR="004E1CB8">
        <w:rPr>
          <w:bCs/>
          <w:sz w:val="26"/>
          <w:szCs w:val="26"/>
        </w:rPr>
        <w:t xml:space="preserve"> рубл</w:t>
      </w:r>
      <w:r w:rsidR="005B692B">
        <w:rPr>
          <w:bCs/>
          <w:sz w:val="26"/>
          <w:szCs w:val="26"/>
        </w:rPr>
        <w:t>я</w:t>
      </w:r>
      <w:r w:rsidR="004E1CB8">
        <w:rPr>
          <w:bCs/>
          <w:sz w:val="26"/>
          <w:szCs w:val="26"/>
        </w:rPr>
        <w:t xml:space="preserve">, с увеличением на + </w:t>
      </w:r>
      <w:r w:rsidR="005B692B">
        <w:rPr>
          <w:bCs/>
          <w:sz w:val="26"/>
          <w:szCs w:val="26"/>
        </w:rPr>
        <w:t>516 725,00</w:t>
      </w:r>
      <w:r w:rsidR="004E1CB8">
        <w:rPr>
          <w:bCs/>
          <w:sz w:val="26"/>
          <w:szCs w:val="26"/>
        </w:rPr>
        <w:t xml:space="preserve"> рублей.</w:t>
      </w:r>
    </w:p>
    <w:p w:rsidR="00C87E38" w:rsidRPr="00784B6B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425A26">
        <w:rPr>
          <w:sz w:val="26"/>
          <w:szCs w:val="26"/>
        </w:rPr>
        <w:t xml:space="preserve">        </w:t>
      </w:r>
      <w:r w:rsidRPr="00784B6B">
        <w:rPr>
          <w:sz w:val="26"/>
          <w:szCs w:val="26"/>
        </w:rPr>
        <w:t>Д</w:t>
      </w:r>
      <w:r w:rsidRPr="00784B6B">
        <w:rPr>
          <w:bCs/>
          <w:sz w:val="26"/>
          <w:szCs w:val="26"/>
        </w:rPr>
        <w:t xml:space="preserve">оходная часть бюджета по </w:t>
      </w:r>
      <w:r w:rsidRPr="005E63BD">
        <w:rPr>
          <w:b/>
          <w:bCs/>
          <w:sz w:val="26"/>
          <w:szCs w:val="26"/>
        </w:rPr>
        <w:t>безвозмездным</w:t>
      </w:r>
      <w:r w:rsidRPr="00784B6B">
        <w:rPr>
          <w:bCs/>
          <w:sz w:val="26"/>
          <w:szCs w:val="26"/>
        </w:rPr>
        <w:t xml:space="preserve"> поступлениям предлагается </w:t>
      </w:r>
      <w:r w:rsidR="00505628" w:rsidRPr="00784B6B">
        <w:rPr>
          <w:bCs/>
          <w:sz w:val="26"/>
          <w:szCs w:val="26"/>
        </w:rPr>
        <w:t xml:space="preserve">к </w:t>
      </w:r>
      <w:r w:rsidRPr="00784B6B">
        <w:rPr>
          <w:bCs/>
          <w:sz w:val="26"/>
          <w:szCs w:val="26"/>
        </w:rPr>
        <w:t>утвер</w:t>
      </w:r>
      <w:r w:rsidR="00505628" w:rsidRPr="00784B6B">
        <w:rPr>
          <w:bCs/>
          <w:sz w:val="26"/>
          <w:szCs w:val="26"/>
        </w:rPr>
        <w:t>ж</w:t>
      </w:r>
      <w:r w:rsidRPr="00784B6B">
        <w:rPr>
          <w:bCs/>
          <w:sz w:val="26"/>
          <w:szCs w:val="26"/>
        </w:rPr>
        <w:t>д</w:t>
      </w:r>
      <w:r w:rsidR="00505628" w:rsidRPr="00784B6B">
        <w:rPr>
          <w:bCs/>
          <w:sz w:val="26"/>
          <w:szCs w:val="26"/>
        </w:rPr>
        <w:t>ению</w:t>
      </w:r>
      <w:r w:rsidRPr="00784B6B">
        <w:rPr>
          <w:bCs/>
          <w:sz w:val="26"/>
          <w:szCs w:val="26"/>
        </w:rPr>
        <w:t xml:space="preserve"> в </w:t>
      </w:r>
      <w:r w:rsidR="00B72BBF" w:rsidRPr="00784B6B">
        <w:rPr>
          <w:bCs/>
          <w:sz w:val="26"/>
          <w:szCs w:val="26"/>
        </w:rPr>
        <w:t xml:space="preserve">сумме </w:t>
      </w:r>
      <w:r w:rsidR="00647765">
        <w:rPr>
          <w:bCs/>
          <w:sz w:val="26"/>
          <w:szCs w:val="26"/>
        </w:rPr>
        <w:t>2</w:t>
      </w:r>
      <w:r w:rsidR="005B692B">
        <w:rPr>
          <w:bCs/>
          <w:sz w:val="26"/>
          <w:szCs w:val="26"/>
        </w:rPr>
        <w:t>82</w:t>
      </w:r>
      <w:r w:rsidR="00D26F21">
        <w:rPr>
          <w:bCs/>
          <w:sz w:val="26"/>
          <w:szCs w:val="26"/>
        </w:rPr>
        <w:t> </w:t>
      </w:r>
      <w:r w:rsidR="005B692B">
        <w:rPr>
          <w:bCs/>
          <w:sz w:val="26"/>
          <w:szCs w:val="26"/>
        </w:rPr>
        <w:t>560</w:t>
      </w:r>
      <w:r w:rsidR="00D26F21">
        <w:rPr>
          <w:bCs/>
          <w:sz w:val="26"/>
          <w:szCs w:val="26"/>
        </w:rPr>
        <w:t> </w:t>
      </w:r>
      <w:r w:rsidR="005B692B">
        <w:rPr>
          <w:bCs/>
          <w:sz w:val="26"/>
          <w:szCs w:val="26"/>
        </w:rPr>
        <w:t>699</w:t>
      </w:r>
      <w:r w:rsidR="00D26F21">
        <w:rPr>
          <w:bCs/>
          <w:sz w:val="26"/>
          <w:szCs w:val="26"/>
        </w:rPr>
        <w:t>,</w:t>
      </w:r>
      <w:r w:rsidR="005B692B">
        <w:rPr>
          <w:bCs/>
          <w:sz w:val="26"/>
          <w:szCs w:val="26"/>
        </w:rPr>
        <w:t>44</w:t>
      </w:r>
      <w:r w:rsidR="00B90816" w:rsidRPr="00784B6B">
        <w:rPr>
          <w:bCs/>
          <w:sz w:val="26"/>
          <w:szCs w:val="26"/>
        </w:rPr>
        <w:t xml:space="preserve"> </w:t>
      </w:r>
      <w:r w:rsidRPr="00784B6B">
        <w:rPr>
          <w:bCs/>
          <w:sz w:val="26"/>
          <w:szCs w:val="26"/>
        </w:rPr>
        <w:t>рубл</w:t>
      </w:r>
      <w:r w:rsidR="00600EF3">
        <w:rPr>
          <w:bCs/>
          <w:sz w:val="26"/>
          <w:szCs w:val="26"/>
        </w:rPr>
        <w:t>ей</w:t>
      </w:r>
      <w:r w:rsidRPr="00784B6B">
        <w:rPr>
          <w:bCs/>
          <w:sz w:val="26"/>
          <w:szCs w:val="26"/>
        </w:rPr>
        <w:t>, с у</w:t>
      </w:r>
      <w:r w:rsidR="00647765">
        <w:rPr>
          <w:bCs/>
          <w:sz w:val="26"/>
          <w:szCs w:val="26"/>
        </w:rPr>
        <w:t>величе</w:t>
      </w:r>
      <w:r w:rsidRPr="00784B6B">
        <w:rPr>
          <w:bCs/>
          <w:sz w:val="26"/>
          <w:szCs w:val="26"/>
        </w:rPr>
        <w:t xml:space="preserve">нием на </w:t>
      </w:r>
      <w:r w:rsidR="00647765">
        <w:rPr>
          <w:bCs/>
          <w:sz w:val="26"/>
          <w:szCs w:val="26"/>
        </w:rPr>
        <w:t>+</w:t>
      </w:r>
      <w:r w:rsidR="00524426">
        <w:rPr>
          <w:bCs/>
          <w:sz w:val="26"/>
          <w:szCs w:val="26"/>
        </w:rPr>
        <w:t xml:space="preserve"> </w:t>
      </w:r>
      <w:r w:rsidR="005B692B">
        <w:rPr>
          <w:bCs/>
          <w:sz w:val="26"/>
          <w:szCs w:val="26"/>
        </w:rPr>
        <w:t>6 61</w:t>
      </w:r>
      <w:r w:rsidR="00C43FA1">
        <w:rPr>
          <w:bCs/>
          <w:sz w:val="26"/>
          <w:szCs w:val="26"/>
        </w:rPr>
        <w:t>3</w:t>
      </w:r>
      <w:r w:rsidR="005B692B">
        <w:rPr>
          <w:bCs/>
          <w:sz w:val="26"/>
          <w:szCs w:val="26"/>
        </w:rPr>
        <w:t xml:space="preserve"> </w:t>
      </w:r>
      <w:r w:rsidR="00C43FA1">
        <w:rPr>
          <w:bCs/>
          <w:sz w:val="26"/>
          <w:szCs w:val="26"/>
        </w:rPr>
        <w:t>819</w:t>
      </w:r>
      <w:r w:rsidR="00D26F21">
        <w:rPr>
          <w:bCs/>
          <w:sz w:val="26"/>
          <w:szCs w:val="26"/>
        </w:rPr>
        <w:t>,</w:t>
      </w:r>
      <w:r w:rsidR="00C43FA1">
        <w:rPr>
          <w:bCs/>
          <w:sz w:val="26"/>
          <w:szCs w:val="26"/>
        </w:rPr>
        <w:t>51</w:t>
      </w:r>
      <w:r w:rsidR="006368EE" w:rsidRPr="00784B6B">
        <w:rPr>
          <w:bCs/>
          <w:sz w:val="26"/>
          <w:szCs w:val="26"/>
        </w:rPr>
        <w:t xml:space="preserve"> </w:t>
      </w:r>
      <w:r w:rsidRPr="00784B6B">
        <w:rPr>
          <w:bCs/>
          <w:sz w:val="26"/>
          <w:szCs w:val="26"/>
        </w:rPr>
        <w:t>рубл</w:t>
      </w:r>
      <w:r w:rsidR="005B692B">
        <w:rPr>
          <w:bCs/>
          <w:sz w:val="26"/>
          <w:szCs w:val="26"/>
        </w:rPr>
        <w:t>ей</w:t>
      </w:r>
      <w:r w:rsidR="0000361B">
        <w:rPr>
          <w:bCs/>
          <w:sz w:val="26"/>
          <w:szCs w:val="26"/>
        </w:rPr>
        <w:t>.</w:t>
      </w:r>
    </w:p>
    <w:p w:rsidR="00C06521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784B6B">
        <w:rPr>
          <w:bCs/>
          <w:sz w:val="26"/>
          <w:szCs w:val="26"/>
        </w:rPr>
        <w:t xml:space="preserve"> </w:t>
      </w:r>
      <w:r w:rsidR="0000361B">
        <w:rPr>
          <w:bCs/>
          <w:sz w:val="26"/>
          <w:szCs w:val="26"/>
        </w:rPr>
        <w:t>З</w:t>
      </w:r>
      <w:r w:rsidRPr="00784B6B">
        <w:rPr>
          <w:bCs/>
          <w:sz w:val="26"/>
          <w:szCs w:val="26"/>
        </w:rPr>
        <w:t>а счет у</w:t>
      </w:r>
      <w:r w:rsidR="00647765">
        <w:rPr>
          <w:bCs/>
          <w:sz w:val="26"/>
          <w:szCs w:val="26"/>
        </w:rPr>
        <w:t>величения</w:t>
      </w:r>
      <w:r w:rsidRPr="00784B6B">
        <w:rPr>
          <w:bCs/>
          <w:sz w:val="26"/>
          <w:szCs w:val="26"/>
        </w:rPr>
        <w:t xml:space="preserve"> межбюджетных трансфертов из областного бюджета</w:t>
      </w:r>
      <w:r w:rsidR="00CE1373" w:rsidRPr="00784B6B">
        <w:rPr>
          <w:bCs/>
          <w:sz w:val="26"/>
          <w:szCs w:val="26"/>
        </w:rPr>
        <w:t xml:space="preserve"> </w:t>
      </w:r>
      <w:r w:rsidR="00647765">
        <w:rPr>
          <w:bCs/>
          <w:sz w:val="26"/>
          <w:szCs w:val="26"/>
        </w:rPr>
        <w:t xml:space="preserve">+ </w:t>
      </w:r>
      <w:r w:rsidR="0000361B">
        <w:rPr>
          <w:bCs/>
          <w:sz w:val="26"/>
          <w:szCs w:val="26"/>
        </w:rPr>
        <w:t>8 778 928,</w:t>
      </w:r>
      <w:proofErr w:type="gramStart"/>
      <w:r w:rsidR="0000361B">
        <w:rPr>
          <w:bCs/>
          <w:sz w:val="26"/>
          <w:szCs w:val="26"/>
        </w:rPr>
        <w:t>84</w:t>
      </w:r>
      <w:r w:rsidR="003D7A9B" w:rsidRPr="00784B6B">
        <w:rPr>
          <w:bCs/>
          <w:sz w:val="26"/>
          <w:szCs w:val="26"/>
        </w:rPr>
        <w:t xml:space="preserve"> </w:t>
      </w:r>
      <w:r w:rsidR="00600EF3">
        <w:rPr>
          <w:bCs/>
          <w:sz w:val="26"/>
          <w:szCs w:val="26"/>
        </w:rPr>
        <w:t xml:space="preserve"> </w:t>
      </w:r>
      <w:r w:rsidR="00B72BBF" w:rsidRPr="00784B6B">
        <w:rPr>
          <w:bCs/>
          <w:sz w:val="26"/>
          <w:szCs w:val="26"/>
        </w:rPr>
        <w:t>рубл</w:t>
      </w:r>
      <w:r w:rsidR="0000361B">
        <w:rPr>
          <w:bCs/>
          <w:sz w:val="26"/>
          <w:szCs w:val="26"/>
        </w:rPr>
        <w:t>ей</w:t>
      </w:r>
      <w:proofErr w:type="gramEnd"/>
      <w:r w:rsidR="00455347">
        <w:rPr>
          <w:bCs/>
          <w:sz w:val="26"/>
          <w:szCs w:val="26"/>
        </w:rPr>
        <w:t>,</w:t>
      </w:r>
      <w:r w:rsidRPr="00784B6B">
        <w:rPr>
          <w:bCs/>
          <w:sz w:val="26"/>
          <w:szCs w:val="26"/>
        </w:rPr>
        <w:t xml:space="preserve"> из них:</w:t>
      </w:r>
    </w:p>
    <w:p w:rsidR="001416ED" w:rsidRDefault="001416ED" w:rsidP="00586272">
      <w:pPr>
        <w:tabs>
          <w:tab w:val="left" w:pos="142"/>
          <w:tab w:val="left" w:pos="284"/>
        </w:tabs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</w:t>
      </w:r>
      <w:r w:rsidR="00586272">
        <w:rPr>
          <w:bCs/>
          <w:sz w:val="26"/>
          <w:szCs w:val="26"/>
        </w:rPr>
        <w:t xml:space="preserve"> </w:t>
      </w:r>
      <w:r w:rsidR="008243B1">
        <w:rPr>
          <w:bCs/>
          <w:sz w:val="26"/>
          <w:szCs w:val="26"/>
        </w:rPr>
        <w:t xml:space="preserve">  </w:t>
      </w:r>
      <w:r>
        <w:rPr>
          <w:bCs/>
          <w:sz w:val="26"/>
          <w:szCs w:val="26"/>
        </w:rPr>
        <w:t xml:space="preserve">- </w:t>
      </w:r>
      <w:r w:rsidR="003D7A9B" w:rsidRPr="005023F9">
        <w:rPr>
          <w:bCs/>
          <w:sz w:val="26"/>
          <w:szCs w:val="26"/>
        </w:rPr>
        <w:t>субсидия из резервного фонда Администрации Смоленской области +</w:t>
      </w:r>
      <w:r w:rsidR="005B692B">
        <w:rPr>
          <w:bCs/>
          <w:sz w:val="26"/>
          <w:szCs w:val="26"/>
        </w:rPr>
        <w:t>17</w:t>
      </w:r>
      <w:r w:rsidR="00013AE1">
        <w:rPr>
          <w:bCs/>
          <w:sz w:val="26"/>
          <w:szCs w:val="26"/>
        </w:rPr>
        <w:t>3</w:t>
      </w:r>
      <w:r w:rsidR="0089032C">
        <w:rPr>
          <w:bCs/>
          <w:sz w:val="26"/>
          <w:szCs w:val="26"/>
        </w:rPr>
        <w:t xml:space="preserve"> 528</w:t>
      </w:r>
      <w:r w:rsidR="00D26F21">
        <w:rPr>
          <w:bCs/>
          <w:sz w:val="26"/>
          <w:szCs w:val="26"/>
        </w:rPr>
        <w:t>,</w:t>
      </w:r>
      <w:r w:rsidR="0089032C">
        <w:rPr>
          <w:bCs/>
          <w:sz w:val="26"/>
          <w:szCs w:val="26"/>
        </w:rPr>
        <w:t>84</w:t>
      </w:r>
      <w:r w:rsidR="003D7A9B" w:rsidRPr="005023F9">
        <w:rPr>
          <w:bCs/>
          <w:sz w:val="26"/>
          <w:szCs w:val="26"/>
        </w:rPr>
        <w:t xml:space="preserve"> рубл</w:t>
      </w:r>
      <w:r w:rsidR="008243B1">
        <w:rPr>
          <w:bCs/>
          <w:sz w:val="26"/>
          <w:szCs w:val="26"/>
        </w:rPr>
        <w:t>ей</w:t>
      </w:r>
      <w:r w:rsidR="0089032C">
        <w:rPr>
          <w:bCs/>
          <w:sz w:val="26"/>
          <w:szCs w:val="26"/>
        </w:rPr>
        <w:t xml:space="preserve">: </w:t>
      </w:r>
      <w:r w:rsidR="00680730" w:rsidRPr="005023F9">
        <w:rPr>
          <w:rFonts w:eastAsia="Times New Roman"/>
          <w:sz w:val="26"/>
          <w:szCs w:val="26"/>
          <w:lang w:eastAsia="ru-RU"/>
        </w:rPr>
        <w:t>для Отдела по образованию Администрации муниципального образования «Шумячский район» Смоленской области</w:t>
      </w:r>
      <w:r w:rsidR="00F3298C">
        <w:rPr>
          <w:sz w:val="26"/>
          <w:szCs w:val="26"/>
        </w:rPr>
        <w:t>, в том числе:</w:t>
      </w:r>
      <w:r w:rsidR="00F3298C">
        <w:rPr>
          <w:rFonts w:eastAsia="Times New Roman"/>
          <w:sz w:val="26"/>
          <w:szCs w:val="26"/>
          <w:lang w:eastAsia="ru-RU"/>
        </w:rPr>
        <w:t xml:space="preserve"> 60 000,00 рублей</w:t>
      </w:r>
      <w:r w:rsidR="00F3298C">
        <w:rPr>
          <w:sz w:val="26"/>
          <w:szCs w:val="26"/>
        </w:rPr>
        <w:t xml:space="preserve"> </w:t>
      </w:r>
      <w:r w:rsidR="00612D61">
        <w:rPr>
          <w:sz w:val="26"/>
          <w:szCs w:val="26"/>
        </w:rPr>
        <w:t>МБОУ «</w:t>
      </w:r>
      <w:r w:rsidR="005B692B">
        <w:rPr>
          <w:sz w:val="26"/>
          <w:szCs w:val="26"/>
        </w:rPr>
        <w:t>Краснооктябрьская</w:t>
      </w:r>
      <w:r w:rsidR="00612D61">
        <w:rPr>
          <w:sz w:val="26"/>
          <w:szCs w:val="26"/>
        </w:rPr>
        <w:t xml:space="preserve"> СШ» </w:t>
      </w:r>
      <w:r w:rsidR="00612D61">
        <w:rPr>
          <w:rFonts w:eastAsia="Times New Roman"/>
          <w:sz w:val="26"/>
          <w:szCs w:val="26"/>
          <w:lang w:eastAsia="ru-RU"/>
        </w:rPr>
        <w:t>на</w:t>
      </w:r>
      <w:r w:rsidR="003C5AC3">
        <w:rPr>
          <w:rFonts w:eastAsia="Times New Roman"/>
          <w:sz w:val="26"/>
          <w:szCs w:val="26"/>
          <w:lang w:eastAsia="ru-RU"/>
        </w:rPr>
        <w:t xml:space="preserve"> </w:t>
      </w:r>
      <w:r w:rsidR="005B692B">
        <w:rPr>
          <w:rFonts w:eastAsia="Times New Roman"/>
          <w:sz w:val="26"/>
          <w:szCs w:val="26"/>
          <w:lang w:eastAsia="ru-RU"/>
        </w:rPr>
        <w:t>приобретение оборудования для систем оповещения и управления эвакуацией</w:t>
      </w:r>
      <w:r w:rsidR="00F3298C">
        <w:rPr>
          <w:rFonts w:eastAsia="Times New Roman"/>
          <w:sz w:val="26"/>
          <w:szCs w:val="26"/>
          <w:lang w:eastAsia="ru-RU"/>
        </w:rPr>
        <w:t>, 5</w:t>
      </w:r>
      <w:r w:rsidR="0001790D">
        <w:rPr>
          <w:rFonts w:eastAsia="Times New Roman"/>
          <w:sz w:val="26"/>
          <w:szCs w:val="26"/>
          <w:lang w:eastAsia="ru-RU"/>
        </w:rPr>
        <w:t>3</w:t>
      </w:r>
      <w:r w:rsidR="00F3298C">
        <w:rPr>
          <w:rFonts w:eastAsia="Times New Roman"/>
          <w:sz w:val="26"/>
          <w:szCs w:val="26"/>
          <w:lang w:eastAsia="ru-RU"/>
        </w:rPr>
        <w:t> </w:t>
      </w:r>
      <w:r w:rsidR="0001790D">
        <w:rPr>
          <w:rFonts w:eastAsia="Times New Roman"/>
          <w:sz w:val="26"/>
          <w:szCs w:val="26"/>
          <w:lang w:eastAsia="ru-RU"/>
        </w:rPr>
        <w:t>528</w:t>
      </w:r>
      <w:r w:rsidR="00F3298C">
        <w:rPr>
          <w:rFonts w:eastAsia="Times New Roman"/>
          <w:sz w:val="26"/>
          <w:szCs w:val="26"/>
          <w:lang w:eastAsia="ru-RU"/>
        </w:rPr>
        <w:t>,</w:t>
      </w:r>
      <w:r w:rsidR="008417C1">
        <w:rPr>
          <w:rFonts w:eastAsia="Times New Roman"/>
          <w:sz w:val="26"/>
          <w:szCs w:val="26"/>
          <w:lang w:eastAsia="ru-RU"/>
        </w:rPr>
        <w:t>84</w:t>
      </w:r>
      <w:r w:rsidR="00F3298C">
        <w:rPr>
          <w:rFonts w:eastAsia="Times New Roman"/>
          <w:sz w:val="26"/>
          <w:szCs w:val="26"/>
          <w:lang w:eastAsia="ru-RU"/>
        </w:rPr>
        <w:t xml:space="preserve"> рублей МБУДО «Шумячский Дом детского творчества» на приобретение оборудования для систем оповещения и управления эвакуацией, 60 000,00 рублей МБДОУ «Шумячский центр развития ребенка-детский сад «Солнышко» на приобретение оборудования для систем оповещения и управления эвакуацией;</w:t>
      </w:r>
    </w:p>
    <w:p w:rsidR="00577616" w:rsidRDefault="00577616" w:rsidP="00586272">
      <w:pPr>
        <w:tabs>
          <w:tab w:val="left" w:pos="142"/>
          <w:tab w:val="left" w:pos="284"/>
        </w:tabs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дотация на поддержку мер по обеспечению сбалансированности бюджетов муниципальных образований Смоленской области + 9 278 000,00 рублей;</w:t>
      </w:r>
    </w:p>
    <w:p w:rsidR="00804B87" w:rsidRPr="009C47E3" w:rsidRDefault="009C47E3" w:rsidP="00586272">
      <w:pPr>
        <w:tabs>
          <w:tab w:val="left" w:pos="142"/>
          <w:tab w:val="left" w:pos="284"/>
        </w:tabs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субвенция</w:t>
      </w:r>
      <w:r w:rsidRPr="009C47E3">
        <w:rPr>
          <w:rFonts w:eastAsia="Times New Roman"/>
          <w:lang w:eastAsia="ru-RU"/>
        </w:rPr>
        <w:t xml:space="preserve"> </w:t>
      </w:r>
      <w:r w:rsidRPr="009C47E3">
        <w:rPr>
          <w:rFonts w:eastAsia="Times New Roman"/>
          <w:sz w:val="26"/>
          <w:szCs w:val="26"/>
          <w:lang w:eastAsia="ru-RU"/>
        </w:rPr>
        <w:t>муниципальным районам для осуществления мер социальной поддержки по предоставлению компенсации расходов на оплату жилых помещений, отопления и освещения педработникам</w:t>
      </w:r>
      <w:r>
        <w:rPr>
          <w:rFonts w:eastAsia="Times New Roman"/>
          <w:sz w:val="26"/>
          <w:szCs w:val="26"/>
          <w:lang w:eastAsia="ru-RU"/>
        </w:rPr>
        <w:t xml:space="preserve"> минус 50 000,00 рублей;</w:t>
      </w:r>
    </w:p>
    <w:p w:rsidR="009C47E3" w:rsidRDefault="00D26F21" w:rsidP="009C47E3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- </w:t>
      </w:r>
      <w:r w:rsidR="009C47E3">
        <w:rPr>
          <w:rFonts w:eastAsia="Times New Roman"/>
          <w:sz w:val="26"/>
          <w:szCs w:val="26"/>
          <w:lang w:eastAsia="ru-RU"/>
        </w:rPr>
        <w:t>с</w:t>
      </w:r>
      <w:r w:rsidR="009C47E3" w:rsidRPr="009C47E3">
        <w:rPr>
          <w:rFonts w:eastAsia="Times New Roman"/>
          <w:sz w:val="26"/>
          <w:szCs w:val="26"/>
          <w:lang w:eastAsia="ru-RU"/>
        </w:rPr>
        <w:t>убвенции муниципальным районам на выплату денежных средств на содержание ребёнка, находящегося под опекой (попечительством)</w:t>
      </w:r>
      <w:r w:rsidR="009C47E3">
        <w:rPr>
          <w:rFonts w:eastAsia="Times New Roman"/>
          <w:sz w:val="26"/>
          <w:szCs w:val="26"/>
          <w:lang w:eastAsia="ru-RU"/>
        </w:rPr>
        <w:t xml:space="preserve"> минус 145 000,00 рублей;</w:t>
      </w:r>
    </w:p>
    <w:p w:rsidR="009C47E3" w:rsidRDefault="009C47E3" w:rsidP="009C47E3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- </w:t>
      </w:r>
      <w:r>
        <w:rPr>
          <w:rFonts w:eastAsia="Times New Roman"/>
          <w:sz w:val="26"/>
          <w:szCs w:val="26"/>
          <w:lang w:eastAsia="ru-RU"/>
        </w:rPr>
        <w:t>с</w:t>
      </w:r>
      <w:r w:rsidRPr="009C47E3">
        <w:rPr>
          <w:rFonts w:eastAsia="Times New Roman"/>
          <w:sz w:val="26"/>
          <w:szCs w:val="26"/>
          <w:lang w:eastAsia="ru-RU"/>
        </w:rPr>
        <w:t>убвенции муниципальным районам на компенсацию части родительской платы за присмотр и уход за детьми</w:t>
      </w:r>
      <w:r>
        <w:rPr>
          <w:rFonts w:eastAsia="Times New Roman"/>
          <w:sz w:val="26"/>
          <w:szCs w:val="26"/>
          <w:lang w:eastAsia="ru-RU"/>
        </w:rPr>
        <w:t xml:space="preserve"> минус 100 000,00 рублей;</w:t>
      </w:r>
    </w:p>
    <w:p w:rsidR="009C47E3" w:rsidRDefault="009C47E3" w:rsidP="009C47E3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- </w:t>
      </w:r>
      <w:r>
        <w:rPr>
          <w:rFonts w:eastAsia="Times New Roman"/>
          <w:sz w:val="26"/>
          <w:szCs w:val="26"/>
          <w:lang w:eastAsia="ru-RU"/>
        </w:rPr>
        <w:t>с</w:t>
      </w:r>
      <w:r w:rsidRPr="009C47E3">
        <w:rPr>
          <w:rFonts w:eastAsia="Times New Roman"/>
          <w:sz w:val="26"/>
          <w:szCs w:val="26"/>
          <w:lang w:eastAsia="ru-RU"/>
        </w:rPr>
        <w:t>убвенции муниципальным районам на получение начального общего, основного общего, среднего общего образования</w:t>
      </w:r>
      <w:r>
        <w:rPr>
          <w:rFonts w:eastAsia="Times New Roman"/>
          <w:sz w:val="26"/>
          <w:szCs w:val="26"/>
          <w:lang w:eastAsia="ru-RU"/>
        </w:rPr>
        <w:t xml:space="preserve"> +1 606 600,00 рублей;</w:t>
      </w:r>
    </w:p>
    <w:p w:rsidR="009C47E3" w:rsidRDefault="009C47E3" w:rsidP="009C47E3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- </w:t>
      </w:r>
      <w:r>
        <w:rPr>
          <w:rFonts w:eastAsia="Times New Roman"/>
          <w:sz w:val="26"/>
          <w:szCs w:val="26"/>
          <w:lang w:eastAsia="ru-RU"/>
        </w:rPr>
        <w:t>с</w:t>
      </w:r>
      <w:r w:rsidRPr="009C47E3">
        <w:rPr>
          <w:rFonts w:eastAsia="Times New Roman"/>
          <w:sz w:val="26"/>
          <w:szCs w:val="26"/>
          <w:lang w:eastAsia="ru-RU"/>
        </w:rPr>
        <w:t>убвенции муниципальным районам на получение дошкольного образования</w:t>
      </w:r>
      <w:r>
        <w:rPr>
          <w:rFonts w:eastAsia="Times New Roman"/>
          <w:sz w:val="26"/>
          <w:szCs w:val="26"/>
          <w:lang w:eastAsia="ru-RU"/>
        </w:rPr>
        <w:t xml:space="preserve"> минус 749 200,00 рублей;</w:t>
      </w:r>
    </w:p>
    <w:p w:rsidR="009C47E3" w:rsidRDefault="00C94D34" w:rsidP="00C94D34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- </w:t>
      </w:r>
      <w:r>
        <w:rPr>
          <w:rFonts w:eastAsia="Times New Roman"/>
          <w:sz w:val="26"/>
          <w:szCs w:val="26"/>
          <w:lang w:eastAsia="ru-RU"/>
        </w:rPr>
        <w:t>с</w:t>
      </w:r>
      <w:r w:rsidRPr="00C94D34">
        <w:rPr>
          <w:rFonts w:eastAsia="Times New Roman"/>
          <w:sz w:val="26"/>
          <w:szCs w:val="26"/>
          <w:lang w:eastAsia="ru-RU"/>
        </w:rPr>
        <w:t>убвенция муниципальным районам на выплату   денежных средств на содержание ребёнка, переданного на воспитание в приёмную семью</w:t>
      </w:r>
      <w:r>
        <w:rPr>
          <w:bCs/>
          <w:sz w:val="26"/>
          <w:szCs w:val="26"/>
        </w:rPr>
        <w:t xml:space="preserve"> минус 235 000,00 рублей;</w:t>
      </w:r>
    </w:p>
    <w:p w:rsidR="00C94D34" w:rsidRDefault="00C94D34" w:rsidP="00C94D34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- </w:t>
      </w:r>
      <w:r>
        <w:rPr>
          <w:rFonts w:eastAsia="Times New Roman"/>
          <w:sz w:val="26"/>
          <w:szCs w:val="26"/>
          <w:lang w:eastAsia="ru-RU"/>
        </w:rPr>
        <w:t>с</w:t>
      </w:r>
      <w:r w:rsidRPr="00C94D34">
        <w:rPr>
          <w:rFonts w:eastAsia="Times New Roman"/>
          <w:sz w:val="26"/>
          <w:szCs w:val="26"/>
          <w:lang w:eastAsia="ru-RU"/>
        </w:rPr>
        <w:t>убвенция муниципальным районам на выплату вознаграждения, причитающегося приёмным родителям</w:t>
      </w:r>
      <w:r>
        <w:rPr>
          <w:rFonts w:eastAsia="Times New Roman"/>
          <w:sz w:val="26"/>
          <w:szCs w:val="26"/>
          <w:lang w:eastAsia="ru-RU"/>
        </w:rPr>
        <w:t xml:space="preserve"> минус 100 000,00 рублей;</w:t>
      </w:r>
    </w:p>
    <w:p w:rsidR="00C94D34" w:rsidRDefault="00C94D34" w:rsidP="00C94D34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- </w:t>
      </w:r>
      <w:r>
        <w:rPr>
          <w:sz w:val="26"/>
          <w:szCs w:val="26"/>
        </w:rPr>
        <w:t>с</w:t>
      </w:r>
      <w:r w:rsidRPr="00C94D34">
        <w:rPr>
          <w:sz w:val="26"/>
          <w:szCs w:val="26"/>
        </w:rPr>
        <w:t>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6"/>
          <w:szCs w:val="26"/>
        </w:rPr>
        <w:t xml:space="preserve"> минус 900 000,00 рублей</w:t>
      </w:r>
      <w:r w:rsidR="00C43FA1">
        <w:rPr>
          <w:sz w:val="26"/>
          <w:szCs w:val="26"/>
        </w:rPr>
        <w:t>.</w:t>
      </w:r>
    </w:p>
    <w:p w:rsidR="00C43FA1" w:rsidRDefault="00455347" w:rsidP="00C94D34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</w:t>
      </w:r>
      <w:r w:rsidRPr="00784B6B">
        <w:rPr>
          <w:bCs/>
          <w:sz w:val="26"/>
          <w:szCs w:val="26"/>
        </w:rPr>
        <w:t>а счет у</w:t>
      </w:r>
      <w:r>
        <w:rPr>
          <w:bCs/>
          <w:sz w:val="26"/>
          <w:szCs w:val="26"/>
        </w:rPr>
        <w:t>меньшения</w:t>
      </w:r>
      <w:r w:rsidRPr="00784B6B">
        <w:rPr>
          <w:bCs/>
          <w:sz w:val="26"/>
          <w:szCs w:val="26"/>
        </w:rPr>
        <w:t xml:space="preserve"> межбюджетных трансфертов из </w:t>
      </w:r>
      <w:r>
        <w:rPr>
          <w:bCs/>
          <w:sz w:val="26"/>
          <w:szCs w:val="26"/>
        </w:rPr>
        <w:t>местного</w:t>
      </w:r>
      <w:r w:rsidRPr="00784B6B">
        <w:rPr>
          <w:bCs/>
          <w:sz w:val="26"/>
          <w:szCs w:val="26"/>
        </w:rPr>
        <w:t xml:space="preserve"> бюджета </w:t>
      </w:r>
      <w:r>
        <w:rPr>
          <w:bCs/>
          <w:sz w:val="26"/>
          <w:szCs w:val="26"/>
        </w:rPr>
        <w:t>минус 2 165 109,33 рублей, из них:</w:t>
      </w:r>
    </w:p>
    <w:p w:rsidR="00C94D34" w:rsidRPr="009C47E3" w:rsidRDefault="00455347" w:rsidP="00C94D34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-</w:t>
      </w:r>
      <w:r w:rsidRPr="00455347">
        <w:rPr>
          <w:rFonts w:eastAsia="Times New Roman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в</w:t>
      </w:r>
      <w:r w:rsidRPr="00455347">
        <w:rPr>
          <w:rFonts w:eastAsia="Times New Roman"/>
          <w:sz w:val="26"/>
          <w:szCs w:val="26"/>
          <w:lang w:eastAsia="ru-RU"/>
        </w:rPr>
        <w:t>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>
        <w:rPr>
          <w:rFonts w:eastAsia="Times New Roman"/>
          <w:sz w:val="26"/>
          <w:szCs w:val="26"/>
          <w:lang w:eastAsia="ru-RU"/>
        </w:rPr>
        <w:t xml:space="preserve"> минус 2 165 109,33 рублей.</w:t>
      </w:r>
      <w:r w:rsidR="00C94D34">
        <w:rPr>
          <w:bCs/>
          <w:sz w:val="26"/>
          <w:szCs w:val="26"/>
        </w:rPr>
        <w:t xml:space="preserve">     </w:t>
      </w:r>
    </w:p>
    <w:p w:rsidR="002C1406" w:rsidRPr="009C47E3" w:rsidRDefault="002C1406" w:rsidP="002C1406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126"/>
        <w:gridCol w:w="1843"/>
        <w:gridCol w:w="1742"/>
      </w:tblGrid>
      <w:tr w:rsidR="00E73DD6" w:rsidRPr="008858D6" w:rsidTr="0000361B">
        <w:tc>
          <w:tcPr>
            <w:tcW w:w="4248" w:type="dxa"/>
          </w:tcPr>
          <w:p w:rsidR="00E73DD6" w:rsidRPr="008858D6" w:rsidRDefault="00E73DD6" w:rsidP="0000361B">
            <w:pPr>
              <w:jc w:val="center"/>
              <w:rPr>
                <w:b/>
                <w:sz w:val="18"/>
                <w:szCs w:val="18"/>
              </w:rPr>
            </w:pPr>
            <w:r w:rsidRPr="008858D6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126" w:type="dxa"/>
          </w:tcPr>
          <w:p w:rsidR="00E73DD6" w:rsidRPr="008858D6" w:rsidRDefault="00E73DD6" w:rsidP="0000361B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8858D6">
              <w:rPr>
                <w:b/>
                <w:sz w:val="18"/>
                <w:szCs w:val="18"/>
              </w:rPr>
              <w:t>Утвержденный бюджет на 202</w:t>
            </w:r>
            <w:r>
              <w:rPr>
                <w:b/>
                <w:sz w:val="18"/>
                <w:szCs w:val="18"/>
              </w:rPr>
              <w:t>3</w:t>
            </w:r>
            <w:r w:rsidRPr="008858D6">
              <w:rPr>
                <w:b/>
                <w:sz w:val="18"/>
                <w:szCs w:val="18"/>
              </w:rPr>
              <w:t xml:space="preserve"> год </w:t>
            </w:r>
          </w:p>
        </w:tc>
        <w:tc>
          <w:tcPr>
            <w:tcW w:w="1843" w:type="dxa"/>
          </w:tcPr>
          <w:p w:rsidR="00E73DD6" w:rsidRPr="008858D6" w:rsidRDefault="00E73DD6" w:rsidP="0000361B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proofErr w:type="gramStart"/>
            <w:r w:rsidRPr="008858D6">
              <w:rPr>
                <w:b/>
                <w:sz w:val="18"/>
                <w:szCs w:val="18"/>
              </w:rPr>
              <w:t>Уточнения  (</w:t>
            </w:r>
            <w:proofErr w:type="gramEnd"/>
            <w:r w:rsidRPr="008858D6">
              <w:rPr>
                <w:b/>
                <w:sz w:val="18"/>
                <w:szCs w:val="18"/>
              </w:rPr>
              <w:t xml:space="preserve"> +;-)</w:t>
            </w:r>
          </w:p>
        </w:tc>
        <w:tc>
          <w:tcPr>
            <w:tcW w:w="1742" w:type="dxa"/>
          </w:tcPr>
          <w:p w:rsidR="00E73DD6" w:rsidRPr="008858D6" w:rsidRDefault="00E73DD6" w:rsidP="0000361B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8858D6">
              <w:rPr>
                <w:b/>
                <w:sz w:val="18"/>
                <w:szCs w:val="18"/>
              </w:rPr>
              <w:t xml:space="preserve">Уточненный </w:t>
            </w:r>
            <w:proofErr w:type="gramStart"/>
            <w:r w:rsidRPr="008858D6">
              <w:rPr>
                <w:b/>
                <w:sz w:val="18"/>
                <w:szCs w:val="18"/>
              </w:rPr>
              <w:t>бюджет  на</w:t>
            </w:r>
            <w:proofErr w:type="gramEnd"/>
            <w:r w:rsidRPr="008858D6">
              <w:rPr>
                <w:b/>
                <w:sz w:val="18"/>
                <w:szCs w:val="18"/>
              </w:rPr>
              <w:t xml:space="preserve"> 202</w:t>
            </w:r>
            <w:r>
              <w:rPr>
                <w:b/>
                <w:sz w:val="18"/>
                <w:szCs w:val="18"/>
              </w:rPr>
              <w:t>3</w:t>
            </w:r>
            <w:r w:rsidRPr="008858D6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00361B">
            <w:pPr>
              <w:jc w:val="center"/>
              <w:rPr>
                <w:sz w:val="16"/>
                <w:szCs w:val="16"/>
              </w:rPr>
            </w:pPr>
            <w:r w:rsidRPr="008858D6"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00361B">
            <w:pPr>
              <w:ind w:left="-108"/>
              <w:jc w:val="center"/>
              <w:rPr>
                <w:sz w:val="16"/>
                <w:szCs w:val="16"/>
              </w:rPr>
            </w:pPr>
            <w:r w:rsidRPr="008858D6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00361B">
            <w:pPr>
              <w:jc w:val="center"/>
              <w:rPr>
                <w:sz w:val="16"/>
                <w:szCs w:val="16"/>
              </w:rPr>
            </w:pPr>
            <w:r w:rsidRPr="008858D6">
              <w:rPr>
                <w:sz w:val="16"/>
                <w:szCs w:val="16"/>
              </w:rPr>
              <w:t>3</w:t>
            </w:r>
          </w:p>
        </w:tc>
        <w:tc>
          <w:tcPr>
            <w:tcW w:w="1742" w:type="dxa"/>
            <w:vAlign w:val="bottom"/>
          </w:tcPr>
          <w:p w:rsidR="00E73DD6" w:rsidRPr="008858D6" w:rsidRDefault="00E73DD6" w:rsidP="0000361B">
            <w:pPr>
              <w:ind w:left="-108"/>
              <w:jc w:val="center"/>
              <w:rPr>
                <w:sz w:val="16"/>
                <w:szCs w:val="16"/>
              </w:rPr>
            </w:pPr>
            <w:r w:rsidRPr="008858D6">
              <w:rPr>
                <w:sz w:val="16"/>
                <w:szCs w:val="16"/>
              </w:rPr>
              <w:t>4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3058AB" w:rsidRDefault="00E73DD6" w:rsidP="00E73DD6">
            <w:pPr>
              <w:jc w:val="both"/>
              <w:rPr>
                <w:b/>
                <w:sz w:val="20"/>
                <w:szCs w:val="20"/>
              </w:rPr>
            </w:pPr>
            <w:r w:rsidRPr="003058AB">
              <w:rPr>
                <w:b/>
                <w:sz w:val="20"/>
                <w:szCs w:val="20"/>
              </w:rPr>
              <w:t>ДОХОДЫ ВСЕГО, в т. ч.:</w:t>
            </w:r>
          </w:p>
        </w:tc>
        <w:tc>
          <w:tcPr>
            <w:tcW w:w="2126" w:type="dxa"/>
            <w:vAlign w:val="bottom"/>
          </w:tcPr>
          <w:p w:rsidR="00E73DD6" w:rsidRPr="003058AB" w:rsidRDefault="00E73DD6" w:rsidP="00E73DD6">
            <w:pPr>
              <w:ind w:left="-68" w:right="-6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406 637 486,98</w:t>
            </w:r>
          </w:p>
        </w:tc>
        <w:tc>
          <w:tcPr>
            <w:tcW w:w="1843" w:type="dxa"/>
            <w:vAlign w:val="bottom"/>
          </w:tcPr>
          <w:p w:rsidR="00E73DD6" w:rsidRPr="003058AB" w:rsidRDefault="00DE797E" w:rsidP="00E73DD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-900 000,00</w:t>
            </w:r>
          </w:p>
        </w:tc>
        <w:tc>
          <w:tcPr>
            <w:tcW w:w="1742" w:type="dxa"/>
            <w:vAlign w:val="bottom"/>
          </w:tcPr>
          <w:p w:rsidR="00E73DD6" w:rsidRPr="003058AB" w:rsidRDefault="00DE797E" w:rsidP="00E73DD6">
            <w:pPr>
              <w:ind w:left="-68" w:right="-6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405 737 486,98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3058AB" w:rsidRDefault="00E73DD6" w:rsidP="00E73DD6">
            <w:pPr>
              <w:rPr>
                <w:b/>
                <w:bCs/>
                <w:i/>
                <w:sz w:val="20"/>
                <w:szCs w:val="20"/>
              </w:rPr>
            </w:pPr>
            <w:r w:rsidRPr="003058AB">
              <w:rPr>
                <w:b/>
                <w:i/>
                <w:sz w:val="20"/>
                <w:szCs w:val="20"/>
              </w:rPr>
              <w:t>Налоговые и неналоговые, в том числе</w:t>
            </w:r>
          </w:p>
        </w:tc>
        <w:tc>
          <w:tcPr>
            <w:tcW w:w="2126" w:type="dxa"/>
            <w:vAlign w:val="bottom"/>
          </w:tcPr>
          <w:p w:rsidR="00E73DD6" w:rsidRPr="003058AB" w:rsidRDefault="00E73DD6" w:rsidP="00E73DD6">
            <w:pPr>
              <w:ind w:left="-108" w:right="-67" w:firstLine="41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28 060 126,00</w:t>
            </w:r>
          </w:p>
        </w:tc>
        <w:tc>
          <w:tcPr>
            <w:tcW w:w="1843" w:type="dxa"/>
            <w:vAlign w:val="bottom"/>
          </w:tcPr>
          <w:p w:rsidR="00E73DD6" w:rsidRPr="003058AB" w:rsidRDefault="00E73DD6" w:rsidP="00E73DD6">
            <w:pPr>
              <w:ind w:left="-108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3058AB" w:rsidRDefault="00E73DD6" w:rsidP="00E73DD6">
            <w:pPr>
              <w:ind w:left="-108" w:right="-67" w:firstLine="41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28 060 126,00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jc w:val="both"/>
              <w:rPr>
                <w:b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 w:right="-67" w:firstLine="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20 541 968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 w:right="-67" w:firstLine="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20 541 968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jc w:val="both"/>
              <w:rPr>
                <w:b/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4 006 958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4 006 958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1 077 700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1 077 700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DE4C62" w:rsidRDefault="00E73DD6" w:rsidP="00E73DD6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налог на вменен</w:t>
            </w:r>
            <w:r>
              <w:rPr>
                <w:bCs/>
                <w:sz w:val="20"/>
                <w:szCs w:val="20"/>
              </w:rPr>
              <w:t>н</w:t>
            </w:r>
            <w:r w:rsidRPr="00DE4C62">
              <w:rPr>
                <w:bCs/>
                <w:sz w:val="20"/>
                <w:szCs w:val="20"/>
              </w:rPr>
              <w:t>ый доход для о</w:t>
            </w:r>
            <w:r>
              <w:rPr>
                <w:bCs/>
                <w:sz w:val="20"/>
                <w:szCs w:val="20"/>
              </w:rPr>
              <w:t>т</w:t>
            </w:r>
            <w:r w:rsidRPr="00DE4C62">
              <w:rPr>
                <w:bCs/>
                <w:sz w:val="20"/>
                <w:szCs w:val="20"/>
              </w:rPr>
              <w:t>дельных видов деятельности</w:t>
            </w:r>
          </w:p>
        </w:tc>
        <w:tc>
          <w:tcPr>
            <w:tcW w:w="2126" w:type="dxa"/>
            <w:vAlign w:val="bottom"/>
          </w:tcPr>
          <w:p w:rsidR="00E73DD6" w:rsidRPr="0002295E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02295E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72 400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72 400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E73DD6" w:rsidRPr="008858D6" w:rsidTr="0000361B">
        <w:tc>
          <w:tcPr>
            <w:tcW w:w="4248" w:type="dxa"/>
            <w:vAlign w:val="bottom"/>
          </w:tcPr>
          <w:p w:rsidR="00E73DD6" w:rsidRPr="008858D6" w:rsidRDefault="00E73DD6" w:rsidP="00E73DD6">
            <w:pPr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145 100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145 100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 xml:space="preserve">Государственная пошлина по делам, </w:t>
            </w:r>
            <w:r w:rsidRPr="008858D6">
              <w:rPr>
                <w:bCs/>
                <w:sz w:val="20"/>
                <w:szCs w:val="20"/>
              </w:rPr>
              <w:lastRenderedPageBreak/>
              <w:t>рассматриваемым в судах общей юрисдикции, мировыми судьями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lastRenderedPageBreak/>
              <w:t>85</w:t>
            </w:r>
            <w:r>
              <w:rPr>
                <w:sz w:val="20"/>
                <w:szCs w:val="20"/>
              </w:rPr>
              <w:t>9</w:t>
            </w:r>
            <w:r w:rsidRPr="008858D6">
              <w:rPr>
                <w:sz w:val="20"/>
                <w:szCs w:val="20"/>
              </w:rPr>
              <w:t> 000,00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</w:rPr>
              <w:t>9</w:t>
            </w:r>
            <w:r w:rsidRPr="008858D6">
              <w:rPr>
                <w:sz w:val="20"/>
                <w:szCs w:val="20"/>
              </w:rPr>
              <w:t> 000,00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553 500,00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553 500,00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26 000,00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26 000,00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jc w:val="both"/>
              <w:rPr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39 800,00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39 800,00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jc w:val="both"/>
              <w:rPr>
                <w:bCs/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 w:firstLine="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670 983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 w:firstLine="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670 983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E73DD6" w:rsidRPr="008858D6" w:rsidTr="0000361B">
        <w:trPr>
          <w:trHeight w:val="243"/>
        </w:trPr>
        <w:tc>
          <w:tcPr>
            <w:tcW w:w="4248" w:type="dxa"/>
          </w:tcPr>
          <w:p w:rsidR="00E73DD6" w:rsidRPr="008858D6" w:rsidRDefault="00E73DD6" w:rsidP="00E73DD6">
            <w:pPr>
              <w:jc w:val="both"/>
              <w:rPr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126" w:type="dxa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64 717,00</w:t>
            </w:r>
          </w:p>
        </w:tc>
        <w:tc>
          <w:tcPr>
            <w:tcW w:w="1843" w:type="dxa"/>
            <w:vAlign w:val="center"/>
          </w:tcPr>
          <w:p w:rsidR="00E73DD6" w:rsidRPr="008858D6" w:rsidRDefault="00E73DD6" w:rsidP="00E73DD6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42" w:type="dxa"/>
          </w:tcPr>
          <w:p w:rsidR="00E73DD6" w:rsidRPr="008858D6" w:rsidRDefault="00E73DD6" w:rsidP="00E73DD6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64 717,00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3058AB" w:rsidRDefault="00E73DD6" w:rsidP="00E73DD6">
            <w:pPr>
              <w:jc w:val="both"/>
              <w:rPr>
                <w:b/>
                <w:i/>
                <w:sz w:val="20"/>
                <w:szCs w:val="20"/>
              </w:rPr>
            </w:pPr>
            <w:r w:rsidRPr="003058AB">
              <w:rPr>
                <w:b/>
                <w:bCs/>
                <w:i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126" w:type="dxa"/>
            <w:vAlign w:val="bottom"/>
          </w:tcPr>
          <w:p w:rsidR="00E73DD6" w:rsidRPr="003058AB" w:rsidRDefault="00E73DD6" w:rsidP="00E73DD6">
            <w:pPr>
              <w:ind w:left="-108" w:firstLine="41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378 577 360,98</w:t>
            </w:r>
          </w:p>
        </w:tc>
        <w:tc>
          <w:tcPr>
            <w:tcW w:w="1843" w:type="dxa"/>
            <w:vAlign w:val="bottom"/>
          </w:tcPr>
          <w:p w:rsidR="00E73DD6" w:rsidRPr="003058AB" w:rsidRDefault="00E73DD6" w:rsidP="00E73DD6">
            <w:pPr>
              <w:ind w:left="-10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-900 000,00</w:t>
            </w:r>
          </w:p>
        </w:tc>
        <w:tc>
          <w:tcPr>
            <w:tcW w:w="1742" w:type="dxa"/>
            <w:vAlign w:val="bottom"/>
          </w:tcPr>
          <w:p w:rsidR="00E73DD6" w:rsidRPr="003058AB" w:rsidRDefault="00E73DD6" w:rsidP="00E73DD6">
            <w:pPr>
              <w:ind w:left="-108" w:firstLine="41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</w:t>
            </w:r>
            <w:r w:rsidR="00DE797E">
              <w:rPr>
                <w:b/>
                <w:i/>
                <w:sz w:val="20"/>
                <w:szCs w:val="20"/>
              </w:rPr>
              <w:t>7</w:t>
            </w:r>
            <w:r>
              <w:rPr>
                <w:b/>
                <w:i/>
                <w:sz w:val="20"/>
                <w:szCs w:val="20"/>
              </w:rPr>
              <w:t> </w:t>
            </w:r>
            <w:r w:rsidR="00DE797E">
              <w:rPr>
                <w:b/>
                <w:i/>
                <w:sz w:val="20"/>
                <w:szCs w:val="20"/>
              </w:rPr>
              <w:t>6</w:t>
            </w:r>
            <w:r>
              <w:rPr>
                <w:b/>
                <w:i/>
                <w:sz w:val="20"/>
                <w:szCs w:val="20"/>
              </w:rPr>
              <w:t>77 360,98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jc w:val="both"/>
              <w:rPr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Дотации бюджетам субъектов РФ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right="-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90 414 000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right="-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90 414 000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jc w:val="both"/>
              <w:rPr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right="-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166 612 771,98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right="-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166 612 771,98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jc w:val="both"/>
              <w:rPr>
                <w:sz w:val="20"/>
                <w:szCs w:val="20"/>
              </w:rPr>
            </w:pPr>
            <w:r w:rsidRPr="008858D6">
              <w:rPr>
                <w:bCs/>
                <w:sz w:val="20"/>
                <w:szCs w:val="20"/>
              </w:rPr>
              <w:t>Субвенции бюджетам субъектов РФ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121 392 000,00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-900 000,00</w:t>
            </w: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120 492 000,00</w:t>
            </w:r>
          </w:p>
        </w:tc>
      </w:tr>
      <w:tr w:rsidR="00E73DD6" w:rsidRPr="008858D6" w:rsidTr="0000361B">
        <w:tc>
          <w:tcPr>
            <w:tcW w:w="4248" w:type="dxa"/>
          </w:tcPr>
          <w:p w:rsidR="00E73DD6" w:rsidRPr="008858D6" w:rsidRDefault="00E73DD6" w:rsidP="00E73DD6">
            <w:pPr>
              <w:jc w:val="both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8</w:t>
            </w:r>
            <w:r w:rsidRPr="008858D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589</w:t>
            </w:r>
            <w:r w:rsidRPr="008858D6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vAlign w:val="bottom"/>
          </w:tcPr>
          <w:p w:rsidR="00E73DD6" w:rsidRPr="008858D6" w:rsidRDefault="00E73DD6" w:rsidP="00E73D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bottom"/>
          </w:tcPr>
          <w:p w:rsidR="00E73DD6" w:rsidRPr="008858D6" w:rsidRDefault="00E73DD6" w:rsidP="00E73DD6">
            <w:pPr>
              <w:ind w:left="-108"/>
              <w:jc w:val="right"/>
              <w:rPr>
                <w:sz w:val="20"/>
                <w:szCs w:val="20"/>
              </w:rPr>
            </w:pPr>
            <w:r w:rsidRPr="008858D6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8</w:t>
            </w:r>
            <w:r w:rsidRPr="008858D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589</w:t>
            </w:r>
            <w:r w:rsidRPr="008858D6">
              <w:rPr>
                <w:sz w:val="20"/>
                <w:szCs w:val="20"/>
              </w:rPr>
              <w:t>,00</w:t>
            </w:r>
          </w:p>
        </w:tc>
      </w:tr>
    </w:tbl>
    <w:p w:rsidR="00E73DD6" w:rsidRDefault="00E73DD6" w:rsidP="00E73DD6">
      <w:pPr>
        <w:spacing w:line="100" w:lineRule="atLeast"/>
        <w:jc w:val="both"/>
        <w:rPr>
          <w:rFonts w:eastAsia="Times New Roman"/>
          <w:b/>
          <w:sz w:val="26"/>
          <w:szCs w:val="26"/>
          <w:lang w:eastAsia="ru-RU"/>
        </w:rPr>
      </w:pPr>
      <w:r w:rsidRPr="008858D6">
        <w:rPr>
          <w:rFonts w:eastAsia="Times New Roman"/>
          <w:sz w:val="26"/>
          <w:szCs w:val="26"/>
          <w:lang w:eastAsia="ru-RU"/>
        </w:rPr>
        <w:t xml:space="preserve">     </w:t>
      </w:r>
      <w:r w:rsidRPr="008858D6"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E73DD6" w:rsidRPr="008858D6" w:rsidRDefault="00E73DD6" w:rsidP="00E73DD6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 w:rsidRPr="008858D6">
        <w:rPr>
          <w:rFonts w:eastAsia="Times New Roman"/>
          <w:b/>
          <w:sz w:val="26"/>
          <w:szCs w:val="26"/>
          <w:lang w:eastAsia="ru-RU"/>
        </w:rPr>
        <w:t xml:space="preserve"> </w:t>
      </w:r>
      <w:r>
        <w:rPr>
          <w:rFonts w:eastAsia="Times New Roman"/>
          <w:b/>
          <w:sz w:val="26"/>
          <w:szCs w:val="26"/>
          <w:lang w:eastAsia="ru-RU"/>
        </w:rPr>
        <w:t xml:space="preserve">      </w:t>
      </w:r>
      <w:r w:rsidRPr="008858D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581271">
        <w:rPr>
          <w:rFonts w:eastAsia="Times New Roman"/>
          <w:b/>
          <w:sz w:val="26"/>
          <w:szCs w:val="26"/>
          <w:lang w:eastAsia="ru-RU"/>
        </w:rPr>
        <w:t>Общие доходы</w:t>
      </w:r>
      <w:r w:rsidRPr="008858D6">
        <w:rPr>
          <w:rFonts w:eastAsia="Times New Roman"/>
          <w:sz w:val="26"/>
          <w:szCs w:val="26"/>
          <w:lang w:eastAsia="ru-RU"/>
        </w:rPr>
        <w:t xml:space="preserve"> местного бюджета муниципального образования «Шумячский район» Смоленской области на 202</w:t>
      </w:r>
      <w:r>
        <w:rPr>
          <w:rFonts w:eastAsia="Times New Roman"/>
          <w:sz w:val="26"/>
          <w:szCs w:val="26"/>
          <w:lang w:eastAsia="ru-RU"/>
        </w:rPr>
        <w:t>3</w:t>
      </w:r>
      <w:r w:rsidRPr="008858D6">
        <w:rPr>
          <w:rFonts w:eastAsia="Times New Roman"/>
          <w:sz w:val="26"/>
          <w:szCs w:val="26"/>
          <w:lang w:eastAsia="ru-RU"/>
        </w:rPr>
        <w:t xml:space="preserve"> год предлагаются к утверждению в сумме </w:t>
      </w:r>
      <w:r>
        <w:rPr>
          <w:rFonts w:eastAsia="Times New Roman"/>
          <w:sz w:val="26"/>
          <w:szCs w:val="26"/>
          <w:lang w:eastAsia="ru-RU"/>
        </w:rPr>
        <w:t xml:space="preserve">     40</w:t>
      </w:r>
      <w:r w:rsidR="00581271">
        <w:rPr>
          <w:rFonts w:eastAsia="Times New Roman"/>
          <w:sz w:val="26"/>
          <w:szCs w:val="26"/>
          <w:lang w:eastAsia="ru-RU"/>
        </w:rPr>
        <w:t>5</w:t>
      </w:r>
      <w:r>
        <w:rPr>
          <w:rFonts w:eastAsia="Times New Roman"/>
          <w:sz w:val="26"/>
          <w:szCs w:val="26"/>
          <w:lang w:eastAsia="ru-RU"/>
        </w:rPr>
        <w:t> 7</w:t>
      </w:r>
      <w:r w:rsidR="00581271">
        <w:rPr>
          <w:rFonts w:eastAsia="Times New Roman"/>
          <w:sz w:val="26"/>
          <w:szCs w:val="26"/>
          <w:lang w:eastAsia="ru-RU"/>
        </w:rPr>
        <w:t>37</w:t>
      </w:r>
      <w:r>
        <w:rPr>
          <w:rFonts w:eastAsia="Times New Roman"/>
          <w:sz w:val="26"/>
          <w:szCs w:val="26"/>
          <w:lang w:eastAsia="ru-RU"/>
        </w:rPr>
        <w:t xml:space="preserve"> 486</w:t>
      </w:r>
      <w:r w:rsidRPr="008858D6">
        <w:rPr>
          <w:rFonts w:eastAsia="Times New Roman"/>
          <w:bCs/>
          <w:sz w:val="26"/>
          <w:szCs w:val="26"/>
          <w:lang w:eastAsia="ru-RU"/>
        </w:rPr>
        <w:t>,</w:t>
      </w:r>
      <w:r>
        <w:rPr>
          <w:rFonts w:eastAsia="Times New Roman"/>
          <w:bCs/>
          <w:sz w:val="26"/>
          <w:szCs w:val="26"/>
          <w:lang w:eastAsia="ru-RU"/>
        </w:rPr>
        <w:t>98</w:t>
      </w:r>
      <w:r w:rsidRPr="008858D6">
        <w:rPr>
          <w:rFonts w:eastAsia="Times New Roman"/>
          <w:bCs/>
          <w:sz w:val="26"/>
          <w:szCs w:val="26"/>
          <w:lang w:eastAsia="ru-RU"/>
        </w:rPr>
        <w:t xml:space="preserve"> рубл</w:t>
      </w:r>
      <w:r>
        <w:rPr>
          <w:rFonts w:eastAsia="Times New Roman"/>
          <w:bCs/>
          <w:sz w:val="26"/>
          <w:szCs w:val="26"/>
          <w:lang w:eastAsia="ru-RU"/>
        </w:rPr>
        <w:t>ей</w:t>
      </w:r>
      <w:r w:rsidRPr="008858D6">
        <w:rPr>
          <w:rFonts w:eastAsia="Times New Roman"/>
          <w:sz w:val="26"/>
          <w:szCs w:val="26"/>
          <w:lang w:eastAsia="ru-RU"/>
        </w:rPr>
        <w:t>, с у</w:t>
      </w:r>
      <w:r w:rsidR="00581271">
        <w:rPr>
          <w:rFonts w:eastAsia="Times New Roman"/>
          <w:sz w:val="26"/>
          <w:szCs w:val="26"/>
          <w:lang w:eastAsia="ru-RU"/>
        </w:rPr>
        <w:t>меньшением минус 900 000,00</w:t>
      </w:r>
      <w:r>
        <w:rPr>
          <w:rFonts w:eastAsia="Times New Roman"/>
          <w:sz w:val="26"/>
          <w:szCs w:val="26"/>
          <w:lang w:eastAsia="ru-RU"/>
        </w:rPr>
        <w:t> рублей</w:t>
      </w:r>
      <w:r w:rsidRPr="008858D6">
        <w:rPr>
          <w:rFonts w:eastAsia="Times New Roman"/>
          <w:sz w:val="26"/>
          <w:szCs w:val="26"/>
          <w:lang w:eastAsia="ru-RU"/>
        </w:rPr>
        <w:t>.</w:t>
      </w:r>
    </w:p>
    <w:p w:rsidR="00E73DD6" w:rsidRPr="008858D6" w:rsidRDefault="00E73DD6" w:rsidP="00E73DD6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 w:rsidRPr="008858D6">
        <w:rPr>
          <w:rFonts w:eastAsia="Times New Roman"/>
          <w:sz w:val="26"/>
          <w:szCs w:val="26"/>
          <w:lang w:eastAsia="ru-RU"/>
        </w:rPr>
        <w:t xml:space="preserve">       Д</w:t>
      </w:r>
      <w:r w:rsidRPr="008858D6">
        <w:rPr>
          <w:rFonts w:eastAsia="Times New Roman"/>
          <w:bCs/>
          <w:sz w:val="26"/>
          <w:szCs w:val="26"/>
          <w:lang w:eastAsia="ru-RU"/>
        </w:rPr>
        <w:t>оходная часть бюджета по налоговым и неналоговым доходам остается без изменений</w:t>
      </w:r>
      <w:r w:rsidRPr="008858D6">
        <w:rPr>
          <w:rFonts w:eastAsia="Times New Roman"/>
          <w:sz w:val="26"/>
          <w:szCs w:val="26"/>
          <w:lang w:eastAsia="ru-RU"/>
        </w:rPr>
        <w:t>.</w:t>
      </w:r>
    </w:p>
    <w:p w:rsidR="00E73DD6" w:rsidRPr="008858D6" w:rsidRDefault="00E73DD6" w:rsidP="00E73DD6">
      <w:pPr>
        <w:spacing w:line="100" w:lineRule="atLeast"/>
        <w:jc w:val="both"/>
        <w:rPr>
          <w:rFonts w:eastAsia="Times New Roman"/>
          <w:bCs/>
          <w:sz w:val="26"/>
          <w:szCs w:val="26"/>
          <w:lang w:eastAsia="ru-RU"/>
        </w:rPr>
      </w:pPr>
      <w:r w:rsidRPr="008858D6">
        <w:rPr>
          <w:rFonts w:eastAsia="Times New Roman"/>
          <w:sz w:val="26"/>
          <w:szCs w:val="26"/>
          <w:lang w:eastAsia="ru-RU"/>
        </w:rPr>
        <w:t xml:space="preserve">       Д</w:t>
      </w:r>
      <w:r w:rsidRPr="008858D6">
        <w:rPr>
          <w:rFonts w:eastAsia="Times New Roman"/>
          <w:bCs/>
          <w:sz w:val="26"/>
          <w:szCs w:val="26"/>
          <w:lang w:eastAsia="ru-RU"/>
        </w:rPr>
        <w:t xml:space="preserve">оходная часть бюджета по безвозмездным поступлениям предлагается к утверждению в сумме </w:t>
      </w:r>
      <w:r>
        <w:rPr>
          <w:rFonts w:eastAsia="Times New Roman"/>
          <w:bCs/>
          <w:sz w:val="26"/>
          <w:szCs w:val="26"/>
          <w:lang w:eastAsia="ru-RU"/>
        </w:rPr>
        <w:t>37</w:t>
      </w:r>
      <w:r w:rsidR="00581271">
        <w:rPr>
          <w:rFonts w:eastAsia="Times New Roman"/>
          <w:bCs/>
          <w:sz w:val="26"/>
          <w:szCs w:val="26"/>
          <w:lang w:eastAsia="ru-RU"/>
        </w:rPr>
        <w:t>7</w:t>
      </w:r>
      <w:r>
        <w:rPr>
          <w:rFonts w:eastAsia="Times New Roman"/>
          <w:bCs/>
          <w:sz w:val="26"/>
          <w:szCs w:val="26"/>
          <w:lang w:eastAsia="ru-RU"/>
        </w:rPr>
        <w:t> </w:t>
      </w:r>
      <w:r w:rsidR="00581271">
        <w:rPr>
          <w:rFonts w:eastAsia="Times New Roman"/>
          <w:bCs/>
          <w:sz w:val="26"/>
          <w:szCs w:val="26"/>
          <w:lang w:eastAsia="ru-RU"/>
        </w:rPr>
        <w:t>6</w:t>
      </w:r>
      <w:r>
        <w:rPr>
          <w:rFonts w:eastAsia="Times New Roman"/>
          <w:bCs/>
          <w:sz w:val="26"/>
          <w:szCs w:val="26"/>
          <w:lang w:eastAsia="ru-RU"/>
        </w:rPr>
        <w:t>77 360,98</w:t>
      </w:r>
      <w:r w:rsidRPr="008858D6">
        <w:rPr>
          <w:rFonts w:eastAsia="Times New Roman"/>
          <w:bCs/>
          <w:sz w:val="26"/>
          <w:szCs w:val="26"/>
          <w:lang w:eastAsia="ru-RU"/>
        </w:rPr>
        <w:t xml:space="preserve"> рубл</w:t>
      </w:r>
      <w:r>
        <w:rPr>
          <w:rFonts w:eastAsia="Times New Roman"/>
          <w:bCs/>
          <w:sz w:val="26"/>
          <w:szCs w:val="26"/>
          <w:lang w:eastAsia="ru-RU"/>
        </w:rPr>
        <w:t>ей</w:t>
      </w:r>
      <w:r w:rsidRPr="008858D6">
        <w:rPr>
          <w:rFonts w:eastAsia="Times New Roman"/>
          <w:bCs/>
          <w:sz w:val="26"/>
          <w:szCs w:val="26"/>
          <w:lang w:eastAsia="ru-RU"/>
        </w:rPr>
        <w:t xml:space="preserve">, с </w:t>
      </w:r>
      <w:r w:rsidRPr="008858D6">
        <w:rPr>
          <w:rFonts w:eastAsia="Times New Roman"/>
          <w:sz w:val="26"/>
          <w:szCs w:val="26"/>
          <w:lang w:eastAsia="ru-RU"/>
        </w:rPr>
        <w:t>у</w:t>
      </w:r>
      <w:r w:rsidR="00581271">
        <w:rPr>
          <w:rFonts w:eastAsia="Times New Roman"/>
          <w:sz w:val="26"/>
          <w:szCs w:val="26"/>
          <w:lang w:eastAsia="ru-RU"/>
        </w:rPr>
        <w:t>меньшением</w:t>
      </w:r>
      <w:r w:rsidRPr="008858D6">
        <w:rPr>
          <w:rFonts w:eastAsia="Times New Roman"/>
          <w:sz w:val="26"/>
          <w:szCs w:val="26"/>
          <w:lang w:eastAsia="ru-RU"/>
        </w:rPr>
        <w:t xml:space="preserve"> на </w:t>
      </w:r>
      <w:r w:rsidR="00581271">
        <w:rPr>
          <w:rFonts w:eastAsia="Times New Roman"/>
          <w:sz w:val="26"/>
          <w:szCs w:val="26"/>
          <w:lang w:eastAsia="ru-RU"/>
        </w:rPr>
        <w:t>минус 900 000,00</w:t>
      </w:r>
      <w:r w:rsidRPr="008858D6">
        <w:rPr>
          <w:rFonts w:eastAsia="Times New Roman"/>
          <w:sz w:val="26"/>
          <w:szCs w:val="26"/>
          <w:lang w:eastAsia="ru-RU"/>
        </w:rPr>
        <w:t> рубл</w:t>
      </w:r>
      <w:r>
        <w:rPr>
          <w:rFonts w:eastAsia="Times New Roman"/>
          <w:sz w:val="26"/>
          <w:szCs w:val="26"/>
          <w:lang w:eastAsia="ru-RU"/>
        </w:rPr>
        <w:t>ей</w:t>
      </w:r>
      <w:r w:rsidRPr="008858D6">
        <w:rPr>
          <w:rFonts w:eastAsia="Times New Roman"/>
          <w:bCs/>
          <w:sz w:val="26"/>
          <w:szCs w:val="26"/>
          <w:lang w:eastAsia="ru-RU"/>
        </w:rPr>
        <w:t>:</w:t>
      </w:r>
    </w:p>
    <w:p w:rsidR="00E73DD6" w:rsidRPr="008858D6" w:rsidRDefault="00E73DD6" w:rsidP="00E73DD6">
      <w:pPr>
        <w:spacing w:line="100" w:lineRule="atLeast"/>
        <w:jc w:val="both"/>
        <w:rPr>
          <w:rFonts w:eastAsia="Times New Roman"/>
          <w:bCs/>
          <w:sz w:val="26"/>
          <w:szCs w:val="26"/>
          <w:lang w:eastAsia="ru-RU"/>
        </w:rPr>
      </w:pPr>
      <w:r w:rsidRPr="008858D6">
        <w:rPr>
          <w:rFonts w:eastAsia="Times New Roman"/>
          <w:bCs/>
          <w:sz w:val="26"/>
          <w:szCs w:val="26"/>
          <w:lang w:eastAsia="ru-RU"/>
        </w:rPr>
        <w:t>за счет у</w:t>
      </w:r>
      <w:r w:rsidR="00581271">
        <w:rPr>
          <w:rFonts w:eastAsia="Times New Roman"/>
          <w:bCs/>
          <w:sz w:val="26"/>
          <w:szCs w:val="26"/>
          <w:lang w:eastAsia="ru-RU"/>
        </w:rPr>
        <w:t>меньшения</w:t>
      </w:r>
      <w:r w:rsidRPr="008858D6">
        <w:rPr>
          <w:rFonts w:eastAsia="Times New Roman"/>
          <w:bCs/>
          <w:sz w:val="26"/>
          <w:szCs w:val="26"/>
          <w:lang w:eastAsia="ru-RU"/>
        </w:rPr>
        <w:t xml:space="preserve"> межбюджетных трансфертов из областного бюджета на </w:t>
      </w:r>
      <w:r w:rsidR="00581271">
        <w:rPr>
          <w:rFonts w:eastAsia="Times New Roman"/>
          <w:bCs/>
          <w:sz w:val="26"/>
          <w:szCs w:val="26"/>
          <w:lang w:eastAsia="ru-RU"/>
        </w:rPr>
        <w:t>минус 900 000,00</w:t>
      </w:r>
      <w:r w:rsidRPr="008858D6">
        <w:rPr>
          <w:rFonts w:eastAsia="Times New Roman"/>
          <w:sz w:val="26"/>
          <w:szCs w:val="26"/>
          <w:lang w:eastAsia="ru-RU"/>
        </w:rPr>
        <w:t> рубл</w:t>
      </w:r>
      <w:r>
        <w:rPr>
          <w:rFonts w:eastAsia="Times New Roman"/>
          <w:sz w:val="26"/>
          <w:szCs w:val="26"/>
          <w:lang w:eastAsia="ru-RU"/>
        </w:rPr>
        <w:t>ей</w:t>
      </w:r>
      <w:r w:rsidRPr="008858D6">
        <w:rPr>
          <w:rFonts w:eastAsia="Times New Roman"/>
          <w:bCs/>
          <w:sz w:val="26"/>
          <w:szCs w:val="26"/>
          <w:lang w:eastAsia="ru-RU"/>
        </w:rPr>
        <w:t xml:space="preserve"> из них:</w:t>
      </w:r>
    </w:p>
    <w:p w:rsidR="00E73DD6" w:rsidRDefault="00E73DD6" w:rsidP="00E73DD6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 w:rsidRPr="008858D6">
        <w:rPr>
          <w:rFonts w:eastAsia="Times New Roman"/>
          <w:sz w:val="26"/>
          <w:szCs w:val="26"/>
          <w:lang w:eastAsia="ru-RU"/>
        </w:rPr>
        <w:t xml:space="preserve">   </w:t>
      </w:r>
      <w:r>
        <w:rPr>
          <w:rFonts w:eastAsia="Times New Roman"/>
          <w:sz w:val="26"/>
          <w:szCs w:val="26"/>
          <w:lang w:eastAsia="ru-RU"/>
        </w:rPr>
        <w:t xml:space="preserve">  </w:t>
      </w:r>
      <w:r w:rsidRPr="008858D6">
        <w:rPr>
          <w:rFonts w:eastAsia="Times New Roman"/>
          <w:sz w:val="26"/>
          <w:szCs w:val="26"/>
          <w:lang w:eastAsia="ru-RU"/>
        </w:rPr>
        <w:t xml:space="preserve"> - суб</w:t>
      </w:r>
      <w:r w:rsidR="00581271">
        <w:rPr>
          <w:rFonts w:eastAsia="Times New Roman"/>
          <w:sz w:val="26"/>
          <w:szCs w:val="26"/>
          <w:lang w:eastAsia="ru-RU"/>
        </w:rPr>
        <w:t>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минус 900 000,00</w:t>
      </w:r>
      <w:r w:rsidRPr="008858D6">
        <w:rPr>
          <w:rFonts w:eastAsia="Times New Roman"/>
          <w:sz w:val="26"/>
          <w:szCs w:val="26"/>
          <w:lang w:eastAsia="ru-RU"/>
        </w:rPr>
        <w:t xml:space="preserve"> рублей</w:t>
      </w:r>
      <w:r w:rsidR="00581271">
        <w:rPr>
          <w:rFonts w:eastAsia="Times New Roman"/>
          <w:sz w:val="26"/>
          <w:szCs w:val="26"/>
          <w:lang w:eastAsia="ru-RU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85"/>
        <w:gridCol w:w="2234"/>
        <w:gridCol w:w="1995"/>
        <w:gridCol w:w="2171"/>
      </w:tblGrid>
      <w:tr w:rsidR="00321AFB" w:rsidRPr="0016159F" w:rsidTr="004960CD">
        <w:trPr>
          <w:trHeight w:val="2414"/>
        </w:trPr>
        <w:tc>
          <w:tcPr>
            <w:tcW w:w="10185" w:type="dxa"/>
            <w:gridSpan w:val="4"/>
            <w:tcBorders>
              <w:bottom w:val="single" w:sz="4" w:space="0" w:color="auto"/>
            </w:tcBorders>
          </w:tcPr>
          <w:p w:rsidR="00895A6A" w:rsidRDefault="00E73DD6" w:rsidP="00127778">
            <w:pPr>
              <w:tabs>
                <w:tab w:val="left" w:pos="514"/>
              </w:tabs>
              <w:spacing w:line="100" w:lineRule="atLeast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</w:t>
            </w:r>
            <w:r w:rsidR="00586272">
              <w:rPr>
                <w:bCs/>
                <w:sz w:val="26"/>
                <w:szCs w:val="26"/>
              </w:rPr>
              <w:t xml:space="preserve">    </w:t>
            </w:r>
            <w:r w:rsidR="00127778">
              <w:rPr>
                <w:bCs/>
                <w:sz w:val="26"/>
                <w:szCs w:val="26"/>
              </w:rPr>
              <w:t xml:space="preserve"> </w:t>
            </w:r>
            <w:r w:rsidR="00CE1EBB" w:rsidRPr="006959C1">
              <w:rPr>
                <w:bCs/>
                <w:sz w:val="26"/>
                <w:szCs w:val="26"/>
              </w:rPr>
              <w:t xml:space="preserve"> </w:t>
            </w:r>
            <w:r w:rsidR="00127778">
              <w:rPr>
                <w:bCs/>
                <w:sz w:val="26"/>
                <w:szCs w:val="26"/>
              </w:rPr>
              <w:t xml:space="preserve"> </w:t>
            </w:r>
            <w:r w:rsidR="008F2157" w:rsidRPr="006959C1">
              <w:rPr>
                <w:bCs/>
                <w:sz w:val="26"/>
                <w:szCs w:val="26"/>
              </w:rPr>
              <w:t xml:space="preserve"> </w:t>
            </w:r>
            <w:r w:rsidR="00DA7F73" w:rsidRPr="005E63BD">
              <w:rPr>
                <w:b/>
                <w:bCs/>
                <w:sz w:val="26"/>
                <w:szCs w:val="26"/>
              </w:rPr>
              <w:t>Общие расходы</w:t>
            </w:r>
            <w:r w:rsidR="00DA7F73" w:rsidRPr="006959C1">
              <w:rPr>
                <w:bCs/>
                <w:sz w:val="26"/>
                <w:szCs w:val="26"/>
              </w:rPr>
              <w:t xml:space="preserve"> </w:t>
            </w:r>
            <w:r w:rsidR="00760B8D" w:rsidRPr="006959C1">
              <w:rPr>
                <w:bCs/>
                <w:sz w:val="26"/>
                <w:szCs w:val="26"/>
              </w:rPr>
              <w:t xml:space="preserve">местного </w:t>
            </w:r>
            <w:r w:rsidR="00DA7F73" w:rsidRPr="006959C1">
              <w:rPr>
                <w:bCs/>
                <w:sz w:val="26"/>
                <w:szCs w:val="26"/>
              </w:rPr>
              <w:t xml:space="preserve">бюджета на </w:t>
            </w:r>
            <w:r w:rsidR="006755BC" w:rsidRPr="006959C1">
              <w:rPr>
                <w:bCs/>
                <w:sz w:val="26"/>
                <w:szCs w:val="26"/>
              </w:rPr>
              <w:t>202</w:t>
            </w:r>
            <w:r w:rsidR="00ED02B2">
              <w:rPr>
                <w:bCs/>
                <w:sz w:val="26"/>
                <w:szCs w:val="26"/>
              </w:rPr>
              <w:t>2</w:t>
            </w:r>
            <w:r w:rsidR="00DA7F73" w:rsidRPr="006959C1">
              <w:rPr>
                <w:bCs/>
                <w:sz w:val="26"/>
                <w:szCs w:val="26"/>
              </w:rPr>
              <w:t xml:space="preserve"> год предлагаются к утверждению в сумме </w:t>
            </w:r>
            <w:r w:rsidR="009761D3">
              <w:rPr>
                <w:bCs/>
                <w:sz w:val="26"/>
                <w:szCs w:val="26"/>
              </w:rPr>
              <w:t>315 420 326,13</w:t>
            </w:r>
            <w:r w:rsidR="00023FEB" w:rsidRPr="006959C1">
              <w:rPr>
                <w:bCs/>
                <w:sz w:val="26"/>
                <w:szCs w:val="26"/>
              </w:rPr>
              <w:t xml:space="preserve"> рубл</w:t>
            </w:r>
            <w:r w:rsidR="00ED02B2">
              <w:rPr>
                <w:bCs/>
                <w:sz w:val="26"/>
                <w:szCs w:val="26"/>
              </w:rPr>
              <w:t>ей</w:t>
            </w:r>
            <w:r w:rsidR="00DA7F73" w:rsidRPr="006959C1">
              <w:rPr>
                <w:bCs/>
                <w:sz w:val="26"/>
                <w:szCs w:val="26"/>
              </w:rPr>
              <w:t xml:space="preserve">, с </w:t>
            </w:r>
            <w:r w:rsidR="00150E88" w:rsidRPr="006959C1">
              <w:rPr>
                <w:bCs/>
                <w:sz w:val="26"/>
                <w:szCs w:val="26"/>
              </w:rPr>
              <w:t>у</w:t>
            </w:r>
            <w:r w:rsidR="006959C1" w:rsidRPr="006959C1">
              <w:rPr>
                <w:bCs/>
                <w:sz w:val="26"/>
                <w:szCs w:val="26"/>
              </w:rPr>
              <w:t>величен</w:t>
            </w:r>
            <w:r w:rsidR="00150E88" w:rsidRPr="006959C1">
              <w:rPr>
                <w:bCs/>
                <w:sz w:val="26"/>
                <w:szCs w:val="26"/>
              </w:rPr>
              <w:t>ием</w:t>
            </w:r>
            <w:r w:rsidR="00DA7F73" w:rsidRPr="006959C1">
              <w:rPr>
                <w:bCs/>
                <w:sz w:val="26"/>
                <w:szCs w:val="26"/>
              </w:rPr>
              <w:t xml:space="preserve"> на </w:t>
            </w:r>
            <w:r w:rsidR="006959C1" w:rsidRPr="006959C1">
              <w:rPr>
                <w:bCs/>
                <w:sz w:val="26"/>
                <w:szCs w:val="26"/>
              </w:rPr>
              <w:t>+</w:t>
            </w:r>
            <w:r w:rsidR="009761D3">
              <w:rPr>
                <w:bCs/>
                <w:sz w:val="26"/>
                <w:szCs w:val="26"/>
              </w:rPr>
              <w:t>8 572 277,04</w:t>
            </w:r>
            <w:r w:rsidR="00170E61">
              <w:rPr>
                <w:bCs/>
                <w:sz w:val="26"/>
                <w:szCs w:val="26"/>
              </w:rPr>
              <w:t xml:space="preserve"> рубл</w:t>
            </w:r>
            <w:r w:rsidR="009761D3">
              <w:rPr>
                <w:bCs/>
                <w:sz w:val="26"/>
                <w:szCs w:val="26"/>
              </w:rPr>
              <w:t>ей</w:t>
            </w:r>
            <w:r w:rsidR="00DA7F73" w:rsidRPr="006959C1">
              <w:rPr>
                <w:bCs/>
                <w:sz w:val="26"/>
                <w:szCs w:val="26"/>
              </w:rPr>
              <w:t xml:space="preserve">, </w:t>
            </w:r>
            <w:r w:rsidR="00C254E8" w:rsidRPr="006959C1">
              <w:rPr>
                <w:rFonts w:eastAsia="Times New Roman"/>
                <w:sz w:val="26"/>
                <w:szCs w:val="26"/>
                <w:lang w:eastAsia="ru-RU"/>
              </w:rPr>
              <w:t xml:space="preserve">в том числе </w:t>
            </w:r>
            <w:r w:rsidR="00C254E8" w:rsidRPr="006959C1">
              <w:rPr>
                <w:sz w:val="26"/>
                <w:szCs w:val="26"/>
              </w:rPr>
              <w:t xml:space="preserve">за счет межбюджетных трансфертов из областного бюджета </w:t>
            </w:r>
            <w:r w:rsidR="00AE5990">
              <w:rPr>
                <w:bCs/>
                <w:sz w:val="26"/>
                <w:szCs w:val="26"/>
              </w:rPr>
              <w:t>+</w:t>
            </w:r>
            <w:r w:rsidR="00524426" w:rsidRPr="006959C1">
              <w:rPr>
                <w:bCs/>
                <w:sz w:val="26"/>
                <w:szCs w:val="26"/>
              </w:rPr>
              <w:t xml:space="preserve"> </w:t>
            </w:r>
            <w:r w:rsidR="00B26505">
              <w:rPr>
                <w:bCs/>
                <w:sz w:val="26"/>
                <w:szCs w:val="26"/>
              </w:rPr>
              <w:t>8 778 928,84</w:t>
            </w:r>
            <w:r w:rsidR="00524426" w:rsidRPr="006959C1">
              <w:rPr>
                <w:bCs/>
                <w:sz w:val="26"/>
                <w:szCs w:val="26"/>
              </w:rPr>
              <w:t xml:space="preserve"> рубл</w:t>
            </w:r>
            <w:r w:rsidR="00B26505">
              <w:rPr>
                <w:bCs/>
                <w:sz w:val="26"/>
                <w:szCs w:val="26"/>
              </w:rPr>
              <w:t>ей</w:t>
            </w:r>
            <w:r w:rsidR="00593C77">
              <w:rPr>
                <w:bCs/>
                <w:sz w:val="26"/>
                <w:szCs w:val="26"/>
              </w:rPr>
              <w:t xml:space="preserve"> и уменьшены за счет средств местного бюджета на минус 206 651,38 рубль.</w:t>
            </w:r>
            <w:r w:rsidR="00C254E8" w:rsidRPr="006959C1">
              <w:rPr>
                <w:sz w:val="26"/>
                <w:szCs w:val="26"/>
              </w:rPr>
              <w:t xml:space="preserve"> </w:t>
            </w:r>
          </w:p>
          <w:p w:rsidR="00C84D08" w:rsidRPr="00E937E3" w:rsidRDefault="00895A6A" w:rsidP="00127778">
            <w:pPr>
              <w:tabs>
                <w:tab w:val="left" w:pos="514"/>
              </w:tabs>
              <w:spacing w:line="100" w:lineRule="atLeast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        За счет </w:t>
            </w:r>
            <w:r>
              <w:rPr>
                <w:bCs/>
                <w:sz w:val="26"/>
                <w:szCs w:val="26"/>
              </w:rPr>
              <w:t>дотаци</w:t>
            </w:r>
            <w:r w:rsidR="003E56B6">
              <w:rPr>
                <w:bCs/>
                <w:sz w:val="26"/>
                <w:szCs w:val="26"/>
              </w:rPr>
              <w:t>и</w:t>
            </w:r>
            <w:r>
              <w:rPr>
                <w:bCs/>
                <w:sz w:val="26"/>
                <w:szCs w:val="26"/>
              </w:rPr>
              <w:t xml:space="preserve"> на выравнивание бюджетной обеспеченности из областного бюджета увеличены расходы</w:t>
            </w:r>
            <w:r w:rsidR="00B3463B">
              <w:rPr>
                <w:bCs/>
                <w:sz w:val="26"/>
                <w:szCs w:val="26"/>
              </w:rPr>
              <w:t xml:space="preserve"> </w:t>
            </w:r>
            <w:r w:rsidR="00B3463B" w:rsidRPr="00A055DD">
              <w:rPr>
                <w:b/>
                <w:bCs/>
                <w:sz w:val="26"/>
                <w:szCs w:val="26"/>
              </w:rPr>
              <w:t>по учреждениям образования</w:t>
            </w:r>
            <w:r w:rsidR="00B3463B">
              <w:rPr>
                <w:bCs/>
                <w:sz w:val="26"/>
                <w:szCs w:val="26"/>
              </w:rPr>
              <w:t xml:space="preserve"> на +6 285 014,00 рублей, из них</w:t>
            </w:r>
            <w:r w:rsidR="00E937E3">
              <w:rPr>
                <w:bCs/>
                <w:sz w:val="26"/>
                <w:szCs w:val="26"/>
              </w:rPr>
              <w:t>:</w:t>
            </w:r>
            <w:r w:rsidR="00B3463B">
              <w:rPr>
                <w:bCs/>
                <w:sz w:val="26"/>
                <w:szCs w:val="26"/>
              </w:rPr>
              <w:t xml:space="preserve"> 907 019 рублей приобретение угля, 2 916</w:t>
            </w:r>
            <w:r w:rsidR="003E56B6">
              <w:rPr>
                <w:bCs/>
                <w:sz w:val="26"/>
                <w:szCs w:val="26"/>
              </w:rPr>
              <w:t> </w:t>
            </w:r>
            <w:r w:rsidR="00B3463B">
              <w:rPr>
                <w:bCs/>
                <w:sz w:val="26"/>
                <w:szCs w:val="26"/>
              </w:rPr>
              <w:t>281</w:t>
            </w:r>
            <w:r w:rsidR="003E56B6">
              <w:rPr>
                <w:bCs/>
                <w:sz w:val="26"/>
                <w:szCs w:val="26"/>
              </w:rPr>
              <w:t xml:space="preserve"> </w:t>
            </w:r>
            <w:r w:rsidR="00B3463B">
              <w:rPr>
                <w:bCs/>
                <w:sz w:val="26"/>
                <w:szCs w:val="26"/>
              </w:rPr>
              <w:t>рубль тепло и электроэнергия, 500 000 рублей материальные запасы, 6</w:t>
            </w:r>
            <w:r w:rsidR="004960CD">
              <w:rPr>
                <w:bCs/>
                <w:sz w:val="26"/>
                <w:szCs w:val="26"/>
              </w:rPr>
              <w:t>40</w:t>
            </w:r>
            <w:r w:rsidR="00B3463B">
              <w:rPr>
                <w:bCs/>
                <w:sz w:val="26"/>
                <w:szCs w:val="26"/>
              </w:rPr>
              <w:t> 000 отопительные котлы, 642 205 рублей заработная плата МОП, 181 000 рублей пожарная безопасность,</w:t>
            </w:r>
            <w:r w:rsidR="003E56B6">
              <w:rPr>
                <w:bCs/>
                <w:sz w:val="26"/>
                <w:szCs w:val="26"/>
              </w:rPr>
              <w:t xml:space="preserve"> 88 000 рублей увеличение основных средств, 51 000 рублей паспорта по энергосбережению, 93 454 рубля кухонное оборудование и посуда, 33 518 рублей техосмотр автобуса, 22 400 рублей приобретение шин для автобуса, </w:t>
            </w:r>
            <w:r w:rsidR="004E020A">
              <w:rPr>
                <w:bCs/>
                <w:sz w:val="26"/>
                <w:szCs w:val="26"/>
              </w:rPr>
              <w:t xml:space="preserve">28 300 рублей ГСМ, </w:t>
            </w:r>
            <w:r w:rsidR="00A055DD">
              <w:rPr>
                <w:bCs/>
                <w:sz w:val="26"/>
                <w:szCs w:val="26"/>
              </w:rPr>
              <w:t>40</w:t>
            </w:r>
            <w:r w:rsidR="004E020A">
              <w:rPr>
                <w:bCs/>
                <w:sz w:val="26"/>
                <w:szCs w:val="26"/>
              </w:rPr>
              <w:t xml:space="preserve"> 000 рублей перезарядка огнетушителей, 30 000 рублей обслуживание ОПС, 21 858 рублей напольная плитка, 4</w:t>
            </w:r>
            <w:r w:rsidR="00A055DD">
              <w:rPr>
                <w:bCs/>
                <w:sz w:val="26"/>
                <w:szCs w:val="26"/>
              </w:rPr>
              <w:t>6</w:t>
            </w:r>
            <w:r w:rsidR="004E020A">
              <w:rPr>
                <w:bCs/>
                <w:sz w:val="26"/>
                <w:szCs w:val="26"/>
              </w:rPr>
              <w:t> </w:t>
            </w:r>
            <w:r w:rsidR="00A055DD">
              <w:rPr>
                <w:bCs/>
                <w:sz w:val="26"/>
                <w:szCs w:val="26"/>
              </w:rPr>
              <w:t>979</w:t>
            </w:r>
            <w:r w:rsidR="004E020A">
              <w:rPr>
                <w:bCs/>
                <w:sz w:val="26"/>
                <w:szCs w:val="26"/>
              </w:rPr>
              <w:t xml:space="preserve"> рублей гигиеническое обучение, 43 000 рублей обслуживание тревожной кнопки</w:t>
            </w:r>
            <w:r w:rsidR="00A055DD">
              <w:rPr>
                <w:bCs/>
                <w:sz w:val="26"/>
                <w:szCs w:val="26"/>
              </w:rPr>
              <w:t xml:space="preserve">;                        </w:t>
            </w:r>
            <w:r w:rsidR="00A055DD" w:rsidRPr="00A055DD">
              <w:rPr>
                <w:b/>
                <w:bCs/>
                <w:sz w:val="26"/>
                <w:szCs w:val="26"/>
              </w:rPr>
              <w:t>по учреждениям культуры</w:t>
            </w:r>
            <w:r w:rsidR="00B3463B" w:rsidRPr="00A055DD">
              <w:rPr>
                <w:b/>
                <w:bCs/>
                <w:sz w:val="26"/>
                <w:szCs w:val="26"/>
              </w:rPr>
              <w:t xml:space="preserve"> </w:t>
            </w:r>
            <w:r w:rsidR="00A055DD" w:rsidRPr="00E937E3">
              <w:rPr>
                <w:bCs/>
                <w:sz w:val="26"/>
                <w:szCs w:val="26"/>
              </w:rPr>
              <w:t>на + 1 206 419</w:t>
            </w:r>
            <w:r w:rsidR="00B3463B" w:rsidRPr="00A055DD">
              <w:rPr>
                <w:b/>
                <w:bCs/>
                <w:sz w:val="26"/>
                <w:szCs w:val="26"/>
              </w:rPr>
              <w:t xml:space="preserve"> </w:t>
            </w:r>
            <w:r w:rsidR="00C84D08" w:rsidRPr="00A055DD">
              <w:rPr>
                <w:b/>
                <w:sz w:val="26"/>
                <w:szCs w:val="26"/>
              </w:rPr>
              <w:t xml:space="preserve"> </w:t>
            </w:r>
            <w:r w:rsidR="00E937E3">
              <w:rPr>
                <w:rFonts w:eastAsia="Times New Roman"/>
                <w:sz w:val="26"/>
                <w:szCs w:val="26"/>
                <w:lang w:eastAsia="ru-RU"/>
              </w:rPr>
              <w:t xml:space="preserve">рублей, из них: 822 700 рублей заработная плата, 383 719 рублей тепло и электроэнергия; </w:t>
            </w:r>
            <w:r w:rsidR="00E937E3" w:rsidRPr="00E937E3">
              <w:rPr>
                <w:rFonts w:eastAsia="Times New Roman"/>
                <w:b/>
                <w:sz w:val="26"/>
                <w:szCs w:val="26"/>
                <w:lang w:eastAsia="ru-RU"/>
              </w:rPr>
              <w:t>по Администрации муниципального образования</w:t>
            </w:r>
            <w:r w:rsidR="00C84D08" w:rsidRPr="00E937E3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</w:t>
            </w:r>
            <w:r w:rsidR="00E937E3">
              <w:rPr>
                <w:rFonts w:eastAsia="Times New Roman"/>
                <w:sz w:val="26"/>
                <w:szCs w:val="26"/>
                <w:lang w:eastAsia="ru-RU"/>
              </w:rPr>
              <w:t>285 912,98 пенсия за выслугу лет,</w:t>
            </w:r>
            <w:r w:rsidR="004A5818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C21899">
              <w:rPr>
                <w:rFonts w:eastAsia="Times New Roman"/>
                <w:sz w:val="26"/>
                <w:szCs w:val="26"/>
                <w:lang w:eastAsia="ru-RU"/>
              </w:rPr>
              <w:t>200</w:t>
            </w:r>
            <w:r w:rsidR="004A5818">
              <w:rPr>
                <w:rFonts w:eastAsia="Times New Roman"/>
                <w:sz w:val="26"/>
                <w:szCs w:val="26"/>
                <w:lang w:eastAsia="ru-RU"/>
              </w:rPr>
              <w:t> 000 рубле</w:t>
            </w:r>
            <w:r w:rsidR="00C21899">
              <w:rPr>
                <w:rFonts w:eastAsia="Times New Roman"/>
                <w:sz w:val="26"/>
                <w:szCs w:val="26"/>
                <w:lang w:eastAsia="ru-RU"/>
              </w:rPr>
              <w:t>й отопление</w:t>
            </w:r>
            <w:bookmarkStart w:id="0" w:name="_GoBack"/>
            <w:bookmarkEnd w:id="0"/>
            <w:r w:rsidR="004A5818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4A5818" w:rsidRDefault="0008084A" w:rsidP="00174633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3461D4">
              <w:rPr>
                <w:rFonts w:eastAsia="Times New Roman"/>
                <w:sz w:val="26"/>
                <w:szCs w:val="26"/>
                <w:lang w:eastAsia="ru-RU"/>
              </w:rPr>
              <w:t>Предоставлены иные межбюджетные трансферты</w:t>
            </w:r>
            <w:r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3461D4">
              <w:rPr>
                <w:rFonts w:eastAsia="Times New Roman"/>
                <w:sz w:val="26"/>
                <w:szCs w:val="26"/>
                <w:lang w:eastAsia="ru-RU"/>
              </w:rPr>
              <w:t>из бюджета муниципального района в бюджеты сельских поселений в сумме 700 000 рублей.</w:t>
            </w:r>
            <w:r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   </w:t>
            </w:r>
          </w:p>
          <w:p w:rsidR="004A5818" w:rsidRDefault="004A5818" w:rsidP="00174633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174633" w:rsidRPr="006959C1" w:rsidRDefault="004A5818" w:rsidP="00174633">
            <w:pPr>
              <w:spacing w:line="100" w:lineRule="atLeast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 xml:space="preserve">     </w:t>
            </w:r>
            <w:r w:rsidR="0008084A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Расходы по муниципальным программам 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>увеличены на +</w:t>
            </w:r>
            <w:r w:rsidR="00593C77">
              <w:rPr>
                <w:rFonts w:eastAsia="Times New Roman"/>
                <w:sz w:val="26"/>
                <w:szCs w:val="26"/>
                <w:lang w:eastAsia="ru-RU"/>
              </w:rPr>
              <w:t>8 393 748,20</w:t>
            </w:r>
            <w:r w:rsidR="00A807D8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рублей</w:t>
            </w:r>
            <w:r w:rsidR="00EE4560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за счет межбюджетных трансфертов </w:t>
            </w:r>
            <w:r w:rsidR="00C518B3" w:rsidRPr="006959C1">
              <w:rPr>
                <w:sz w:val="26"/>
                <w:szCs w:val="26"/>
              </w:rPr>
              <w:t xml:space="preserve">из областного бюджета 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>+</w:t>
            </w:r>
            <w:r w:rsidR="00E7026B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CF15E9">
              <w:rPr>
                <w:rFonts w:eastAsia="Times New Roman"/>
                <w:sz w:val="26"/>
                <w:szCs w:val="26"/>
                <w:lang w:eastAsia="ru-RU"/>
              </w:rPr>
              <w:t>8 605 400</w:t>
            </w:r>
            <w:r w:rsidR="003268BD">
              <w:rPr>
                <w:rFonts w:eastAsia="Times New Roman"/>
                <w:sz w:val="26"/>
                <w:szCs w:val="26"/>
                <w:lang w:eastAsia="ru-RU"/>
              </w:rPr>
              <w:t>,00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рублей</w:t>
            </w:r>
            <w:r w:rsidR="00CF15E9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 w:rsidR="003268BD">
              <w:rPr>
                <w:sz w:val="26"/>
                <w:szCs w:val="26"/>
              </w:rPr>
              <w:t xml:space="preserve"> </w:t>
            </w:r>
            <w:r w:rsidR="00CF15E9">
              <w:rPr>
                <w:sz w:val="26"/>
                <w:szCs w:val="26"/>
              </w:rPr>
              <w:t xml:space="preserve">за счет собственных средств </w:t>
            </w:r>
            <w:r w:rsidR="003268BD">
              <w:rPr>
                <w:sz w:val="26"/>
                <w:szCs w:val="26"/>
              </w:rPr>
              <w:t xml:space="preserve">уменьшены на минус </w:t>
            </w:r>
            <w:r w:rsidR="00CF15E9">
              <w:rPr>
                <w:sz w:val="26"/>
                <w:szCs w:val="26"/>
              </w:rPr>
              <w:t xml:space="preserve">211 651,80 </w:t>
            </w:r>
            <w:r w:rsidR="003268BD">
              <w:rPr>
                <w:sz w:val="26"/>
                <w:szCs w:val="26"/>
              </w:rPr>
              <w:t>рубль.</w:t>
            </w:r>
            <w:r w:rsidR="00174633" w:rsidRPr="006959C1">
              <w:rPr>
                <w:sz w:val="26"/>
                <w:szCs w:val="26"/>
              </w:rPr>
              <w:t xml:space="preserve">      </w:t>
            </w:r>
          </w:p>
          <w:p w:rsidR="004F48C3" w:rsidRPr="004960CD" w:rsidRDefault="0033003D" w:rsidP="00127778">
            <w:pPr>
              <w:tabs>
                <w:tab w:val="left" w:pos="551"/>
              </w:tabs>
              <w:spacing w:line="100" w:lineRule="atLeast"/>
              <w:jc w:val="both"/>
              <w:rPr>
                <w:sz w:val="26"/>
                <w:szCs w:val="26"/>
              </w:rPr>
            </w:pPr>
            <w:r w:rsidRPr="00FA4DB7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 xml:space="preserve">      </w:t>
            </w:r>
            <w:r w:rsidR="00127778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>Расходы по непрограммным направлениям деятельности у</w:t>
            </w:r>
            <w:r w:rsidR="00174633">
              <w:rPr>
                <w:sz w:val="26"/>
                <w:szCs w:val="26"/>
              </w:rPr>
              <w:t>величены</w:t>
            </w:r>
            <w:r w:rsidR="00300A9B" w:rsidRPr="003272F3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>на</w:t>
            </w:r>
            <w:r w:rsidR="00174633">
              <w:rPr>
                <w:sz w:val="26"/>
                <w:szCs w:val="26"/>
              </w:rPr>
              <w:t xml:space="preserve"> +</w:t>
            </w:r>
            <w:r w:rsidR="00CF15E9">
              <w:rPr>
                <w:sz w:val="26"/>
                <w:szCs w:val="26"/>
              </w:rPr>
              <w:t>1</w:t>
            </w:r>
            <w:r w:rsidR="00C518B3">
              <w:rPr>
                <w:sz w:val="26"/>
                <w:szCs w:val="26"/>
              </w:rPr>
              <w:t>7</w:t>
            </w:r>
            <w:r w:rsidR="00CF15E9">
              <w:rPr>
                <w:sz w:val="26"/>
                <w:szCs w:val="26"/>
              </w:rPr>
              <w:t>8 528</w:t>
            </w:r>
            <w:r w:rsidR="00C518B3">
              <w:rPr>
                <w:sz w:val="26"/>
                <w:szCs w:val="26"/>
              </w:rPr>
              <w:t>,</w:t>
            </w:r>
            <w:r w:rsidR="00CF15E9">
              <w:rPr>
                <w:sz w:val="26"/>
                <w:szCs w:val="26"/>
              </w:rPr>
              <w:t>84</w:t>
            </w:r>
            <w:r w:rsidR="0008084A" w:rsidRPr="003272F3">
              <w:rPr>
                <w:sz w:val="26"/>
                <w:szCs w:val="26"/>
              </w:rPr>
              <w:t xml:space="preserve"> рублей</w:t>
            </w:r>
            <w:r w:rsidR="003268BD">
              <w:rPr>
                <w:sz w:val="26"/>
                <w:szCs w:val="26"/>
              </w:rPr>
              <w:t>,</w:t>
            </w:r>
            <w:r w:rsidR="00300A9B" w:rsidRPr="003272F3">
              <w:rPr>
                <w:sz w:val="26"/>
                <w:szCs w:val="26"/>
              </w:rPr>
              <w:t xml:space="preserve"> за </w:t>
            </w:r>
            <w:r w:rsidR="000D29FE">
              <w:rPr>
                <w:sz w:val="26"/>
                <w:szCs w:val="26"/>
              </w:rPr>
              <w:t xml:space="preserve">счет </w:t>
            </w:r>
            <w:r w:rsidR="00174633" w:rsidRPr="006959C1">
              <w:rPr>
                <w:sz w:val="26"/>
                <w:szCs w:val="26"/>
              </w:rPr>
              <w:t>межбюджетных трансфертов из областного бюджета</w:t>
            </w:r>
            <w:r w:rsidR="003268BD">
              <w:rPr>
                <w:sz w:val="26"/>
                <w:szCs w:val="26"/>
              </w:rPr>
              <w:t xml:space="preserve"> на +</w:t>
            </w:r>
            <w:r w:rsidR="00CF15E9">
              <w:rPr>
                <w:sz w:val="26"/>
                <w:szCs w:val="26"/>
              </w:rPr>
              <w:t>173 528,84</w:t>
            </w:r>
            <w:r w:rsidR="003268BD">
              <w:rPr>
                <w:sz w:val="26"/>
                <w:szCs w:val="26"/>
              </w:rPr>
              <w:t xml:space="preserve"> </w:t>
            </w:r>
            <w:r w:rsidR="003268BD" w:rsidRPr="004960CD">
              <w:rPr>
                <w:sz w:val="26"/>
                <w:szCs w:val="26"/>
              </w:rPr>
              <w:t xml:space="preserve">рублей </w:t>
            </w:r>
            <w:r w:rsidR="00750D42" w:rsidRPr="004960CD">
              <w:rPr>
                <w:sz w:val="26"/>
                <w:szCs w:val="26"/>
              </w:rPr>
              <w:t xml:space="preserve">и </w:t>
            </w:r>
            <w:r w:rsidR="00EE4560" w:rsidRPr="004960CD">
              <w:rPr>
                <w:sz w:val="26"/>
                <w:szCs w:val="26"/>
              </w:rPr>
              <w:t xml:space="preserve">на </w:t>
            </w:r>
            <w:r w:rsidR="00750D42" w:rsidRPr="004960CD">
              <w:rPr>
                <w:sz w:val="26"/>
                <w:szCs w:val="26"/>
              </w:rPr>
              <w:t>+</w:t>
            </w:r>
            <w:r w:rsidR="00CF15E9" w:rsidRPr="004960CD">
              <w:rPr>
                <w:sz w:val="26"/>
                <w:szCs w:val="26"/>
              </w:rPr>
              <w:t>5 000,00</w:t>
            </w:r>
            <w:r w:rsidR="00750D42" w:rsidRPr="004960CD">
              <w:rPr>
                <w:sz w:val="26"/>
                <w:szCs w:val="26"/>
              </w:rPr>
              <w:t xml:space="preserve"> </w:t>
            </w:r>
            <w:r w:rsidR="003268BD" w:rsidRPr="004960CD">
              <w:rPr>
                <w:sz w:val="26"/>
                <w:szCs w:val="26"/>
              </w:rPr>
              <w:t>рубл</w:t>
            </w:r>
            <w:r w:rsidR="00CF15E9" w:rsidRPr="004960CD">
              <w:rPr>
                <w:sz w:val="26"/>
                <w:szCs w:val="26"/>
              </w:rPr>
              <w:t>ей</w:t>
            </w:r>
            <w:r w:rsidR="003268BD" w:rsidRPr="004960CD">
              <w:rPr>
                <w:sz w:val="26"/>
                <w:szCs w:val="26"/>
              </w:rPr>
              <w:t xml:space="preserve"> за счет собственных средств</w:t>
            </w:r>
            <w:r w:rsidR="00174633" w:rsidRPr="004960CD">
              <w:rPr>
                <w:sz w:val="26"/>
                <w:szCs w:val="26"/>
              </w:rPr>
              <w:t>.</w:t>
            </w:r>
          </w:p>
          <w:p w:rsidR="001636D2" w:rsidRPr="003272F3" w:rsidRDefault="00E80288" w:rsidP="001636D2">
            <w:pPr>
              <w:spacing w:line="10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1636D2" w:rsidRPr="003272F3">
              <w:rPr>
                <w:sz w:val="26"/>
                <w:szCs w:val="26"/>
              </w:rPr>
              <w:t>Произведены перераспределения бюджетных ассигнований:</w:t>
            </w:r>
          </w:p>
          <w:p w:rsidR="001636D2" w:rsidRDefault="001636D2" w:rsidP="001636D2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174DA2">
              <w:rPr>
                <w:b/>
                <w:sz w:val="26"/>
                <w:szCs w:val="26"/>
              </w:rPr>
              <w:t>уменьшены</w:t>
            </w:r>
            <w:r w:rsidRPr="003272F3">
              <w:rPr>
                <w:sz w:val="26"/>
                <w:szCs w:val="26"/>
              </w:rPr>
              <w:t xml:space="preserve"> бюджетные ассигнования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на</w:t>
            </w:r>
            <w:r w:rsidR="002F6A70">
              <w:rPr>
                <w:sz w:val="26"/>
                <w:szCs w:val="26"/>
              </w:rPr>
              <w:t xml:space="preserve"> </w:t>
            </w:r>
            <w:r w:rsidR="001E3DCB">
              <w:rPr>
                <w:sz w:val="26"/>
                <w:szCs w:val="26"/>
              </w:rPr>
              <w:t>компенсаци</w:t>
            </w:r>
            <w:r w:rsidR="0016607F">
              <w:rPr>
                <w:sz w:val="26"/>
                <w:szCs w:val="26"/>
              </w:rPr>
              <w:t>и</w:t>
            </w:r>
            <w:proofErr w:type="gramEnd"/>
            <w:r w:rsidR="0016607F">
              <w:rPr>
                <w:sz w:val="26"/>
                <w:szCs w:val="26"/>
              </w:rPr>
              <w:t xml:space="preserve"> связанные с</w:t>
            </w:r>
            <w:r w:rsidR="001E3DCB">
              <w:rPr>
                <w:sz w:val="26"/>
                <w:szCs w:val="26"/>
              </w:rPr>
              <w:t xml:space="preserve"> депутатской деятельност</w:t>
            </w:r>
            <w:r w:rsidR="0016607F">
              <w:rPr>
                <w:sz w:val="26"/>
                <w:szCs w:val="26"/>
              </w:rPr>
              <w:t>ью</w:t>
            </w:r>
            <w:r w:rsidR="001E3DC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сумме </w:t>
            </w:r>
            <w:r w:rsidR="001E3DCB">
              <w:rPr>
                <w:sz w:val="26"/>
                <w:szCs w:val="26"/>
              </w:rPr>
              <w:t>20 000</w:t>
            </w:r>
            <w:r>
              <w:rPr>
                <w:sz w:val="26"/>
                <w:szCs w:val="26"/>
              </w:rPr>
              <w:t>,</w:t>
            </w:r>
            <w:r w:rsidR="001E3DCB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 рублей</w:t>
            </w:r>
            <w:r w:rsidR="0016607F">
              <w:rPr>
                <w:sz w:val="26"/>
                <w:szCs w:val="26"/>
              </w:rPr>
              <w:t xml:space="preserve"> (по Совету депутатов)</w:t>
            </w:r>
            <w:r w:rsidR="002F6A70">
              <w:rPr>
                <w:sz w:val="26"/>
                <w:szCs w:val="26"/>
              </w:rPr>
              <w:t xml:space="preserve"> </w:t>
            </w:r>
            <w:r w:rsidRPr="003272F3">
              <w:rPr>
                <w:sz w:val="26"/>
                <w:szCs w:val="26"/>
              </w:rPr>
              <w:t xml:space="preserve">и </w:t>
            </w:r>
            <w:r w:rsidRPr="00174DA2">
              <w:rPr>
                <w:b/>
                <w:sz w:val="26"/>
                <w:szCs w:val="26"/>
              </w:rPr>
              <w:t>перераспределены</w:t>
            </w:r>
            <w:r w:rsidR="002F6A70">
              <w:rPr>
                <w:bCs/>
                <w:sz w:val="26"/>
                <w:szCs w:val="26"/>
              </w:rPr>
              <w:t xml:space="preserve"> МБУ дополнительного образования «Шумячский Дом детского творчества» </w:t>
            </w:r>
            <w:r w:rsidRPr="003272F3">
              <w:rPr>
                <w:sz w:val="26"/>
                <w:szCs w:val="26"/>
              </w:rPr>
              <w:t>на</w:t>
            </w:r>
            <w:r>
              <w:rPr>
                <w:sz w:val="26"/>
                <w:szCs w:val="26"/>
              </w:rPr>
              <w:t xml:space="preserve"> </w:t>
            </w:r>
            <w:r w:rsidR="0016607F">
              <w:rPr>
                <w:sz w:val="26"/>
                <w:szCs w:val="26"/>
              </w:rPr>
              <w:t>приобретение манишек</w:t>
            </w:r>
            <w:r w:rsidR="002F6A70">
              <w:rPr>
                <w:sz w:val="26"/>
                <w:szCs w:val="26"/>
              </w:rPr>
              <w:t>.</w:t>
            </w:r>
          </w:p>
          <w:p w:rsidR="001A1A24" w:rsidRDefault="00755A5C" w:rsidP="00127778">
            <w:pPr>
              <w:tabs>
                <w:tab w:val="left" w:pos="501"/>
              </w:tabs>
              <w:spacing w:line="100" w:lineRule="atLeast"/>
              <w:jc w:val="both"/>
              <w:rPr>
                <w:b/>
                <w:bCs/>
                <w:sz w:val="26"/>
                <w:szCs w:val="26"/>
              </w:rPr>
            </w:pPr>
            <w:r w:rsidRPr="003272F3">
              <w:rPr>
                <w:sz w:val="26"/>
                <w:szCs w:val="26"/>
              </w:rPr>
              <w:t xml:space="preserve">        </w:t>
            </w:r>
            <w:r w:rsidR="00C254E8" w:rsidRPr="003272F3">
              <w:rPr>
                <w:sz w:val="26"/>
                <w:szCs w:val="26"/>
              </w:rPr>
              <w:t xml:space="preserve">Изменения внесены в </w:t>
            </w:r>
            <w:r w:rsidR="00C254E8" w:rsidRPr="003272F3">
              <w:rPr>
                <w:b/>
                <w:bCs/>
                <w:sz w:val="26"/>
                <w:szCs w:val="26"/>
              </w:rPr>
              <w:t>муниципальные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программ</w:t>
            </w:r>
            <w:r w:rsidR="00C254E8" w:rsidRPr="003272F3">
              <w:rPr>
                <w:b/>
                <w:bCs/>
                <w:sz w:val="26"/>
                <w:szCs w:val="26"/>
              </w:rPr>
              <w:t>ы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и непр</w:t>
            </w:r>
            <w:r w:rsidR="00505628" w:rsidRPr="003272F3">
              <w:rPr>
                <w:b/>
                <w:bCs/>
                <w:sz w:val="26"/>
                <w:szCs w:val="26"/>
              </w:rPr>
              <w:t>о</w:t>
            </w:r>
            <w:r w:rsidR="006051EC" w:rsidRPr="003272F3">
              <w:rPr>
                <w:b/>
                <w:bCs/>
                <w:sz w:val="26"/>
                <w:szCs w:val="26"/>
              </w:rPr>
              <w:t>граммны</w:t>
            </w:r>
            <w:r w:rsidR="00C254E8" w:rsidRPr="003272F3">
              <w:rPr>
                <w:b/>
                <w:bCs/>
                <w:sz w:val="26"/>
                <w:szCs w:val="26"/>
              </w:rPr>
              <w:t>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направления деятельности</w:t>
            </w:r>
            <w:r w:rsidR="00DA7F73" w:rsidRPr="003272F3">
              <w:rPr>
                <w:b/>
                <w:bCs/>
                <w:sz w:val="26"/>
                <w:szCs w:val="26"/>
              </w:rPr>
              <w:t>:</w:t>
            </w:r>
          </w:p>
          <w:p w:rsidR="004A5818" w:rsidRPr="003F40FB" w:rsidRDefault="004A5818" w:rsidP="00127778">
            <w:pPr>
              <w:tabs>
                <w:tab w:val="left" w:pos="501"/>
              </w:tabs>
              <w:spacing w:line="100" w:lineRule="atLeast"/>
              <w:jc w:val="both"/>
              <w:rPr>
                <w:b/>
                <w:bCs/>
                <w:sz w:val="26"/>
                <w:szCs w:val="26"/>
                <w:highlight w:val="yellow"/>
              </w:rPr>
            </w:pPr>
          </w:p>
        </w:tc>
      </w:tr>
      <w:tr w:rsidR="004960CD" w:rsidRPr="0016159F" w:rsidTr="004A5818">
        <w:trPr>
          <w:trHeight w:val="53"/>
        </w:trPr>
        <w:tc>
          <w:tcPr>
            <w:tcW w:w="10185" w:type="dxa"/>
            <w:gridSpan w:val="4"/>
            <w:tcBorders>
              <w:bottom w:val="single" w:sz="4" w:space="0" w:color="auto"/>
            </w:tcBorders>
          </w:tcPr>
          <w:p w:rsidR="004960CD" w:rsidRDefault="004960CD" w:rsidP="00127778">
            <w:pPr>
              <w:tabs>
                <w:tab w:val="left" w:pos="514"/>
              </w:tabs>
              <w:spacing w:line="100" w:lineRule="atLeast"/>
              <w:jc w:val="both"/>
              <w:rPr>
                <w:bCs/>
                <w:sz w:val="26"/>
                <w:szCs w:val="26"/>
              </w:rPr>
            </w:pPr>
          </w:p>
        </w:tc>
      </w:tr>
      <w:tr w:rsidR="004A1582" w:rsidRPr="00DE4C62" w:rsidTr="00A8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  <w:tcBorders>
              <w:top w:val="single" w:sz="4" w:space="0" w:color="auto"/>
            </w:tcBorders>
          </w:tcPr>
          <w:p w:rsidR="004A1582" w:rsidRPr="00D50058" w:rsidRDefault="004A1582" w:rsidP="009A0C60">
            <w:pPr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34" w:type="dxa"/>
            <w:tcBorders>
              <w:top w:val="single" w:sz="4" w:space="0" w:color="auto"/>
            </w:tcBorders>
          </w:tcPr>
          <w:p w:rsidR="004A1582" w:rsidRPr="00D50058" w:rsidRDefault="00B46485" w:rsidP="000F16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Утвержденный бюджет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0F16E3">
              <w:rPr>
                <w:b/>
                <w:sz w:val="20"/>
                <w:szCs w:val="20"/>
              </w:rPr>
              <w:t>2</w:t>
            </w:r>
            <w:r w:rsidRPr="00D50058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:rsidR="004A1582" w:rsidRPr="00D50058" w:rsidRDefault="004A1582" w:rsidP="009A0C6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Уточнения            </w:t>
            </w:r>
            <w:r w:rsidR="00FA6B86">
              <w:rPr>
                <w:b/>
                <w:sz w:val="20"/>
                <w:szCs w:val="20"/>
              </w:rPr>
              <w:t xml:space="preserve">  </w:t>
            </w:r>
            <w:r w:rsidRPr="00D50058">
              <w:rPr>
                <w:b/>
                <w:sz w:val="20"/>
                <w:szCs w:val="20"/>
              </w:rPr>
              <w:t xml:space="preserve">     ( +;-)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4A1582" w:rsidRPr="00D50058" w:rsidRDefault="004A1582" w:rsidP="000F16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Уточненный бюджет              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0F16E3">
              <w:rPr>
                <w:b/>
                <w:sz w:val="20"/>
                <w:szCs w:val="20"/>
              </w:rPr>
              <w:t>2</w:t>
            </w:r>
            <w:r w:rsidRPr="00D50058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02922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785" w:type="dxa"/>
          </w:tcPr>
          <w:p w:rsidR="00602922" w:rsidRPr="000D75C7" w:rsidRDefault="00602922" w:rsidP="00602922">
            <w:pPr>
              <w:jc w:val="both"/>
              <w:rPr>
                <w:b/>
                <w:sz w:val="20"/>
                <w:szCs w:val="20"/>
              </w:rPr>
            </w:pPr>
            <w:r w:rsidRPr="000D75C7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234" w:type="dxa"/>
            <w:vAlign w:val="bottom"/>
          </w:tcPr>
          <w:p w:rsidR="00602922" w:rsidRPr="000D75C7" w:rsidRDefault="00602922" w:rsidP="006029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306 848 049,09</w:t>
            </w:r>
          </w:p>
        </w:tc>
        <w:tc>
          <w:tcPr>
            <w:tcW w:w="1995" w:type="dxa"/>
            <w:vAlign w:val="bottom"/>
          </w:tcPr>
          <w:p w:rsidR="00602922" w:rsidRPr="000D75C7" w:rsidRDefault="003E5726" w:rsidP="00602922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+8 572 277,04</w:t>
            </w:r>
          </w:p>
        </w:tc>
        <w:tc>
          <w:tcPr>
            <w:tcW w:w="2171" w:type="dxa"/>
            <w:vAlign w:val="bottom"/>
          </w:tcPr>
          <w:p w:rsidR="00602922" w:rsidRPr="000D75C7" w:rsidRDefault="00602922" w:rsidP="006029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315 420 326,13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3785" w:type="dxa"/>
          </w:tcPr>
          <w:p w:rsidR="00602922" w:rsidRPr="00D50058" w:rsidRDefault="00602922" w:rsidP="00602922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«Развитие образования и молодежной политики в муниципальном образовании «Шумячский район» Смоленской области»</w:t>
            </w:r>
          </w:p>
        </w:tc>
        <w:tc>
          <w:tcPr>
            <w:tcW w:w="2234" w:type="dxa"/>
            <w:shd w:val="clear" w:color="auto" w:fill="auto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160 306 543,61</w:t>
            </w:r>
          </w:p>
        </w:tc>
        <w:tc>
          <w:tcPr>
            <w:tcW w:w="1995" w:type="dxa"/>
            <w:shd w:val="clear" w:color="auto" w:fill="auto"/>
          </w:tcPr>
          <w:p w:rsidR="00602922" w:rsidRDefault="00602922" w:rsidP="00602922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C26F10" w:rsidRDefault="00C26F10" w:rsidP="00602922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C26F10" w:rsidRPr="00D50058" w:rsidRDefault="00C26F10" w:rsidP="00602922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+5 695 886,00</w:t>
            </w:r>
          </w:p>
        </w:tc>
        <w:tc>
          <w:tcPr>
            <w:tcW w:w="2171" w:type="dxa"/>
            <w:shd w:val="clear" w:color="auto" w:fill="auto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166 002 429,61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50058">
              <w:rPr>
                <w:color w:val="000000"/>
              </w:rPr>
              <w:t>Муниципальная программа «Развитие культуры и спорта в муниципальном образовании «Шумячский район» Смоленской области»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57 370 576,80</w:t>
            </w:r>
          </w:p>
        </w:tc>
        <w:tc>
          <w:tcPr>
            <w:tcW w:w="1995" w:type="dxa"/>
          </w:tcPr>
          <w:p w:rsidR="00602922" w:rsidRDefault="00602922" w:rsidP="00602922">
            <w:pPr>
              <w:ind w:right="34"/>
              <w:jc w:val="right"/>
              <w:rPr>
                <w:sz w:val="20"/>
                <w:szCs w:val="20"/>
              </w:rPr>
            </w:pPr>
          </w:p>
          <w:p w:rsidR="00C26F10" w:rsidRDefault="00C26F10" w:rsidP="00602922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+1 206 419,00</w:t>
            </w:r>
          </w:p>
          <w:p w:rsidR="00C26F10" w:rsidRPr="00D50058" w:rsidRDefault="00C26F10" w:rsidP="00602922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C26F10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58 576 995,80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«Управление муниципальными финансами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30 157 339,00</w:t>
            </w:r>
          </w:p>
        </w:tc>
        <w:tc>
          <w:tcPr>
            <w:tcW w:w="1995" w:type="dxa"/>
          </w:tcPr>
          <w:p w:rsidR="00602922" w:rsidRDefault="00602922" w:rsidP="00602922">
            <w:pPr>
              <w:ind w:right="34"/>
              <w:jc w:val="right"/>
              <w:rPr>
                <w:sz w:val="20"/>
                <w:szCs w:val="20"/>
              </w:rPr>
            </w:pPr>
          </w:p>
          <w:p w:rsidR="00C26F10" w:rsidRPr="00D50058" w:rsidRDefault="00C26F10" w:rsidP="00602922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+700 000,00</w:t>
            </w: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C26F10">
              <w:rPr>
                <w:sz w:val="20"/>
                <w:szCs w:val="20"/>
              </w:rPr>
              <w:t> 857 339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jc w:val="both"/>
              <w:rPr>
                <w:b/>
                <w:sz w:val="20"/>
                <w:szCs w:val="20"/>
              </w:rPr>
            </w:pPr>
            <w:r w:rsidRPr="00D50058">
              <w:rPr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</w:t>
            </w:r>
            <w:r w:rsidRPr="00D50058">
              <w:t>«</w:t>
            </w:r>
            <w:r w:rsidRPr="00D50058">
              <w:rPr>
                <w:color w:val="000000"/>
              </w:rPr>
              <w:t>Шумячский район</w:t>
            </w:r>
            <w:r w:rsidRPr="00D50058">
              <w:t xml:space="preserve">» </w:t>
            </w:r>
            <w:r w:rsidRPr="00D50058">
              <w:rPr>
                <w:color w:val="000000"/>
              </w:rPr>
              <w:t xml:space="preserve"> Смоленской области</w:t>
            </w:r>
            <w:r w:rsidRPr="00D50058">
              <w:t>»</w:t>
            </w:r>
          </w:p>
        </w:tc>
        <w:tc>
          <w:tcPr>
            <w:tcW w:w="2234" w:type="dxa"/>
          </w:tcPr>
          <w:p w:rsidR="00602922" w:rsidRDefault="00602922" w:rsidP="00602922">
            <w:pPr>
              <w:ind w:hanging="108"/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31 775 978,79</w:t>
            </w:r>
          </w:p>
        </w:tc>
        <w:tc>
          <w:tcPr>
            <w:tcW w:w="1995" w:type="dxa"/>
          </w:tcPr>
          <w:p w:rsidR="00602922" w:rsidRDefault="00602922" w:rsidP="00602922">
            <w:pPr>
              <w:ind w:right="34"/>
              <w:jc w:val="right"/>
              <w:rPr>
                <w:sz w:val="20"/>
                <w:szCs w:val="20"/>
              </w:rPr>
            </w:pPr>
          </w:p>
          <w:p w:rsidR="00C26F10" w:rsidRPr="00D50058" w:rsidRDefault="00C26F10" w:rsidP="00602922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+791 443,20</w:t>
            </w:r>
          </w:p>
        </w:tc>
        <w:tc>
          <w:tcPr>
            <w:tcW w:w="2171" w:type="dxa"/>
          </w:tcPr>
          <w:p w:rsidR="00602922" w:rsidRDefault="00602922" w:rsidP="00602922">
            <w:pPr>
              <w:ind w:hanging="108"/>
              <w:jc w:val="right"/>
              <w:rPr>
                <w:sz w:val="20"/>
                <w:szCs w:val="20"/>
              </w:rPr>
            </w:pPr>
          </w:p>
          <w:p w:rsidR="00602922" w:rsidRPr="00D50058" w:rsidRDefault="00C26F10" w:rsidP="00602922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32 567 421,99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jc w:val="both"/>
            </w:pPr>
            <w:r w:rsidRPr="00D50058">
              <w:rPr>
                <w:color w:val="000000"/>
              </w:rPr>
              <w:t>Муниципальная программа «Обеспечение жильем молодых семей»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  <w:tc>
          <w:tcPr>
            <w:tcW w:w="1995" w:type="dxa"/>
          </w:tcPr>
          <w:p w:rsidR="00602922" w:rsidRPr="00D50058" w:rsidRDefault="00602922" w:rsidP="00602922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«Капитальный ремонт и ремонт автомобильных дорог общего пользования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8 440 582,32</w:t>
            </w:r>
          </w:p>
        </w:tc>
        <w:tc>
          <w:tcPr>
            <w:tcW w:w="1995" w:type="dxa"/>
          </w:tcPr>
          <w:p w:rsidR="00602922" w:rsidRPr="00D50058" w:rsidRDefault="00602922" w:rsidP="00602922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8 440 582,32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jc w:val="both"/>
              <w:rPr>
                <w:b/>
                <w:sz w:val="20"/>
                <w:szCs w:val="20"/>
              </w:rPr>
            </w:pPr>
            <w:r w:rsidRPr="00D50058">
              <w:t xml:space="preserve">Муниципальная программа «Создание условий для обеспечения безопасности жизнедеятельности населения муниципального образования </w:t>
            </w:r>
            <w:r w:rsidRPr="00D50058">
              <w:lastRenderedPageBreak/>
              <w:t>«Шумячский район» Смоленской области»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602922" w:rsidRPr="00D50058" w:rsidRDefault="00602922" w:rsidP="00602922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«Развитие сельского хозяйства и регулирование рынков сельскохозяйственной продукции, сырья и продовольствия в Шумячском районе Смоленской области»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5 000,00</w:t>
            </w:r>
          </w:p>
        </w:tc>
        <w:tc>
          <w:tcPr>
            <w:tcW w:w="1995" w:type="dxa"/>
          </w:tcPr>
          <w:p w:rsidR="00602922" w:rsidRPr="00D50058" w:rsidRDefault="00602922" w:rsidP="00602922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5 000,00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3785" w:type="dxa"/>
          </w:tcPr>
          <w:p w:rsidR="00602922" w:rsidRPr="00D50058" w:rsidRDefault="00602922" w:rsidP="00602922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«Гражданско-патриотическое воспитание граждан на территории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E976E5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602922" w:rsidRPr="00D50058" w:rsidRDefault="00602922" w:rsidP="00602922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E976E5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«Повышение значений показателей доступности для инвалидов объектов и услуг в Шумячском районе Смоленской области»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E976E5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602922" w:rsidRPr="00D50058" w:rsidRDefault="00602922" w:rsidP="00602922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E976E5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«Развитие добровольчества (волонтерства) в муниципальном образовании «Шумячский район» Смоленской области»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E976E5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995" w:type="dxa"/>
          </w:tcPr>
          <w:p w:rsidR="00602922" w:rsidRPr="00D50058" w:rsidRDefault="00602922" w:rsidP="00602922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E976E5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367EC9" w:rsidRDefault="00602922" w:rsidP="00602922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Муниципальная программа </w:t>
            </w:r>
            <w:r w:rsidRPr="00367EC9">
              <w:t>"Энергосбережение и повышение энергетической эффективности на территории муниципального образования "Шумячский район" Смоленской области"</w:t>
            </w:r>
          </w:p>
        </w:tc>
        <w:tc>
          <w:tcPr>
            <w:tcW w:w="2234" w:type="dxa"/>
          </w:tcPr>
          <w:p w:rsidR="00602922" w:rsidRPr="00E976E5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397 505,15</w:t>
            </w:r>
          </w:p>
        </w:tc>
        <w:tc>
          <w:tcPr>
            <w:tcW w:w="1995" w:type="dxa"/>
          </w:tcPr>
          <w:p w:rsidR="00602922" w:rsidRPr="00D50058" w:rsidRDefault="00602922" w:rsidP="00602922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Pr="00E976E5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397 505,15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846F94" w:rsidRDefault="00602922" w:rsidP="00602922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846F94">
              <w:rPr>
                <w:b/>
              </w:rPr>
              <w:t>Итого по программам</w:t>
            </w:r>
          </w:p>
        </w:tc>
        <w:tc>
          <w:tcPr>
            <w:tcW w:w="2234" w:type="dxa"/>
          </w:tcPr>
          <w:p w:rsidR="00602922" w:rsidRPr="00846F94" w:rsidRDefault="00602922" w:rsidP="006029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289 230 865,67</w:t>
            </w:r>
          </w:p>
        </w:tc>
        <w:tc>
          <w:tcPr>
            <w:tcW w:w="1995" w:type="dxa"/>
          </w:tcPr>
          <w:p w:rsidR="00602922" w:rsidRPr="00846F94" w:rsidRDefault="008C7ED6" w:rsidP="00602922">
            <w:pPr>
              <w:ind w:left="-108" w:right="-79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3E5726">
              <w:rPr>
                <w:b/>
                <w:sz w:val="20"/>
                <w:szCs w:val="20"/>
              </w:rPr>
              <w:t>8 393 748,20</w:t>
            </w:r>
          </w:p>
        </w:tc>
        <w:tc>
          <w:tcPr>
            <w:tcW w:w="2171" w:type="dxa"/>
          </w:tcPr>
          <w:p w:rsidR="00602922" w:rsidRPr="00846F94" w:rsidRDefault="00C26F10" w:rsidP="006029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297 624 613,87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3785" w:type="dxa"/>
          </w:tcPr>
          <w:p w:rsidR="00602922" w:rsidRPr="00846F94" w:rsidRDefault="00602922" w:rsidP="00602922">
            <w:pPr>
              <w:pStyle w:val="a8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846F94">
              <w:rPr>
                <w:b/>
                <w:i/>
              </w:rPr>
              <w:t>Непрограммные направления деятельности, в том числе: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602922" w:rsidRPr="00846F94" w:rsidRDefault="00602922" w:rsidP="0060292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17 617 183,42</w:t>
            </w:r>
          </w:p>
        </w:tc>
        <w:tc>
          <w:tcPr>
            <w:tcW w:w="1995" w:type="dxa"/>
          </w:tcPr>
          <w:p w:rsidR="00602922" w:rsidRDefault="00602922" w:rsidP="00602922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</w:p>
          <w:p w:rsidR="003E5726" w:rsidRPr="00846F94" w:rsidRDefault="003E5726" w:rsidP="00602922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+178 528,84</w:t>
            </w: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602922" w:rsidRPr="00846F94" w:rsidRDefault="00602922" w:rsidP="0060292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</w:t>
            </w:r>
            <w:r w:rsidR="003E5726">
              <w:rPr>
                <w:b/>
                <w:i/>
                <w:sz w:val="20"/>
                <w:szCs w:val="20"/>
              </w:rPr>
              <w:t> 795 712,26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pStyle w:val="a8"/>
              <w:spacing w:before="0" w:beforeAutospacing="0" w:after="0" w:afterAutospacing="0"/>
              <w:jc w:val="both"/>
            </w:pPr>
            <w:r w:rsidRPr="00D50058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2 612 299,00</w:t>
            </w:r>
          </w:p>
        </w:tc>
        <w:tc>
          <w:tcPr>
            <w:tcW w:w="1995" w:type="dxa"/>
          </w:tcPr>
          <w:p w:rsidR="00602922" w:rsidRDefault="00602922" w:rsidP="00602922">
            <w:pPr>
              <w:ind w:right="34"/>
              <w:jc w:val="right"/>
              <w:rPr>
                <w:sz w:val="20"/>
                <w:szCs w:val="20"/>
              </w:rPr>
            </w:pPr>
          </w:p>
          <w:p w:rsidR="003E5726" w:rsidRPr="00D50058" w:rsidRDefault="003E5726" w:rsidP="00602922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-20 000,00</w:t>
            </w: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A8064F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2 592 299</w:t>
            </w:r>
            <w:r w:rsidR="00602922">
              <w:rPr>
                <w:sz w:val="20"/>
                <w:szCs w:val="20"/>
              </w:rPr>
              <w:t>,00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125781" w:rsidRDefault="00602922" w:rsidP="00602922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</w:t>
            </w:r>
            <w:r>
              <w:t xml:space="preserve"> Контрольно – ревизионной комиссии муниципального образования «Шумячский район» Смоленской области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1 090 727,00</w:t>
            </w:r>
          </w:p>
        </w:tc>
        <w:tc>
          <w:tcPr>
            <w:tcW w:w="1995" w:type="dxa"/>
          </w:tcPr>
          <w:p w:rsidR="00602922" w:rsidRPr="00552C79" w:rsidRDefault="00602922" w:rsidP="00602922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1 090 727,00</w:t>
            </w:r>
          </w:p>
        </w:tc>
      </w:tr>
      <w:tr w:rsidR="0060292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pStyle w:val="a8"/>
              <w:spacing w:before="0" w:beforeAutospacing="0" w:after="0" w:afterAutospacing="0"/>
              <w:jc w:val="both"/>
            </w:pPr>
            <w:r w:rsidRPr="00D50058">
              <w:t>Прочие общегосударственные расходы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61 000,00</w:t>
            </w:r>
          </w:p>
        </w:tc>
        <w:tc>
          <w:tcPr>
            <w:tcW w:w="1995" w:type="dxa"/>
          </w:tcPr>
          <w:p w:rsidR="00602922" w:rsidRDefault="00602922" w:rsidP="00602922">
            <w:pPr>
              <w:ind w:right="34"/>
              <w:jc w:val="right"/>
              <w:rPr>
                <w:sz w:val="20"/>
                <w:szCs w:val="20"/>
              </w:rPr>
            </w:pPr>
          </w:p>
          <w:p w:rsidR="003E5726" w:rsidRPr="00D50058" w:rsidRDefault="003E5726" w:rsidP="00602922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+25 000,00</w:t>
            </w: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A8064F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602922">
              <w:rPr>
                <w:sz w:val="20"/>
                <w:szCs w:val="20"/>
              </w:rPr>
              <w:t> 000,00</w:t>
            </w:r>
          </w:p>
        </w:tc>
      </w:tr>
      <w:tr w:rsidR="00602922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Резервный фонд </w:t>
            </w:r>
          </w:p>
        </w:tc>
        <w:tc>
          <w:tcPr>
            <w:tcW w:w="2234" w:type="dxa"/>
          </w:tcPr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4 015 547,31</w:t>
            </w:r>
          </w:p>
        </w:tc>
        <w:tc>
          <w:tcPr>
            <w:tcW w:w="1995" w:type="dxa"/>
          </w:tcPr>
          <w:p w:rsidR="00602922" w:rsidRPr="00D50058" w:rsidRDefault="003E5726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+173 528,84</w:t>
            </w:r>
          </w:p>
        </w:tc>
        <w:tc>
          <w:tcPr>
            <w:tcW w:w="2171" w:type="dxa"/>
          </w:tcPr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8064F">
              <w:rPr>
                <w:sz w:val="20"/>
                <w:szCs w:val="20"/>
              </w:rPr>
              <w:t> 189 076,15</w:t>
            </w:r>
          </w:p>
        </w:tc>
      </w:tr>
      <w:tr w:rsidR="00602922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D50058" w:rsidRDefault="00602922" w:rsidP="00602922">
            <w:pPr>
              <w:pStyle w:val="a8"/>
              <w:spacing w:before="0" w:beforeAutospacing="0" w:after="0" w:afterAutospacing="0"/>
              <w:jc w:val="both"/>
            </w:pPr>
            <w:r w:rsidRPr="00D50058">
              <w:t>Непрограм</w:t>
            </w:r>
            <w:r>
              <w:t>м</w:t>
            </w:r>
            <w:r w:rsidRPr="00D50058">
              <w:t>ные расходы органов исполнительной власти</w:t>
            </w:r>
          </w:p>
        </w:tc>
        <w:tc>
          <w:tcPr>
            <w:tcW w:w="2234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9 837 610,11</w:t>
            </w:r>
          </w:p>
        </w:tc>
        <w:tc>
          <w:tcPr>
            <w:tcW w:w="1995" w:type="dxa"/>
          </w:tcPr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Default="00602922" w:rsidP="00602922">
            <w:pPr>
              <w:jc w:val="right"/>
              <w:rPr>
                <w:sz w:val="20"/>
                <w:szCs w:val="20"/>
              </w:rPr>
            </w:pPr>
          </w:p>
          <w:p w:rsidR="00602922" w:rsidRPr="00D50058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9 837 610,11</w:t>
            </w:r>
          </w:p>
        </w:tc>
      </w:tr>
      <w:tr w:rsidR="00602922" w:rsidRPr="00B72B2B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602922" w:rsidRPr="00B72B2B" w:rsidRDefault="00602922" w:rsidP="00602922">
            <w:pPr>
              <w:jc w:val="both"/>
              <w:rPr>
                <w:sz w:val="20"/>
                <w:szCs w:val="20"/>
              </w:rPr>
            </w:pPr>
            <w:r w:rsidRPr="00B72B2B">
              <w:rPr>
                <w:sz w:val="20"/>
                <w:szCs w:val="20"/>
              </w:rPr>
              <w:t>Дефицит/ профицит (-;+)</w:t>
            </w:r>
          </w:p>
        </w:tc>
        <w:tc>
          <w:tcPr>
            <w:tcW w:w="2234" w:type="dxa"/>
          </w:tcPr>
          <w:p w:rsidR="00602922" w:rsidRPr="00B72B2B" w:rsidRDefault="00602922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-3 905 261,32</w:t>
            </w:r>
          </w:p>
        </w:tc>
        <w:tc>
          <w:tcPr>
            <w:tcW w:w="1995" w:type="dxa"/>
          </w:tcPr>
          <w:p w:rsidR="00602922" w:rsidRPr="00B72B2B" w:rsidRDefault="00602922" w:rsidP="006029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602922" w:rsidRPr="00B72B2B" w:rsidRDefault="00A8064F" w:rsidP="006029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-5 346 993,85</w:t>
            </w:r>
          </w:p>
        </w:tc>
      </w:tr>
    </w:tbl>
    <w:p w:rsidR="00460519" w:rsidRDefault="00A21111" w:rsidP="00460519">
      <w:pPr>
        <w:spacing w:line="100" w:lineRule="atLeast"/>
        <w:jc w:val="both"/>
        <w:rPr>
          <w:rFonts w:cs="Times New Roman"/>
          <w:sz w:val="26"/>
          <w:szCs w:val="26"/>
        </w:rPr>
      </w:pPr>
      <w:r w:rsidRPr="00B72B2B">
        <w:rPr>
          <w:rFonts w:eastAsia="Times New Roman"/>
          <w:sz w:val="26"/>
          <w:szCs w:val="26"/>
          <w:lang w:eastAsia="ru-RU"/>
        </w:rPr>
        <w:t xml:space="preserve">     </w:t>
      </w:r>
      <w:r w:rsidR="00322D48">
        <w:rPr>
          <w:bCs/>
          <w:sz w:val="26"/>
          <w:szCs w:val="26"/>
        </w:rPr>
        <w:t xml:space="preserve">   </w:t>
      </w:r>
      <w:r w:rsidR="00460519" w:rsidRPr="00322D48">
        <w:rPr>
          <w:b/>
          <w:bCs/>
          <w:sz w:val="26"/>
          <w:szCs w:val="26"/>
        </w:rPr>
        <w:t>Дефицит местного бюджета</w:t>
      </w:r>
      <w:r w:rsidR="00460519" w:rsidRPr="00B72B2B">
        <w:rPr>
          <w:bCs/>
          <w:sz w:val="26"/>
          <w:szCs w:val="26"/>
        </w:rPr>
        <w:t xml:space="preserve"> на 202</w:t>
      </w:r>
      <w:r w:rsidR="00460519">
        <w:rPr>
          <w:bCs/>
          <w:sz w:val="26"/>
          <w:szCs w:val="26"/>
        </w:rPr>
        <w:t>2</w:t>
      </w:r>
      <w:r w:rsidR="00460519" w:rsidRPr="00B72B2B">
        <w:rPr>
          <w:bCs/>
          <w:sz w:val="26"/>
          <w:szCs w:val="26"/>
        </w:rPr>
        <w:t xml:space="preserve"> год предлагается к утверждению </w:t>
      </w:r>
      <w:r w:rsidR="002D7E42">
        <w:rPr>
          <w:bCs/>
          <w:sz w:val="26"/>
          <w:szCs w:val="26"/>
        </w:rPr>
        <w:t>5 346 993,85</w:t>
      </w:r>
      <w:r w:rsidR="00460519" w:rsidRPr="00B72B2B">
        <w:rPr>
          <w:bCs/>
          <w:sz w:val="26"/>
          <w:szCs w:val="26"/>
        </w:rPr>
        <w:t xml:space="preserve"> рубл</w:t>
      </w:r>
      <w:r w:rsidR="002D7E42">
        <w:rPr>
          <w:bCs/>
          <w:sz w:val="26"/>
          <w:szCs w:val="26"/>
        </w:rPr>
        <w:t>я</w:t>
      </w:r>
      <w:r w:rsidR="00460519" w:rsidRPr="00A0492D">
        <w:rPr>
          <w:bCs/>
          <w:sz w:val="26"/>
          <w:szCs w:val="26"/>
        </w:rPr>
        <w:t xml:space="preserve"> (</w:t>
      </w:r>
      <w:r w:rsidR="00460519">
        <w:rPr>
          <w:bCs/>
          <w:sz w:val="26"/>
          <w:szCs w:val="26"/>
        </w:rPr>
        <w:t>2</w:t>
      </w:r>
      <w:r w:rsidR="00322D48">
        <w:rPr>
          <w:bCs/>
          <w:sz w:val="26"/>
          <w:szCs w:val="26"/>
        </w:rPr>
        <w:t> 405 261,32</w:t>
      </w:r>
      <w:r w:rsidR="00460519" w:rsidRPr="00A0492D">
        <w:rPr>
          <w:rFonts w:cs="Times New Roman"/>
          <w:sz w:val="26"/>
          <w:szCs w:val="26"/>
        </w:rPr>
        <w:t xml:space="preserve"> рубл</w:t>
      </w:r>
      <w:r w:rsidR="00322D48">
        <w:rPr>
          <w:rFonts w:cs="Times New Roman"/>
          <w:sz w:val="26"/>
          <w:szCs w:val="26"/>
        </w:rPr>
        <w:t>ь</w:t>
      </w:r>
      <w:r w:rsidR="00460519" w:rsidRPr="00A0492D">
        <w:rPr>
          <w:rFonts w:cs="Times New Roman"/>
          <w:sz w:val="26"/>
          <w:szCs w:val="26"/>
        </w:rPr>
        <w:t xml:space="preserve"> остаток бюджетных ассигнований дорожного фонда на 01.01.</w:t>
      </w:r>
      <w:r w:rsidR="00460519">
        <w:rPr>
          <w:rFonts w:cs="Times New Roman"/>
          <w:sz w:val="26"/>
          <w:szCs w:val="26"/>
        </w:rPr>
        <w:t>202</w:t>
      </w:r>
      <w:r w:rsidR="00322D48">
        <w:rPr>
          <w:rFonts w:cs="Times New Roman"/>
          <w:sz w:val="26"/>
          <w:szCs w:val="26"/>
        </w:rPr>
        <w:t>2</w:t>
      </w:r>
      <w:r w:rsidR="00460519" w:rsidRPr="00A0492D">
        <w:rPr>
          <w:rFonts w:cs="Times New Roman"/>
          <w:sz w:val="26"/>
          <w:szCs w:val="26"/>
        </w:rPr>
        <w:t xml:space="preserve"> года</w:t>
      </w:r>
      <w:r w:rsidR="00460519">
        <w:rPr>
          <w:rFonts w:cs="Times New Roman"/>
          <w:sz w:val="26"/>
          <w:szCs w:val="26"/>
        </w:rPr>
        <w:t xml:space="preserve"> и </w:t>
      </w:r>
      <w:r w:rsidR="002D7E42">
        <w:rPr>
          <w:rFonts w:cs="Times New Roman"/>
          <w:sz w:val="26"/>
          <w:szCs w:val="26"/>
        </w:rPr>
        <w:t>2 941 732,53</w:t>
      </w:r>
      <w:r w:rsidR="00460519">
        <w:rPr>
          <w:rFonts w:cs="Times New Roman"/>
          <w:sz w:val="26"/>
          <w:szCs w:val="26"/>
        </w:rPr>
        <w:t xml:space="preserve"> рубл</w:t>
      </w:r>
      <w:r w:rsidR="002D7E42">
        <w:rPr>
          <w:rFonts w:cs="Times New Roman"/>
          <w:sz w:val="26"/>
          <w:szCs w:val="26"/>
        </w:rPr>
        <w:t>я</w:t>
      </w:r>
      <w:r w:rsidR="00460519">
        <w:rPr>
          <w:rFonts w:cs="Times New Roman"/>
          <w:sz w:val="26"/>
          <w:szCs w:val="26"/>
        </w:rPr>
        <w:t xml:space="preserve"> </w:t>
      </w:r>
      <w:r w:rsidR="00460519" w:rsidRPr="00A0492D">
        <w:rPr>
          <w:rFonts w:cs="Times New Roman"/>
          <w:sz w:val="26"/>
          <w:szCs w:val="26"/>
        </w:rPr>
        <w:t xml:space="preserve">остаток </w:t>
      </w:r>
      <w:r w:rsidR="00460519">
        <w:rPr>
          <w:rFonts w:cs="Times New Roman"/>
          <w:sz w:val="26"/>
          <w:szCs w:val="26"/>
        </w:rPr>
        <w:t>средств местного бюджета, сложившийся</w:t>
      </w:r>
      <w:r w:rsidR="00460519" w:rsidRPr="00A0492D">
        <w:rPr>
          <w:rFonts w:cs="Times New Roman"/>
          <w:sz w:val="26"/>
          <w:szCs w:val="26"/>
        </w:rPr>
        <w:t xml:space="preserve"> на</w:t>
      </w:r>
      <w:r w:rsidR="00460519" w:rsidRPr="007333FA">
        <w:rPr>
          <w:rFonts w:cs="Times New Roman"/>
          <w:sz w:val="26"/>
          <w:szCs w:val="26"/>
        </w:rPr>
        <w:t xml:space="preserve"> </w:t>
      </w:r>
      <w:r w:rsidR="00460519" w:rsidRPr="00C42907">
        <w:rPr>
          <w:rFonts w:cs="Times New Roman"/>
          <w:sz w:val="26"/>
          <w:szCs w:val="26"/>
        </w:rPr>
        <w:t>01.01.202</w:t>
      </w:r>
      <w:r w:rsidR="00322D48">
        <w:rPr>
          <w:rFonts w:cs="Times New Roman"/>
          <w:sz w:val="26"/>
          <w:szCs w:val="26"/>
        </w:rPr>
        <w:t>2</w:t>
      </w:r>
      <w:r w:rsidR="00460519" w:rsidRPr="00C42907">
        <w:rPr>
          <w:rFonts w:cs="Times New Roman"/>
          <w:sz w:val="26"/>
          <w:szCs w:val="26"/>
        </w:rPr>
        <w:t xml:space="preserve"> года</w:t>
      </w:r>
      <w:r w:rsidR="00460519" w:rsidRPr="00A0492D">
        <w:rPr>
          <w:rFonts w:cs="Times New Roman"/>
          <w:sz w:val="26"/>
          <w:szCs w:val="26"/>
        </w:rPr>
        <w:t>).</w:t>
      </w:r>
    </w:p>
    <w:p w:rsidR="0028039A" w:rsidRPr="00EE226E" w:rsidRDefault="00703541" w:rsidP="0028039A">
      <w:pPr>
        <w:spacing w:line="100" w:lineRule="atLeast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</w:t>
      </w:r>
      <w:r w:rsidR="00AE30D0">
        <w:rPr>
          <w:bCs/>
          <w:sz w:val="26"/>
          <w:szCs w:val="26"/>
        </w:rPr>
        <w:t xml:space="preserve"> </w:t>
      </w:r>
      <w:r w:rsidR="0028039A" w:rsidRPr="00956F9B">
        <w:rPr>
          <w:b/>
          <w:bCs/>
          <w:sz w:val="26"/>
          <w:szCs w:val="26"/>
        </w:rPr>
        <w:t>Общие расходы</w:t>
      </w:r>
      <w:r w:rsidR="0028039A" w:rsidRPr="00EE226E">
        <w:rPr>
          <w:bCs/>
          <w:sz w:val="26"/>
          <w:szCs w:val="26"/>
        </w:rPr>
        <w:t xml:space="preserve"> местного бюджета на 202</w:t>
      </w:r>
      <w:r w:rsidR="0028039A">
        <w:rPr>
          <w:bCs/>
          <w:sz w:val="26"/>
          <w:szCs w:val="26"/>
        </w:rPr>
        <w:t>3</w:t>
      </w:r>
      <w:r w:rsidR="0028039A" w:rsidRPr="00EE226E">
        <w:rPr>
          <w:bCs/>
          <w:sz w:val="26"/>
          <w:szCs w:val="26"/>
        </w:rPr>
        <w:t xml:space="preserve"> год предлагаются к утверждению в сумме </w:t>
      </w:r>
      <w:r w:rsidR="0028039A">
        <w:rPr>
          <w:bCs/>
          <w:sz w:val="26"/>
          <w:szCs w:val="26"/>
        </w:rPr>
        <w:t xml:space="preserve">     40</w:t>
      </w:r>
      <w:r w:rsidR="00956F9B">
        <w:rPr>
          <w:bCs/>
          <w:sz w:val="26"/>
          <w:szCs w:val="26"/>
        </w:rPr>
        <w:t>5</w:t>
      </w:r>
      <w:r w:rsidR="0028039A">
        <w:rPr>
          <w:bCs/>
          <w:sz w:val="26"/>
          <w:szCs w:val="26"/>
        </w:rPr>
        <w:t> </w:t>
      </w:r>
      <w:r w:rsidR="00956F9B">
        <w:rPr>
          <w:bCs/>
          <w:sz w:val="26"/>
          <w:szCs w:val="26"/>
        </w:rPr>
        <w:t>73</w:t>
      </w:r>
      <w:r w:rsidR="0028039A">
        <w:rPr>
          <w:bCs/>
          <w:sz w:val="26"/>
          <w:szCs w:val="26"/>
        </w:rPr>
        <w:t>7 486,98 рублей</w:t>
      </w:r>
      <w:r w:rsidR="0028039A" w:rsidRPr="00EE226E">
        <w:rPr>
          <w:bCs/>
          <w:sz w:val="26"/>
          <w:szCs w:val="26"/>
        </w:rPr>
        <w:t xml:space="preserve">, с </w:t>
      </w:r>
      <w:r w:rsidR="0028039A">
        <w:rPr>
          <w:bCs/>
          <w:sz w:val="26"/>
          <w:szCs w:val="26"/>
        </w:rPr>
        <w:t>у</w:t>
      </w:r>
      <w:r w:rsidR="00956F9B">
        <w:rPr>
          <w:bCs/>
          <w:sz w:val="26"/>
          <w:szCs w:val="26"/>
        </w:rPr>
        <w:t>меньшением</w:t>
      </w:r>
      <w:r w:rsidR="0028039A">
        <w:rPr>
          <w:bCs/>
          <w:sz w:val="26"/>
          <w:szCs w:val="26"/>
        </w:rPr>
        <w:t xml:space="preserve"> на</w:t>
      </w:r>
      <w:r w:rsidR="0028039A" w:rsidRPr="00EE226E">
        <w:rPr>
          <w:b/>
          <w:bCs/>
          <w:sz w:val="26"/>
          <w:szCs w:val="26"/>
        </w:rPr>
        <w:t xml:space="preserve"> </w:t>
      </w:r>
      <w:r w:rsidR="00956F9B" w:rsidRPr="00956F9B">
        <w:rPr>
          <w:bCs/>
          <w:sz w:val="26"/>
          <w:szCs w:val="26"/>
        </w:rPr>
        <w:t>минус</w:t>
      </w:r>
      <w:r w:rsidR="00956F9B">
        <w:rPr>
          <w:bCs/>
          <w:sz w:val="26"/>
          <w:szCs w:val="26"/>
        </w:rPr>
        <w:t xml:space="preserve"> 900 000,00</w:t>
      </w:r>
      <w:r w:rsidR="0028039A" w:rsidRPr="00EE226E">
        <w:rPr>
          <w:bCs/>
          <w:sz w:val="26"/>
          <w:szCs w:val="26"/>
        </w:rPr>
        <w:t xml:space="preserve"> рубл</w:t>
      </w:r>
      <w:r w:rsidR="0028039A">
        <w:rPr>
          <w:bCs/>
          <w:sz w:val="26"/>
          <w:szCs w:val="26"/>
        </w:rPr>
        <w:t>ей</w:t>
      </w:r>
      <w:r w:rsidR="0028039A" w:rsidRPr="00EE226E">
        <w:rPr>
          <w:bCs/>
          <w:sz w:val="26"/>
          <w:szCs w:val="26"/>
        </w:rPr>
        <w:t xml:space="preserve">, </w:t>
      </w:r>
      <w:r w:rsidR="0028039A" w:rsidRPr="00EE226E">
        <w:rPr>
          <w:rFonts w:eastAsia="Times New Roman"/>
          <w:sz w:val="26"/>
          <w:szCs w:val="26"/>
          <w:lang w:eastAsia="ru-RU"/>
        </w:rPr>
        <w:t xml:space="preserve">в том числе </w:t>
      </w:r>
      <w:r w:rsidR="0028039A" w:rsidRPr="00EE226E">
        <w:rPr>
          <w:sz w:val="26"/>
          <w:szCs w:val="26"/>
        </w:rPr>
        <w:t xml:space="preserve">за счет межбюджетных трансфертов из областного бюджета </w:t>
      </w:r>
      <w:r w:rsidR="00956F9B">
        <w:rPr>
          <w:sz w:val="26"/>
          <w:szCs w:val="26"/>
        </w:rPr>
        <w:t>минус 900 000,00</w:t>
      </w:r>
      <w:r w:rsidR="0028039A">
        <w:rPr>
          <w:bCs/>
          <w:sz w:val="26"/>
          <w:szCs w:val="26"/>
        </w:rPr>
        <w:t xml:space="preserve"> рублей</w:t>
      </w:r>
      <w:r w:rsidR="0028039A" w:rsidRPr="00EE226E">
        <w:rPr>
          <w:sz w:val="26"/>
          <w:szCs w:val="26"/>
        </w:rPr>
        <w:t xml:space="preserve">.      </w:t>
      </w:r>
    </w:p>
    <w:p w:rsidR="0028039A" w:rsidRPr="00EE226E" w:rsidRDefault="0028039A" w:rsidP="0028039A">
      <w:pPr>
        <w:tabs>
          <w:tab w:val="left" w:pos="426"/>
        </w:tabs>
        <w:spacing w:line="100" w:lineRule="atLeast"/>
        <w:jc w:val="both"/>
        <w:rPr>
          <w:sz w:val="26"/>
          <w:szCs w:val="26"/>
        </w:rPr>
      </w:pPr>
      <w:r w:rsidRPr="00EE226E">
        <w:rPr>
          <w:rFonts w:eastAsia="Times New Roman"/>
          <w:sz w:val="26"/>
          <w:szCs w:val="26"/>
          <w:lang w:eastAsia="ru-RU"/>
        </w:rPr>
        <w:lastRenderedPageBreak/>
        <w:t xml:space="preserve">    </w:t>
      </w:r>
      <w:r>
        <w:rPr>
          <w:rFonts w:eastAsia="Times New Roman"/>
          <w:sz w:val="26"/>
          <w:szCs w:val="26"/>
          <w:lang w:eastAsia="ru-RU"/>
        </w:rPr>
        <w:t xml:space="preserve">  </w:t>
      </w:r>
      <w:r w:rsidRPr="00EE226E">
        <w:rPr>
          <w:rFonts w:eastAsia="Times New Roman"/>
          <w:sz w:val="26"/>
          <w:szCs w:val="26"/>
          <w:lang w:eastAsia="ru-RU"/>
        </w:rPr>
        <w:t xml:space="preserve">Расходы по муниципальным программам </w:t>
      </w:r>
      <w:r>
        <w:rPr>
          <w:rFonts w:eastAsia="Times New Roman"/>
          <w:sz w:val="26"/>
          <w:szCs w:val="26"/>
          <w:lang w:eastAsia="ru-RU"/>
        </w:rPr>
        <w:t>у</w:t>
      </w:r>
      <w:r w:rsidR="001A627C">
        <w:rPr>
          <w:rFonts w:eastAsia="Times New Roman"/>
          <w:sz w:val="26"/>
          <w:szCs w:val="26"/>
          <w:lang w:eastAsia="ru-RU"/>
        </w:rPr>
        <w:t>меньшены</w:t>
      </w:r>
      <w:r>
        <w:rPr>
          <w:rFonts w:eastAsia="Times New Roman"/>
          <w:sz w:val="26"/>
          <w:szCs w:val="26"/>
          <w:lang w:eastAsia="ru-RU"/>
        </w:rPr>
        <w:t xml:space="preserve"> на </w:t>
      </w:r>
      <w:r w:rsidR="001A627C">
        <w:rPr>
          <w:rFonts w:eastAsia="Times New Roman"/>
          <w:sz w:val="26"/>
          <w:szCs w:val="26"/>
          <w:lang w:eastAsia="ru-RU"/>
        </w:rPr>
        <w:t>минус 900 000,00</w:t>
      </w:r>
      <w:r w:rsidRPr="00EE226E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р</w:t>
      </w:r>
      <w:r w:rsidRPr="00EE226E">
        <w:rPr>
          <w:rFonts w:eastAsia="Times New Roman"/>
          <w:sz w:val="26"/>
          <w:szCs w:val="26"/>
          <w:lang w:eastAsia="ru-RU"/>
        </w:rPr>
        <w:t>убл</w:t>
      </w:r>
      <w:r>
        <w:rPr>
          <w:rFonts w:eastAsia="Times New Roman"/>
          <w:sz w:val="26"/>
          <w:szCs w:val="26"/>
          <w:lang w:eastAsia="ru-RU"/>
        </w:rPr>
        <w:t>ей</w:t>
      </w:r>
      <w:r w:rsidRPr="00EE226E">
        <w:rPr>
          <w:rFonts w:eastAsia="Times New Roman"/>
          <w:sz w:val="26"/>
          <w:szCs w:val="26"/>
          <w:lang w:eastAsia="ru-RU"/>
        </w:rPr>
        <w:t xml:space="preserve">, в том числе </w:t>
      </w:r>
      <w:r w:rsidRPr="00EE226E">
        <w:rPr>
          <w:sz w:val="26"/>
          <w:szCs w:val="26"/>
        </w:rPr>
        <w:t xml:space="preserve">за счет межбюджетных трансфертов из областного бюджета </w:t>
      </w:r>
      <w:r w:rsidR="001A627C">
        <w:rPr>
          <w:sz w:val="26"/>
          <w:szCs w:val="26"/>
        </w:rPr>
        <w:t>минус 900 000,00</w:t>
      </w:r>
      <w:r w:rsidRPr="00EE226E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р</w:t>
      </w:r>
      <w:r w:rsidRPr="00EE226E">
        <w:rPr>
          <w:rFonts w:eastAsia="Times New Roman"/>
          <w:sz w:val="26"/>
          <w:szCs w:val="26"/>
          <w:lang w:eastAsia="ru-RU"/>
        </w:rPr>
        <w:t>убл</w:t>
      </w:r>
      <w:r>
        <w:rPr>
          <w:rFonts w:eastAsia="Times New Roman"/>
          <w:sz w:val="26"/>
          <w:szCs w:val="26"/>
          <w:lang w:eastAsia="ru-RU"/>
        </w:rPr>
        <w:t>ей</w:t>
      </w:r>
      <w:r w:rsidRPr="00EE226E">
        <w:rPr>
          <w:sz w:val="26"/>
          <w:szCs w:val="26"/>
        </w:rPr>
        <w:t xml:space="preserve">.  </w:t>
      </w:r>
    </w:p>
    <w:p w:rsidR="0028039A" w:rsidRDefault="0028039A" w:rsidP="0028039A">
      <w:pPr>
        <w:spacing w:line="100" w:lineRule="atLeast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2C703D">
        <w:rPr>
          <w:sz w:val="26"/>
          <w:szCs w:val="26"/>
        </w:rPr>
        <w:t xml:space="preserve">Изменения внесены в </w:t>
      </w:r>
      <w:r w:rsidRPr="002C703D">
        <w:rPr>
          <w:b/>
          <w:bCs/>
          <w:sz w:val="26"/>
          <w:szCs w:val="26"/>
        </w:rPr>
        <w:t>муниципальные программы и непрограммные направления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6"/>
        <w:gridCol w:w="2280"/>
        <w:gridCol w:w="1724"/>
        <w:gridCol w:w="1956"/>
      </w:tblGrid>
      <w:tr w:rsidR="0028039A" w:rsidRPr="00DE4C62" w:rsidTr="004E020A">
        <w:tc>
          <w:tcPr>
            <w:tcW w:w="4236" w:type="dxa"/>
          </w:tcPr>
          <w:p w:rsidR="0028039A" w:rsidRPr="00DE4C62" w:rsidRDefault="0028039A" w:rsidP="004E020A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80" w:type="dxa"/>
          </w:tcPr>
          <w:p w:rsidR="0028039A" w:rsidRPr="00DE4C62" w:rsidRDefault="0028039A" w:rsidP="004E020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на 2023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4" w:type="dxa"/>
          </w:tcPr>
          <w:p w:rsidR="0028039A" w:rsidRPr="00DE4C62" w:rsidRDefault="0028039A" w:rsidP="004E020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</w:t>
            </w:r>
            <w:proofErr w:type="gramStart"/>
            <w:r>
              <w:rPr>
                <w:b/>
                <w:sz w:val="20"/>
                <w:szCs w:val="20"/>
              </w:rPr>
              <w:t xml:space="preserve"> </w:t>
            </w:r>
            <w:r w:rsidRPr="00DE4C62">
              <w:rPr>
                <w:b/>
                <w:sz w:val="20"/>
                <w:szCs w:val="20"/>
              </w:rPr>
              <w:t xml:space="preserve">  (</w:t>
            </w:r>
            <w:proofErr w:type="gramEnd"/>
            <w:r w:rsidRPr="00DE4C62">
              <w:rPr>
                <w:b/>
                <w:sz w:val="20"/>
                <w:szCs w:val="20"/>
              </w:rPr>
              <w:t xml:space="preserve"> +;-)</w:t>
            </w:r>
          </w:p>
        </w:tc>
        <w:tc>
          <w:tcPr>
            <w:tcW w:w="1956" w:type="dxa"/>
          </w:tcPr>
          <w:p w:rsidR="0028039A" w:rsidRPr="00DE4C62" w:rsidRDefault="0028039A" w:rsidP="004E020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 xml:space="preserve">на </w:t>
            </w:r>
            <w:r>
              <w:rPr>
                <w:b/>
                <w:sz w:val="20"/>
                <w:szCs w:val="20"/>
              </w:rPr>
              <w:t>2023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956F9B" w:rsidRPr="009B5944" w:rsidTr="004E020A">
        <w:trPr>
          <w:trHeight w:val="70"/>
        </w:trPr>
        <w:tc>
          <w:tcPr>
            <w:tcW w:w="4236" w:type="dxa"/>
          </w:tcPr>
          <w:p w:rsidR="00956F9B" w:rsidRPr="00DE4C62" w:rsidRDefault="00956F9B" w:rsidP="00956F9B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280" w:type="dxa"/>
            <w:vAlign w:val="bottom"/>
          </w:tcPr>
          <w:p w:rsidR="00956F9B" w:rsidRPr="007953EC" w:rsidRDefault="00956F9B" w:rsidP="00956F9B">
            <w:pPr>
              <w:jc w:val="right"/>
              <w:rPr>
                <w:b/>
                <w:sz w:val="20"/>
                <w:szCs w:val="20"/>
              </w:rPr>
            </w:pPr>
            <w:r w:rsidRPr="007953EC">
              <w:rPr>
                <w:b/>
                <w:sz w:val="20"/>
                <w:szCs w:val="20"/>
              </w:rPr>
              <w:t>40</w:t>
            </w:r>
            <w:r>
              <w:rPr>
                <w:b/>
                <w:sz w:val="20"/>
                <w:szCs w:val="20"/>
              </w:rPr>
              <w:t>3</w:t>
            </w:r>
            <w:r w:rsidRPr="007953EC">
              <w:rPr>
                <w:b/>
                <w:sz w:val="20"/>
                <w:szCs w:val="20"/>
              </w:rPr>
              <w:t> 6</w:t>
            </w:r>
            <w:r>
              <w:rPr>
                <w:b/>
                <w:sz w:val="20"/>
                <w:szCs w:val="20"/>
              </w:rPr>
              <w:t>4</w:t>
            </w:r>
            <w:r w:rsidRPr="007953EC">
              <w:rPr>
                <w:b/>
                <w:sz w:val="20"/>
                <w:szCs w:val="20"/>
              </w:rPr>
              <w:t>7 486,98</w:t>
            </w:r>
          </w:p>
        </w:tc>
        <w:tc>
          <w:tcPr>
            <w:tcW w:w="1724" w:type="dxa"/>
            <w:vAlign w:val="bottom"/>
          </w:tcPr>
          <w:p w:rsidR="00956F9B" w:rsidRPr="007953EC" w:rsidRDefault="001A627C" w:rsidP="00956F9B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-900 000,00</w:t>
            </w:r>
          </w:p>
        </w:tc>
        <w:tc>
          <w:tcPr>
            <w:tcW w:w="1956" w:type="dxa"/>
            <w:vAlign w:val="bottom"/>
          </w:tcPr>
          <w:p w:rsidR="00956F9B" w:rsidRPr="007953EC" w:rsidRDefault="00956F9B" w:rsidP="00956F9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1A627C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 7</w:t>
            </w:r>
            <w:r w:rsidR="001A627C">
              <w:rPr>
                <w:b/>
                <w:sz w:val="20"/>
                <w:szCs w:val="20"/>
              </w:rPr>
              <w:t>47</w:t>
            </w:r>
            <w:r>
              <w:rPr>
                <w:b/>
                <w:sz w:val="20"/>
                <w:szCs w:val="20"/>
              </w:rPr>
              <w:t> 486,98</w:t>
            </w:r>
          </w:p>
        </w:tc>
      </w:tr>
      <w:tr w:rsidR="00956F9B" w:rsidRPr="00AD0136" w:rsidTr="004E020A">
        <w:trPr>
          <w:trHeight w:val="282"/>
        </w:trPr>
        <w:tc>
          <w:tcPr>
            <w:tcW w:w="4236" w:type="dxa"/>
          </w:tcPr>
          <w:p w:rsidR="00956F9B" w:rsidRPr="00DE4C62" w:rsidRDefault="00956F9B" w:rsidP="00956F9B">
            <w:pPr>
              <w:jc w:val="both"/>
              <w:rPr>
                <w:b/>
                <w:sz w:val="20"/>
                <w:szCs w:val="20"/>
              </w:rPr>
            </w:pPr>
            <w:r w:rsidRPr="00885344">
              <w:t xml:space="preserve">Муниципальная программа </w:t>
            </w:r>
            <w:r>
              <w:t>«</w:t>
            </w:r>
            <w:r w:rsidRPr="00885344">
              <w:t xml:space="preserve">Развитие образования и молодежной политики в муниципальном образовании </w:t>
            </w:r>
            <w:r>
              <w:t>«</w:t>
            </w:r>
            <w:r w:rsidRPr="00885344">
              <w:t>Шумячский район</w:t>
            </w:r>
            <w:r>
              <w:t>»</w:t>
            </w:r>
            <w:r w:rsidRPr="00885344">
              <w:t xml:space="preserve"> Смоленской области</w:t>
            </w:r>
            <w:r>
              <w:t>»</w:t>
            </w:r>
          </w:p>
        </w:tc>
        <w:tc>
          <w:tcPr>
            <w:tcW w:w="2280" w:type="dxa"/>
            <w:shd w:val="clear" w:color="auto" w:fill="auto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AD0136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134 938 569,11</w:t>
            </w:r>
          </w:p>
        </w:tc>
        <w:tc>
          <w:tcPr>
            <w:tcW w:w="1724" w:type="dxa"/>
            <w:shd w:val="clear" w:color="auto" w:fill="auto"/>
          </w:tcPr>
          <w:p w:rsidR="00956F9B" w:rsidRDefault="00956F9B" w:rsidP="00956F9B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1A627C" w:rsidRPr="00AD0136" w:rsidRDefault="001A627C" w:rsidP="00956F9B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-900 000,00</w:t>
            </w:r>
          </w:p>
        </w:tc>
        <w:tc>
          <w:tcPr>
            <w:tcW w:w="1956" w:type="dxa"/>
            <w:shd w:val="clear" w:color="auto" w:fill="auto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AD0136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</w:t>
            </w:r>
            <w:r w:rsidR="00247B2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38 569,11</w:t>
            </w:r>
          </w:p>
        </w:tc>
      </w:tr>
      <w:tr w:rsidR="00956F9B" w:rsidRPr="00DE4C62" w:rsidTr="004E020A">
        <w:tc>
          <w:tcPr>
            <w:tcW w:w="4236" w:type="dxa"/>
          </w:tcPr>
          <w:p w:rsidR="00956F9B" w:rsidRPr="00B63B9C" w:rsidRDefault="00956F9B" w:rsidP="00956F9B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Развитие культуры и спорта </w:t>
            </w:r>
            <w:r>
              <w:rPr>
                <w:color w:val="000000"/>
              </w:rPr>
              <w:t>в</w:t>
            </w:r>
            <w:r w:rsidRPr="00B63B9C">
              <w:rPr>
                <w:color w:val="000000"/>
              </w:rPr>
              <w:t xml:space="preserve"> муниципально</w:t>
            </w:r>
            <w:r>
              <w:rPr>
                <w:color w:val="000000"/>
              </w:rPr>
              <w:t>м</w:t>
            </w:r>
            <w:r w:rsidRPr="00B63B9C">
              <w:rPr>
                <w:color w:val="000000"/>
              </w:rPr>
              <w:t xml:space="preserve"> образовани</w:t>
            </w:r>
            <w:r>
              <w:rPr>
                <w:color w:val="000000"/>
              </w:rPr>
              <w:t>и</w:t>
            </w:r>
            <w:r w:rsidRPr="00B63B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>Шумячский район</w:t>
            </w:r>
            <w:r>
              <w:rPr>
                <w:color w:val="000000"/>
              </w:rPr>
              <w:t>»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280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DE4C62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55 780 583,00</w:t>
            </w:r>
          </w:p>
        </w:tc>
        <w:tc>
          <w:tcPr>
            <w:tcW w:w="1724" w:type="dxa"/>
          </w:tcPr>
          <w:p w:rsidR="00956F9B" w:rsidRPr="00DE4C62" w:rsidRDefault="00956F9B" w:rsidP="00956F9B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DE4C62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55 780 583,00</w:t>
            </w:r>
          </w:p>
        </w:tc>
      </w:tr>
      <w:tr w:rsidR="00956F9B" w:rsidRPr="00DE4C62" w:rsidTr="004E020A">
        <w:tc>
          <w:tcPr>
            <w:tcW w:w="4236" w:type="dxa"/>
          </w:tcPr>
          <w:p w:rsidR="00956F9B" w:rsidRPr="00DE4C62" w:rsidRDefault="00956F9B" w:rsidP="00956F9B">
            <w:pPr>
              <w:jc w:val="both"/>
              <w:rPr>
                <w:b/>
                <w:sz w:val="20"/>
                <w:szCs w:val="20"/>
              </w:rPr>
            </w:pPr>
            <w:r>
              <w:t>Муниципальная программа «</w:t>
            </w:r>
            <w:r w:rsidRPr="00D307FD">
              <w:t xml:space="preserve">Управление муниципальными финансами муниципального образования </w:t>
            </w:r>
            <w:r>
              <w:t>«</w:t>
            </w:r>
            <w:r w:rsidRPr="00D307FD">
              <w:t>Шумя</w:t>
            </w:r>
            <w:r>
              <w:t>чский район» Смоленской области»</w:t>
            </w:r>
          </w:p>
        </w:tc>
        <w:tc>
          <w:tcPr>
            <w:tcW w:w="2280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DE4C62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27 056 639,00</w:t>
            </w:r>
          </w:p>
        </w:tc>
        <w:tc>
          <w:tcPr>
            <w:tcW w:w="1724" w:type="dxa"/>
          </w:tcPr>
          <w:p w:rsidR="00956F9B" w:rsidRPr="00DE4C62" w:rsidRDefault="00956F9B" w:rsidP="00956F9B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DE4C62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27 056 639,00</w:t>
            </w:r>
          </w:p>
        </w:tc>
      </w:tr>
      <w:tr w:rsidR="00956F9B" w:rsidRPr="00DE4C62" w:rsidTr="004E020A">
        <w:tc>
          <w:tcPr>
            <w:tcW w:w="4236" w:type="dxa"/>
          </w:tcPr>
          <w:p w:rsidR="00956F9B" w:rsidRPr="00DE4C62" w:rsidRDefault="00956F9B" w:rsidP="00956F9B">
            <w:pPr>
              <w:jc w:val="both"/>
              <w:rPr>
                <w:b/>
                <w:sz w:val="20"/>
                <w:szCs w:val="20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Создание условий для эффективного управления муниципальным образованием </w:t>
            </w:r>
            <w:r>
              <w:t>«</w:t>
            </w:r>
            <w:r w:rsidRPr="00B63B9C">
              <w:rPr>
                <w:color w:val="000000"/>
              </w:rPr>
              <w:t xml:space="preserve">Шумячский </w:t>
            </w:r>
            <w:proofErr w:type="gramStart"/>
            <w:r w:rsidRPr="00B63B9C">
              <w:rPr>
                <w:color w:val="000000"/>
              </w:rPr>
              <w:t>район</w:t>
            </w:r>
            <w:r>
              <w:t>»</w:t>
            </w:r>
            <w:r w:rsidRPr="00D307FD">
              <w:t xml:space="preserve"> </w:t>
            </w:r>
            <w:r w:rsidRPr="00B63B9C">
              <w:rPr>
                <w:color w:val="000000"/>
              </w:rPr>
              <w:t xml:space="preserve"> Смоленской</w:t>
            </w:r>
            <w:proofErr w:type="gramEnd"/>
            <w:r w:rsidRPr="00B63B9C">
              <w:rPr>
                <w:color w:val="000000"/>
              </w:rPr>
              <w:t xml:space="preserve"> области</w:t>
            </w:r>
            <w:r>
              <w:t>»</w:t>
            </w:r>
          </w:p>
        </w:tc>
        <w:tc>
          <w:tcPr>
            <w:tcW w:w="2280" w:type="dxa"/>
          </w:tcPr>
          <w:p w:rsidR="00956F9B" w:rsidRDefault="00956F9B" w:rsidP="00956F9B">
            <w:pPr>
              <w:ind w:hanging="108"/>
              <w:jc w:val="right"/>
              <w:rPr>
                <w:sz w:val="20"/>
                <w:szCs w:val="20"/>
              </w:rPr>
            </w:pPr>
          </w:p>
          <w:p w:rsidR="00956F9B" w:rsidRPr="00DE4C62" w:rsidRDefault="00956F9B" w:rsidP="00956F9B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19 650 571,87</w:t>
            </w:r>
          </w:p>
        </w:tc>
        <w:tc>
          <w:tcPr>
            <w:tcW w:w="1724" w:type="dxa"/>
          </w:tcPr>
          <w:p w:rsidR="00956F9B" w:rsidRPr="00DE4C62" w:rsidRDefault="00956F9B" w:rsidP="00956F9B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956F9B" w:rsidRDefault="00956F9B" w:rsidP="00956F9B">
            <w:pPr>
              <w:ind w:hanging="108"/>
              <w:jc w:val="right"/>
              <w:rPr>
                <w:sz w:val="20"/>
                <w:szCs w:val="20"/>
              </w:rPr>
            </w:pPr>
          </w:p>
          <w:p w:rsidR="00956F9B" w:rsidRPr="00DE4C62" w:rsidRDefault="00956F9B" w:rsidP="00956F9B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19 650 571,87</w:t>
            </w:r>
          </w:p>
        </w:tc>
      </w:tr>
      <w:tr w:rsidR="00956F9B" w:rsidRPr="007B7FF8" w:rsidTr="004E020A">
        <w:tc>
          <w:tcPr>
            <w:tcW w:w="4236" w:type="dxa"/>
          </w:tcPr>
          <w:p w:rsidR="00956F9B" w:rsidRPr="007B7FF8" w:rsidRDefault="00956F9B" w:rsidP="00956F9B">
            <w:pPr>
              <w:jc w:val="both"/>
            </w:pPr>
            <w:r w:rsidRPr="007B7FF8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Обеспечение жильем молодых семей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муниципального образования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Шумячский район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280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7B7FF8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  <w:tc>
          <w:tcPr>
            <w:tcW w:w="1724" w:type="dxa"/>
          </w:tcPr>
          <w:p w:rsidR="00956F9B" w:rsidRPr="007B7FF8" w:rsidRDefault="00956F9B" w:rsidP="00956F9B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7B7FF8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</w:tr>
      <w:tr w:rsidR="00956F9B" w:rsidRPr="00DE4C62" w:rsidTr="004E020A">
        <w:tc>
          <w:tcPr>
            <w:tcW w:w="4236" w:type="dxa"/>
          </w:tcPr>
          <w:p w:rsidR="00956F9B" w:rsidRPr="00272EE7" w:rsidRDefault="00956F9B" w:rsidP="00956F9B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</w:t>
            </w:r>
            <w:r w:rsidRPr="006817C3">
              <w:t xml:space="preserve">Капитальный ремонт и ремонт автомобильных дорог общего пользования муниципального образования </w:t>
            </w:r>
            <w:r>
              <w:t>«</w:t>
            </w:r>
            <w:r w:rsidRPr="006817C3">
              <w:t>Шумячский район</w:t>
            </w:r>
            <w:r>
              <w:t>»</w:t>
            </w:r>
            <w:r w:rsidRPr="006817C3">
              <w:t xml:space="preserve"> Смоленской области</w:t>
            </w:r>
            <w:r>
              <w:t>»</w:t>
            </w:r>
          </w:p>
        </w:tc>
        <w:tc>
          <w:tcPr>
            <w:tcW w:w="2280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DE4C62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154 006 958,00</w:t>
            </w:r>
          </w:p>
        </w:tc>
        <w:tc>
          <w:tcPr>
            <w:tcW w:w="1724" w:type="dxa"/>
          </w:tcPr>
          <w:p w:rsidR="00956F9B" w:rsidRPr="00DE4C62" w:rsidRDefault="00956F9B" w:rsidP="00956F9B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DE4C62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154 006 958,00</w:t>
            </w:r>
          </w:p>
        </w:tc>
      </w:tr>
      <w:tr w:rsidR="00956F9B" w:rsidRPr="00C06EDF" w:rsidTr="004E020A">
        <w:tc>
          <w:tcPr>
            <w:tcW w:w="4236" w:type="dxa"/>
          </w:tcPr>
          <w:p w:rsidR="00956F9B" w:rsidRPr="007953EC" w:rsidRDefault="00956F9B" w:rsidP="00956F9B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7953EC">
              <w:rPr>
                <w:b/>
              </w:rPr>
              <w:t>Итого по программам</w:t>
            </w:r>
          </w:p>
        </w:tc>
        <w:tc>
          <w:tcPr>
            <w:tcW w:w="2280" w:type="dxa"/>
          </w:tcPr>
          <w:p w:rsidR="00956F9B" w:rsidRPr="007953EC" w:rsidRDefault="00956F9B" w:rsidP="00956F9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392 200 660,98</w:t>
            </w:r>
          </w:p>
        </w:tc>
        <w:tc>
          <w:tcPr>
            <w:tcW w:w="1724" w:type="dxa"/>
          </w:tcPr>
          <w:p w:rsidR="00956F9B" w:rsidRPr="007953EC" w:rsidRDefault="00956F9B" w:rsidP="00956F9B">
            <w:pPr>
              <w:ind w:left="-108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56" w:type="dxa"/>
          </w:tcPr>
          <w:p w:rsidR="00956F9B" w:rsidRPr="007953EC" w:rsidRDefault="00956F9B" w:rsidP="00956F9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="00247B2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</w:t>
            </w:r>
            <w:r w:rsidR="00247B28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00 660,98</w:t>
            </w:r>
          </w:p>
        </w:tc>
      </w:tr>
      <w:tr w:rsidR="00956F9B" w:rsidRPr="00C06EDF" w:rsidTr="004E020A">
        <w:trPr>
          <w:trHeight w:val="465"/>
        </w:trPr>
        <w:tc>
          <w:tcPr>
            <w:tcW w:w="4236" w:type="dxa"/>
          </w:tcPr>
          <w:p w:rsidR="00956F9B" w:rsidRPr="007953EC" w:rsidRDefault="00956F9B" w:rsidP="00956F9B">
            <w:pPr>
              <w:pStyle w:val="a8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7953EC">
              <w:rPr>
                <w:b/>
                <w:i/>
              </w:rPr>
              <w:t>Непрограммные направления деятельности, в том числе:</w:t>
            </w:r>
          </w:p>
        </w:tc>
        <w:tc>
          <w:tcPr>
            <w:tcW w:w="2280" w:type="dxa"/>
          </w:tcPr>
          <w:p w:rsidR="00956F9B" w:rsidRDefault="00956F9B" w:rsidP="00956F9B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956F9B" w:rsidRPr="007953EC" w:rsidRDefault="00956F9B" w:rsidP="00956F9B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11 446 826,00</w:t>
            </w:r>
          </w:p>
        </w:tc>
        <w:tc>
          <w:tcPr>
            <w:tcW w:w="1724" w:type="dxa"/>
          </w:tcPr>
          <w:p w:rsidR="00956F9B" w:rsidRPr="007953EC" w:rsidRDefault="00956F9B" w:rsidP="00956F9B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56" w:type="dxa"/>
          </w:tcPr>
          <w:p w:rsidR="00956F9B" w:rsidRDefault="00956F9B" w:rsidP="00956F9B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956F9B" w:rsidRPr="007953EC" w:rsidRDefault="00956F9B" w:rsidP="00956F9B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11 446 826,00</w:t>
            </w:r>
          </w:p>
        </w:tc>
      </w:tr>
      <w:tr w:rsidR="00956F9B" w:rsidRPr="00C06EDF" w:rsidTr="004E020A">
        <w:tc>
          <w:tcPr>
            <w:tcW w:w="4236" w:type="dxa"/>
          </w:tcPr>
          <w:p w:rsidR="00956F9B" w:rsidRPr="00125781" w:rsidRDefault="00956F9B" w:rsidP="00956F9B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280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552C79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2256 699,00</w:t>
            </w:r>
          </w:p>
        </w:tc>
        <w:tc>
          <w:tcPr>
            <w:tcW w:w="1724" w:type="dxa"/>
          </w:tcPr>
          <w:p w:rsidR="00956F9B" w:rsidRPr="00552C79" w:rsidRDefault="00956F9B" w:rsidP="00956F9B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552C79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23E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256 699,00</w:t>
            </w:r>
          </w:p>
        </w:tc>
      </w:tr>
      <w:tr w:rsidR="00956F9B" w:rsidRPr="00C06EDF" w:rsidTr="004E020A">
        <w:tc>
          <w:tcPr>
            <w:tcW w:w="4236" w:type="dxa"/>
          </w:tcPr>
          <w:p w:rsidR="00956F9B" w:rsidRPr="00125781" w:rsidRDefault="00956F9B" w:rsidP="00956F9B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</w:t>
            </w:r>
            <w:r>
              <w:t xml:space="preserve"> Контрольно – ревизионной комиссии муниципального образования «Шумячский район» Смоленской области</w:t>
            </w:r>
          </w:p>
        </w:tc>
        <w:tc>
          <w:tcPr>
            <w:tcW w:w="2280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552C79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1 012 327,00</w:t>
            </w:r>
          </w:p>
        </w:tc>
        <w:tc>
          <w:tcPr>
            <w:tcW w:w="1724" w:type="dxa"/>
          </w:tcPr>
          <w:p w:rsidR="00956F9B" w:rsidRPr="00552C79" w:rsidRDefault="00956F9B" w:rsidP="00956F9B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552C79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1 012 327,00</w:t>
            </w:r>
          </w:p>
        </w:tc>
      </w:tr>
      <w:tr w:rsidR="00956F9B" w:rsidRPr="00FC041C" w:rsidTr="004E020A">
        <w:tc>
          <w:tcPr>
            <w:tcW w:w="4236" w:type="dxa"/>
          </w:tcPr>
          <w:p w:rsidR="00956F9B" w:rsidRPr="00125781" w:rsidRDefault="00956F9B" w:rsidP="00956F9B">
            <w:pPr>
              <w:pStyle w:val="a8"/>
              <w:spacing w:before="0" w:beforeAutospacing="0" w:after="0" w:afterAutospacing="0"/>
              <w:jc w:val="both"/>
            </w:pPr>
            <w:r w:rsidRPr="00125781">
              <w:t>Непрограм</w:t>
            </w:r>
            <w:r>
              <w:t>м</w:t>
            </w:r>
            <w:r w:rsidRPr="00125781">
              <w:t>ные расходы органов исполнительной власти</w:t>
            </w:r>
          </w:p>
        </w:tc>
        <w:tc>
          <w:tcPr>
            <w:tcW w:w="2280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552C79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8 177 800,00</w:t>
            </w:r>
          </w:p>
        </w:tc>
        <w:tc>
          <w:tcPr>
            <w:tcW w:w="1724" w:type="dxa"/>
          </w:tcPr>
          <w:p w:rsidR="00956F9B" w:rsidRPr="00552C79" w:rsidRDefault="00956F9B" w:rsidP="00956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956F9B" w:rsidRDefault="00956F9B" w:rsidP="00956F9B">
            <w:pPr>
              <w:jc w:val="right"/>
              <w:rPr>
                <w:sz w:val="20"/>
                <w:szCs w:val="20"/>
              </w:rPr>
            </w:pPr>
          </w:p>
          <w:p w:rsidR="00956F9B" w:rsidRPr="00552C79" w:rsidRDefault="00956F9B" w:rsidP="00956F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8 177 800,00</w:t>
            </w:r>
          </w:p>
        </w:tc>
      </w:tr>
      <w:tr w:rsidR="00956F9B" w:rsidRPr="009B5944" w:rsidTr="004E020A">
        <w:tc>
          <w:tcPr>
            <w:tcW w:w="4236" w:type="dxa"/>
          </w:tcPr>
          <w:p w:rsidR="00956F9B" w:rsidRPr="00125781" w:rsidRDefault="00956F9B" w:rsidP="00956F9B">
            <w:pPr>
              <w:jc w:val="both"/>
              <w:rPr>
                <w:sz w:val="20"/>
                <w:szCs w:val="20"/>
              </w:rPr>
            </w:pPr>
            <w:r w:rsidRPr="00125781">
              <w:rPr>
                <w:sz w:val="20"/>
                <w:szCs w:val="20"/>
              </w:rPr>
              <w:t>Дефицит/ профицит (</w:t>
            </w:r>
            <w:proofErr w:type="gramStart"/>
            <w:r w:rsidRPr="00125781">
              <w:rPr>
                <w:sz w:val="20"/>
                <w:szCs w:val="20"/>
              </w:rPr>
              <w:t>-;+</w:t>
            </w:r>
            <w:proofErr w:type="gramEnd"/>
            <w:r w:rsidRPr="00125781">
              <w:rPr>
                <w:sz w:val="20"/>
                <w:szCs w:val="20"/>
              </w:rPr>
              <w:t>)</w:t>
            </w:r>
          </w:p>
        </w:tc>
        <w:tc>
          <w:tcPr>
            <w:tcW w:w="2280" w:type="dxa"/>
          </w:tcPr>
          <w:p w:rsidR="00956F9B" w:rsidRPr="00552C79" w:rsidRDefault="00956F9B" w:rsidP="00956F9B">
            <w:pPr>
              <w:jc w:val="right"/>
              <w:rPr>
                <w:sz w:val="20"/>
                <w:szCs w:val="20"/>
              </w:rPr>
            </w:pPr>
            <w:r w:rsidRPr="00552C79">
              <w:rPr>
                <w:sz w:val="20"/>
                <w:szCs w:val="20"/>
              </w:rPr>
              <w:t>0,00</w:t>
            </w:r>
          </w:p>
        </w:tc>
        <w:tc>
          <w:tcPr>
            <w:tcW w:w="1724" w:type="dxa"/>
          </w:tcPr>
          <w:p w:rsidR="00956F9B" w:rsidRPr="00552C79" w:rsidRDefault="00956F9B" w:rsidP="00956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956F9B" w:rsidRPr="00552C79" w:rsidRDefault="00956F9B" w:rsidP="00956F9B">
            <w:pPr>
              <w:jc w:val="right"/>
              <w:rPr>
                <w:sz w:val="20"/>
                <w:szCs w:val="20"/>
              </w:rPr>
            </w:pPr>
            <w:r w:rsidRPr="00552C79">
              <w:rPr>
                <w:sz w:val="20"/>
                <w:szCs w:val="20"/>
              </w:rPr>
              <w:t>0,00</w:t>
            </w:r>
          </w:p>
        </w:tc>
      </w:tr>
    </w:tbl>
    <w:p w:rsidR="00703541" w:rsidRDefault="00703541" w:rsidP="0028039A">
      <w:pPr>
        <w:spacing w:line="100" w:lineRule="atLeast"/>
        <w:jc w:val="both"/>
        <w:rPr>
          <w:rFonts w:cs="Times New Roman"/>
          <w:sz w:val="26"/>
          <w:szCs w:val="26"/>
        </w:rPr>
      </w:pPr>
    </w:p>
    <w:p w:rsidR="004A1C7A" w:rsidRPr="004A1C7A" w:rsidRDefault="00A21111" w:rsidP="00127778">
      <w:pPr>
        <w:tabs>
          <w:tab w:val="left" w:pos="567"/>
        </w:tabs>
        <w:spacing w:line="100" w:lineRule="atLeast"/>
        <w:jc w:val="both"/>
        <w:rPr>
          <w:rFonts w:cs="Times New Roman"/>
          <w:sz w:val="26"/>
          <w:szCs w:val="26"/>
        </w:rPr>
      </w:pPr>
      <w:r w:rsidRPr="00B72B2B">
        <w:rPr>
          <w:rFonts w:eastAsia="Times New Roman"/>
          <w:sz w:val="26"/>
          <w:szCs w:val="26"/>
          <w:lang w:eastAsia="ru-RU"/>
        </w:rPr>
        <w:t xml:space="preserve"> </w:t>
      </w:r>
      <w:r w:rsidR="004A1C7A">
        <w:rPr>
          <w:sz w:val="26"/>
          <w:szCs w:val="26"/>
        </w:rPr>
        <w:t xml:space="preserve">     </w:t>
      </w:r>
      <w:r w:rsidR="00127778">
        <w:rPr>
          <w:sz w:val="26"/>
          <w:szCs w:val="26"/>
        </w:rPr>
        <w:t xml:space="preserve">  </w:t>
      </w:r>
      <w:r w:rsidR="004A1C7A" w:rsidRPr="004A1C7A">
        <w:rPr>
          <w:rFonts w:cs="Times New Roman"/>
          <w:sz w:val="26"/>
          <w:szCs w:val="26"/>
        </w:rPr>
        <w:t>Изменения   соответственно внесены: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 «Источники финансирования дефицита местного бюджета муниципального образования «Шумячский район» Смоленской области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 xml:space="preserve">приложение №2 «Источники финансирования дефицита местного бюджета </w:t>
      </w:r>
      <w:r w:rsidRPr="004A1C7A">
        <w:rPr>
          <w:rFonts w:cs="Times New Roman"/>
          <w:sz w:val="26"/>
          <w:szCs w:val="26"/>
        </w:rPr>
        <w:lastRenderedPageBreak/>
        <w:t>муниципального образования «Шумячский район» Смоленской области на плановый период 202</w:t>
      </w:r>
      <w:r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>годов»;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6</w:t>
      </w:r>
      <w:r w:rsidRPr="004A1C7A">
        <w:rPr>
          <w:rFonts w:cs="Times New Roman"/>
          <w:sz w:val="26"/>
          <w:szCs w:val="26"/>
        </w:rPr>
        <w:t xml:space="preserve"> «Прогнозируемые безвозмездные поступления в местный бюджет муниципального образования «Шумячский район» Смоленской области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7</w:t>
      </w:r>
      <w:r w:rsidRPr="004A1C7A">
        <w:rPr>
          <w:rFonts w:cs="Times New Roman"/>
          <w:sz w:val="26"/>
          <w:szCs w:val="26"/>
        </w:rPr>
        <w:t xml:space="preserve"> «Прогнозируемые безвозмездные поступления в местный бюджет муниципального образования «Шумячский район» Смоленской области на плановый период 202</w:t>
      </w:r>
      <w:r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8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  классификации расходов бюджетов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163727" w:rsidRPr="004A1C7A" w:rsidRDefault="00163727" w:rsidP="00B4773C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9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0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1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>
        <w:rPr>
          <w:rFonts w:cs="Times New Roman"/>
          <w:sz w:val="26"/>
          <w:szCs w:val="26"/>
        </w:rPr>
        <w:t>3 и 2024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«Ведомственная структура расходов местного бюджета муниципального образования «Шумячский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«Ведомственная структура расходов местного бюджета муниципального образования «Шумячский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плановый период 202</w:t>
      </w:r>
      <w:r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муниципальным программам и непрограммным направлениям деятельности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163727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5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муниципальным программам и непрограммным направлениям деятельности на пла</w:t>
      </w:r>
      <w:r>
        <w:rPr>
          <w:rFonts w:cs="Times New Roman"/>
          <w:sz w:val="26"/>
          <w:szCs w:val="26"/>
        </w:rPr>
        <w:t>новый период 2023 и 2024 годов».</w:t>
      </w:r>
    </w:p>
    <w:p w:rsidR="004A1C7A" w:rsidRDefault="00313044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25 (а) «О</w:t>
      </w:r>
      <w:r w:rsidRPr="00137FC0">
        <w:rPr>
          <w:rFonts w:cs="Times New Roman"/>
          <w:szCs w:val="20"/>
        </w:rPr>
        <w:t xml:space="preserve">бъемы иных межбюджетных трансфертов бюджетам поселений Шумячского района Смоленской области </w:t>
      </w:r>
      <w:r>
        <w:rPr>
          <w:rFonts w:cs="Times New Roman"/>
          <w:szCs w:val="20"/>
        </w:rPr>
        <w:t xml:space="preserve">по каждому виду иного межбюджетного трансферта и их распределение между бюджетами поселений Шумячского района Смоленской области </w:t>
      </w:r>
      <w:r w:rsidRPr="008175A4">
        <w:t>на 20</w:t>
      </w:r>
      <w:r>
        <w:t>22</w:t>
      </w:r>
      <w:r w:rsidRPr="008175A4">
        <w:t xml:space="preserve"> год</w:t>
      </w:r>
      <w:r>
        <w:t>».</w:t>
      </w:r>
    </w:p>
    <w:p w:rsidR="009248D5" w:rsidRPr="00D0274B" w:rsidRDefault="009248D5" w:rsidP="00637604">
      <w:pPr>
        <w:spacing w:line="100" w:lineRule="atLeast"/>
        <w:jc w:val="both"/>
        <w:rPr>
          <w:b/>
          <w:bCs/>
          <w:sz w:val="28"/>
          <w:szCs w:val="28"/>
        </w:rPr>
      </w:pPr>
    </w:p>
    <w:p w:rsidR="00AD6007" w:rsidRDefault="00AD6007" w:rsidP="00F36C3F">
      <w:pPr>
        <w:jc w:val="both"/>
        <w:rPr>
          <w:sz w:val="28"/>
          <w:szCs w:val="28"/>
        </w:rPr>
      </w:pPr>
    </w:p>
    <w:p w:rsidR="00E3245D" w:rsidRPr="00E13619" w:rsidRDefault="00956F9B" w:rsidP="00F36C3F">
      <w:pPr>
        <w:jc w:val="both"/>
        <w:rPr>
          <w:sz w:val="26"/>
          <w:szCs w:val="26"/>
        </w:rPr>
      </w:pPr>
      <w:r>
        <w:rPr>
          <w:sz w:val="28"/>
          <w:szCs w:val="28"/>
        </w:rPr>
        <w:t>Н</w:t>
      </w:r>
      <w:r w:rsidR="00C7545C">
        <w:rPr>
          <w:sz w:val="28"/>
          <w:szCs w:val="28"/>
        </w:rPr>
        <w:t xml:space="preserve">ачальник Финансового управления          </w:t>
      </w:r>
      <w:r w:rsidR="000F3C77">
        <w:rPr>
          <w:sz w:val="28"/>
          <w:szCs w:val="28"/>
        </w:rPr>
        <w:t xml:space="preserve"> </w:t>
      </w:r>
      <w:r w:rsidR="00512DEE"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</w:t>
      </w:r>
      <w:r w:rsidR="000F3C77">
        <w:rPr>
          <w:sz w:val="28"/>
          <w:szCs w:val="28"/>
        </w:rPr>
        <w:t xml:space="preserve">  </w:t>
      </w:r>
      <w:r w:rsidR="00CA3C98"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</w:t>
      </w:r>
      <w:r w:rsidR="00C7545C">
        <w:rPr>
          <w:sz w:val="28"/>
          <w:szCs w:val="28"/>
        </w:rPr>
        <w:t xml:space="preserve"> </w:t>
      </w:r>
      <w:r>
        <w:rPr>
          <w:sz w:val="28"/>
          <w:szCs w:val="28"/>
        </w:rPr>
        <w:t>Ю</w:t>
      </w:r>
      <w:r w:rsidR="00C7545C">
        <w:rPr>
          <w:sz w:val="28"/>
          <w:szCs w:val="28"/>
        </w:rPr>
        <w:t xml:space="preserve">.В. </w:t>
      </w:r>
      <w:r>
        <w:rPr>
          <w:sz w:val="28"/>
          <w:szCs w:val="28"/>
        </w:rPr>
        <w:t>Вознова</w:t>
      </w:r>
    </w:p>
    <w:sectPr w:rsidR="00E3245D" w:rsidRPr="00E13619" w:rsidSect="003461D4">
      <w:pgSz w:w="11906" w:h="16838"/>
      <w:pgMar w:top="709" w:right="566" w:bottom="142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AD1"/>
    <w:rsid w:val="0000088C"/>
    <w:rsid w:val="00000DE3"/>
    <w:rsid w:val="00001A97"/>
    <w:rsid w:val="0000292B"/>
    <w:rsid w:val="00002E91"/>
    <w:rsid w:val="000031F5"/>
    <w:rsid w:val="0000361B"/>
    <w:rsid w:val="00003D6F"/>
    <w:rsid w:val="00003DF3"/>
    <w:rsid w:val="00004444"/>
    <w:rsid w:val="00005797"/>
    <w:rsid w:val="00011ADB"/>
    <w:rsid w:val="000124AE"/>
    <w:rsid w:val="00012594"/>
    <w:rsid w:val="000126B0"/>
    <w:rsid w:val="0001288E"/>
    <w:rsid w:val="00013AC8"/>
    <w:rsid w:val="00013AE1"/>
    <w:rsid w:val="0001488D"/>
    <w:rsid w:val="000158BA"/>
    <w:rsid w:val="000158ED"/>
    <w:rsid w:val="00016CBE"/>
    <w:rsid w:val="00017185"/>
    <w:rsid w:val="0001790D"/>
    <w:rsid w:val="000201A1"/>
    <w:rsid w:val="00020B33"/>
    <w:rsid w:val="00020DAE"/>
    <w:rsid w:val="00020FFD"/>
    <w:rsid w:val="000211FC"/>
    <w:rsid w:val="00021D5E"/>
    <w:rsid w:val="0002295E"/>
    <w:rsid w:val="00023413"/>
    <w:rsid w:val="0002343C"/>
    <w:rsid w:val="00023FEB"/>
    <w:rsid w:val="0002674B"/>
    <w:rsid w:val="00026E26"/>
    <w:rsid w:val="00027041"/>
    <w:rsid w:val="000278E6"/>
    <w:rsid w:val="00030FE3"/>
    <w:rsid w:val="00031800"/>
    <w:rsid w:val="00031B38"/>
    <w:rsid w:val="00034405"/>
    <w:rsid w:val="00037749"/>
    <w:rsid w:val="00037759"/>
    <w:rsid w:val="00037E08"/>
    <w:rsid w:val="00040468"/>
    <w:rsid w:val="00040546"/>
    <w:rsid w:val="00040E8B"/>
    <w:rsid w:val="00041225"/>
    <w:rsid w:val="00041BDF"/>
    <w:rsid w:val="000505D1"/>
    <w:rsid w:val="00050746"/>
    <w:rsid w:val="0005133B"/>
    <w:rsid w:val="000515EF"/>
    <w:rsid w:val="00053219"/>
    <w:rsid w:val="0005327C"/>
    <w:rsid w:val="000549B8"/>
    <w:rsid w:val="00055D1D"/>
    <w:rsid w:val="00056342"/>
    <w:rsid w:val="000569A9"/>
    <w:rsid w:val="000571E5"/>
    <w:rsid w:val="00060649"/>
    <w:rsid w:val="00060820"/>
    <w:rsid w:val="00060846"/>
    <w:rsid w:val="00060E13"/>
    <w:rsid w:val="000616E0"/>
    <w:rsid w:val="000619B2"/>
    <w:rsid w:val="00062A7D"/>
    <w:rsid w:val="00063615"/>
    <w:rsid w:val="00063F1A"/>
    <w:rsid w:val="00064332"/>
    <w:rsid w:val="000648A1"/>
    <w:rsid w:val="00066049"/>
    <w:rsid w:val="00066858"/>
    <w:rsid w:val="00067038"/>
    <w:rsid w:val="00071E9A"/>
    <w:rsid w:val="000723E8"/>
    <w:rsid w:val="0007401E"/>
    <w:rsid w:val="000748F5"/>
    <w:rsid w:val="00076866"/>
    <w:rsid w:val="0008041A"/>
    <w:rsid w:val="0008084A"/>
    <w:rsid w:val="00080B10"/>
    <w:rsid w:val="000813DB"/>
    <w:rsid w:val="000821F3"/>
    <w:rsid w:val="00082439"/>
    <w:rsid w:val="00082914"/>
    <w:rsid w:val="00083112"/>
    <w:rsid w:val="000840D6"/>
    <w:rsid w:val="000847C7"/>
    <w:rsid w:val="000874D9"/>
    <w:rsid w:val="00091652"/>
    <w:rsid w:val="000918AE"/>
    <w:rsid w:val="00091FBD"/>
    <w:rsid w:val="0009262A"/>
    <w:rsid w:val="000929B0"/>
    <w:rsid w:val="00093359"/>
    <w:rsid w:val="000935B8"/>
    <w:rsid w:val="000959C5"/>
    <w:rsid w:val="0009635F"/>
    <w:rsid w:val="000A2F81"/>
    <w:rsid w:val="000A3009"/>
    <w:rsid w:val="000A40FA"/>
    <w:rsid w:val="000A455A"/>
    <w:rsid w:val="000A5243"/>
    <w:rsid w:val="000A5C74"/>
    <w:rsid w:val="000A6644"/>
    <w:rsid w:val="000B0224"/>
    <w:rsid w:val="000B0E5F"/>
    <w:rsid w:val="000B1F47"/>
    <w:rsid w:val="000B3083"/>
    <w:rsid w:val="000B366E"/>
    <w:rsid w:val="000B4516"/>
    <w:rsid w:val="000B5AFF"/>
    <w:rsid w:val="000B697B"/>
    <w:rsid w:val="000B6B78"/>
    <w:rsid w:val="000B6F93"/>
    <w:rsid w:val="000B7EB1"/>
    <w:rsid w:val="000C0771"/>
    <w:rsid w:val="000C133B"/>
    <w:rsid w:val="000C143B"/>
    <w:rsid w:val="000C1DDD"/>
    <w:rsid w:val="000C1EDE"/>
    <w:rsid w:val="000C2C4B"/>
    <w:rsid w:val="000C427E"/>
    <w:rsid w:val="000C663E"/>
    <w:rsid w:val="000C69E9"/>
    <w:rsid w:val="000D29FE"/>
    <w:rsid w:val="000D3928"/>
    <w:rsid w:val="000D4734"/>
    <w:rsid w:val="000D4A38"/>
    <w:rsid w:val="000D57F2"/>
    <w:rsid w:val="000D5A60"/>
    <w:rsid w:val="000D6106"/>
    <w:rsid w:val="000D74F5"/>
    <w:rsid w:val="000D75C7"/>
    <w:rsid w:val="000D77FE"/>
    <w:rsid w:val="000D7991"/>
    <w:rsid w:val="000D7FB9"/>
    <w:rsid w:val="000E0573"/>
    <w:rsid w:val="000E0ABA"/>
    <w:rsid w:val="000E3BA6"/>
    <w:rsid w:val="000E3D58"/>
    <w:rsid w:val="000E434C"/>
    <w:rsid w:val="000E4383"/>
    <w:rsid w:val="000E4914"/>
    <w:rsid w:val="000E4C46"/>
    <w:rsid w:val="000F16E3"/>
    <w:rsid w:val="000F39F8"/>
    <w:rsid w:val="000F3C77"/>
    <w:rsid w:val="000F4C5B"/>
    <w:rsid w:val="000F515A"/>
    <w:rsid w:val="000F5857"/>
    <w:rsid w:val="000F6E86"/>
    <w:rsid w:val="000F703C"/>
    <w:rsid w:val="00101872"/>
    <w:rsid w:val="001025A9"/>
    <w:rsid w:val="00102A1F"/>
    <w:rsid w:val="00102DAD"/>
    <w:rsid w:val="00103339"/>
    <w:rsid w:val="00103449"/>
    <w:rsid w:val="001039C0"/>
    <w:rsid w:val="001070F4"/>
    <w:rsid w:val="001078CE"/>
    <w:rsid w:val="00110BE7"/>
    <w:rsid w:val="00110F5D"/>
    <w:rsid w:val="0011284E"/>
    <w:rsid w:val="00113D5F"/>
    <w:rsid w:val="00114292"/>
    <w:rsid w:val="00114C83"/>
    <w:rsid w:val="00114EA8"/>
    <w:rsid w:val="0011541F"/>
    <w:rsid w:val="00116D2B"/>
    <w:rsid w:val="001179CC"/>
    <w:rsid w:val="00120951"/>
    <w:rsid w:val="00121663"/>
    <w:rsid w:val="001217D5"/>
    <w:rsid w:val="001223DF"/>
    <w:rsid w:val="00123E80"/>
    <w:rsid w:val="0012452D"/>
    <w:rsid w:val="00124B1A"/>
    <w:rsid w:val="00125781"/>
    <w:rsid w:val="001266F2"/>
    <w:rsid w:val="00127778"/>
    <w:rsid w:val="00127B6C"/>
    <w:rsid w:val="0013129D"/>
    <w:rsid w:val="0013227A"/>
    <w:rsid w:val="0013312F"/>
    <w:rsid w:val="00133B05"/>
    <w:rsid w:val="00135309"/>
    <w:rsid w:val="001374BE"/>
    <w:rsid w:val="00137A3B"/>
    <w:rsid w:val="00137BBD"/>
    <w:rsid w:val="001416ED"/>
    <w:rsid w:val="00141714"/>
    <w:rsid w:val="00141E21"/>
    <w:rsid w:val="00141E64"/>
    <w:rsid w:val="0014264D"/>
    <w:rsid w:val="001427C8"/>
    <w:rsid w:val="0014299F"/>
    <w:rsid w:val="00144880"/>
    <w:rsid w:val="00144B13"/>
    <w:rsid w:val="0014575E"/>
    <w:rsid w:val="00146055"/>
    <w:rsid w:val="00146C48"/>
    <w:rsid w:val="00146D72"/>
    <w:rsid w:val="001479A4"/>
    <w:rsid w:val="00150E88"/>
    <w:rsid w:val="00153316"/>
    <w:rsid w:val="0015347F"/>
    <w:rsid w:val="00154B43"/>
    <w:rsid w:val="00155BFB"/>
    <w:rsid w:val="001561D1"/>
    <w:rsid w:val="00156678"/>
    <w:rsid w:val="00156784"/>
    <w:rsid w:val="00156DCD"/>
    <w:rsid w:val="0016065D"/>
    <w:rsid w:val="001609A0"/>
    <w:rsid w:val="00160F43"/>
    <w:rsid w:val="0016159F"/>
    <w:rsid w:val="001619CC"/>
    <w:rsid w:val="00161BC7"/>
    <w:rsid w:val="001636D2"/>
    <w:rsid w:val="00163727"/>
    <w:rsid w:val="001656B9"/>
    <w:rsid w:val="0016607F"/>
    <w:rsid w:val="001662DA"/>
    <w:rsid w:val="001673E8"/>
    <w:rsid w:val="00170324"/>
    <w:rsid w:val="00170E61"/>
    <w:rsid w:val="001712AB"/>
    <w:rsid w:val="001719D8"/>
    <w:rsid w:val="00172275"/>
    <w:rsid w:val="00172295"/>
    <w:rsid w:val="001726F8"/>
    <w:rsid w:val="0017312F"/>
    <w:rsid w:val="0017328E"/>
    <w:rsid w:val="0017381F"/>
    <w:rsid w:val="00174633"/>
    <w:rsid w:val="001746A1"/>
    <w:rsid w:val="00174A1C"/>
    <w:rsid w:val="00174CFD"/>
    <w:rsid w:val="00174DA2"/>
    <w:rsid w:val="001753D4"/>
    <w:rsid w:val="00176939"/>
    <w:rsid w:val="001774FC"/>
    <w:rsid w:val="00181518"/>
    <w:rsid w:val="00183E1A"/>
    <w:rsid w:val="00184850"/>
    <w:rsid w:val="001851CC"/>
    <w:rsid w:val="001855E2"/>
    <w:rsid w:val="00185D87"/>
    <w:rsid w:val="0018614D"/>
    <w:rsid w:val="00186E43"/>
    <w:rsid w:val="00186FBB"/>
    <w:rsid w:val="001879CC"/>
    <w:rsid w:val="00190CAF"/>
    <w:rsid w:val="00191AF0"/>
    <w:rsid w:val="00192342"/>
    <w:rsid w:val="00195C7B"/>
    <w:rsid w:val="00195FA3"/>
    <w:rsid w:val="00195FE7"/>
    <w:rsid w:val="001975AE"/>
    <w:rsid w:val="001A04D0"/>
    <w:rsid w:val="001A0E3A"/>
    <w:rsid w:val="001A1A24"/>
    <w:rsid w:val="001A1B03"/>
    <w:rsid w:val="001A3E2B"/>
    <w:rsid w:val="001A5293"/>
    <w:rsid w:val="001A627C"/>
    <w:rsid w:val="001B0A1C"/>
    <w:rsid w:val="001B0A23"/>
    <w:rsid w:val="001B0BD1"/>
    <w:rsid w:val="001B19CB"/>
    <w:rsid w:val="001B19F9"/>
    <w:rsid w:val="001B33E7"/>
    <w:rsid w:val="001B41A1"/>
    <w:rsid w:val="001B5347"/>
    <w:rsid w:val="001B64A3"/>
    <w:rsid w:val="001C0629"/>
    <w:rsid w:val="001C1B18"/>
    <w:rsid w:val="001C1C18"/>
    <w:rsid w:val="001C26CA"/>
    <w:rsid w:val="001C28B7"/>
    <w:rsid w:val="001C2AD2"/>
    <w:rsid w:val="001C3893"/>
    <w:rsid w:val="001C3C04"/>
    <w:rsid w:val="001C7110"/>
    <w:rsid w:val="001D03A2"/>
    <w:rsid w:val="001D0BEC"/>
    <w:rsid w:val="001D187C"/>
    <w:rsid w:val="001D3926"/>
    <w:rsid w:val="001D4608"/>
    <w:rsid w:val="001D53C7"/>
    <w:rsid w:val="001E0FDF"/>
    <w:rsid w:val="001E14D4"/>
    <w:rsid w:val="001E1BFB"/>
    <w:rsid w:val="001E2568"/>
    <w:rsid w:val="001E2D0C"/>
    <w:rsid w:val="001E3543"/>
    <w:rsid w:val="001E3831"/>
    <w:rsid w:val="001E3DCB"/>
    <w:rsid w:val="001E61B9"/>
    <w:rsid w:val="001E731E"/>
    <w:rsid w:val="001F03B4"/>
    <w:rsid w:val="001F0873"/>
    <w:rsid w:val="001F31F2"/>
    <w:rsid w:val="001F524D"/>
    <w:rsid w:val="001F536B"/>
    <w:rsid w:val="001F5D91"/>
    <w:rsid w:val="00201E0D"/>
    <w:rsid w:val="002025DF"/>
    <w:rsid w:val="0020270C"/>
    <w:rsid w:val="00203DC3"/>
    <w:rsid w:val="00203E17"/>
    <w:rsid w:val="0020400C"/>
    <w:rsid w:val="00204C18"/>
    <w:rsid w:val="0020549F"/>
    <w:rsid w:val="00205F0D"/>
    <w:rsid w:val="002064DE"/>
    <w:rsid w:val="002101FE"/>
    <w:rsid w:val="002103CB"/>
    <w:rsid w:val="002123A1"/>
    <w:rsid w:val="00213C19"/>
    <w:rsid w:val="00215BB5"/>
    <w:rsid w:val="002164D4"/>
    <w:rsid w:val="00217A53"/>
    <w:rsid w:val="00220E8A"/>
    <w:rsid w:val="00221B4B"/>
    <w:rsid w:val="0022251C"/>
    <w:rsid w:val="00222F64"/>
    <w:rsid w:val="00223DAC"/>
    <w:rsid w:val="00226752"/>
    <w:rsid w:val="00231E8C"/>
    <w:rsid w:val="00233B0F"/>
    <w:rsid w:val="00234F18"/>
    <w:rsid w:val="00235CB7"/>
    <w:rsid w:val="00236E7F"/>
    <w:rsid w:val="00237D54"/>
    <w:rsid w:val="002410CE"/>
    <w:rsid w:val="00241296"/>
    <w:rsid w:val="002418DE"/>
    <w:rsid w:val="002432BD"/>
    <w:rsid w:val="00243677"/>
    <w:rsid w:val="00243990"/>
    <w:rsid w:val="00243E6A"/>
    <w:rsid w:val="0024405C"/>
    <w:rsid w:val="00245471"/>
    <w:rsid w:val="0024571D"/>
    <w:rsid w:val="00247B28"/>
    <w:rsid w:val="00250B8F"/>
    <w:rsid w:val="0025163F"/>
    <w:rsid w:val="00251C60"/>
    <w:rsid w:val="00255CBA"/>
    <w:rsid w:val="00256606"/>
    <w:rsid w:val="00256B99"/>
    <w:rsid w:val="00257E92"/>
    <w:rsid w:val="00260873"/>
    <w:rsid w:val="00261654"/>
    <w:rsid w:val="00263BD5"/>
    <w:rsid w:val="00264D01"/>
    <w:rsid w:val="00265481"/>
    <w:rsid w:val="00265830"/>
    <w:rsid w:val="00265A4F"/>
    <w:rsid w:val="00265E68"/>
    <w:rsid w:val="00267328"/>
    <w:rsid w:val="002674F4"/>
    <w:rsid w:val="00267946"/>
    <w:rsid w:val="002705AC"/>
    <w:rsid w:val="0027064C"/>
    <w:rsid w:val="00271966"/>
    <w:rsid w:val="00275157"/>
    <w:rsid w:val="00275C6A"/>
    <w:rsid w:val="00275DCA"/>
    <w:rsid w:val="0027629D"/>
    <w:rsid w:val="002778BF"/>
    <w:rsid w:val="0028039A"/>
    <w:rsid w:val="0028123A"/>
    <w:rsid w:val="00281FBE"/>
    <w:rsid w:val="00282D83"/>
    <w:rsid w:val="00283203"/>
    <w:rsid w:val="002832E7"/>
    <w:rsid w:val="00284EF7"/>
    <w:rsid w:val="002854C5"/>
    <w:rsid w:val="00286688"/>
    <w:rsid w:val="002866BA"/>
    <w:rsid w:val="00286E69"/>
    <w:rsid w:val="0028727A"/>
    <w:rsid w:val="00291CF4"/>
    <w:rsid w:val="0029292D"/>
    <w:rsid w:val="00293A5A"/>
    <w:rsid w:val="00293C7E"/>
    <w:rsid w:val="00294398"/>
    <w:rsid w:val="00294B01"/>
    <w:rsid w:val="00296A75"/>
    <w:rsid w:val="002A023B"/>
    <w:rsid w:val="002A1FC8"/>
    <w:rsid w:val="002A3442"/>
    <w:rsid w:val="002A3846"/>
    <w:rsid w:val="002A6025"/>
    <w:rsid w:val="002A6125"/>
    <w:rsid w:val="002A656F"/>
    <w:rsid w:val="002B18AF"/>
    <w:rsid w:val="002B34BC"/>
    <w:rsid w:val="002B48CD"/>
    <w:rsid w:val="002B50FF"/>
    <w:rsid w:val="002B52D0"/>
    <w:rsid w:val="002B541D"/>
    <w:rsid w:val="002B65E6"/>
    <w:rsid w:val="002B712D"/>
    <w:rsid w:val="002B7219"/>
    <w:rsid w:val="002B7835"/>
    <w:rsid w:val="002C0196"/>
    <w:rsid w:val="002C0A4B"/>
    <w:rsid w:val="002C1406"/>
    <w:rsid w:val="002C1497"/>
    <w:rsid w:val="002C2C4F"/>
    <w:rsid w:val="002C35A8"/>
    <w:rsid w:val="002C47A5"/>
    <w:rsid w:val="002C5596"/>
    <w:rsid w:val="002C5A2D"/>
    <w:rsid w:val="002C6B52"/>
    <w:rsid w:val="002C703D"/>
    <w:rsid w:val="002D0291"/>
    <w:rsid w:val="002D1442"/>
    <w:rsid w:val="002D24D8"/>
    <w:rsid w:val="002D2640"/>
    <w:rsid w:val="002D2D4E"/>
    <w:rsid w:val="002D3A24"/>
    <w:rsid w:val="002D53B2"/>
    <w:rsid w:val="002D68CD"/>
    <w:rsid w:val="002D7647"/>
    <w:rsid w:val="002D7E42"/>
    <w:rsid w:val="002E0B17"/>
    <w:rsid w:val="002E12B5"/>
    <w:rsid w:val="002E1A7B"/>
    <w:rsid w:val="002E2287"/>
    <w:rsid w:val="002E4966"/>
    <w:rsid w:val="002E55F1"/>
    <w:rsid w:val="002E60EB"/>
    <w:rsid w:val="002E625D"/>
    <w:rsid w:val="002F09A9"/>
    <w:rsid w:val="002F10E2"/>
    <w:rsid w:val="002F1502"/>
    <w:rsid w:val="002F18F6"/>
    <w:rsid w:val="002F1DB4"/>
    <w:rsid w:val="002F2ACA"/>
    <w:rsid w:val="002F2D06"/>
    <w:rsid w:val="002F5317"/>
    <w:rsid w:val="002F5B15"/>
    <w:rsid w:val="002F6209"/>
    <w:rsid w:val="002F62BE"/>
    <w:rsid w:val="002F6A70"/>
    <w:rsid w:val="002F6C65"/>
    <w:rsid w:val="002F73FE"/>
    <w:rsid w:val="003001D0"/>
    <w:rsid w:val="003005E3"/>
    <w:rsid w:val="003008F7"/>
    <w:rsid w:val="00300A9B"/>
    <w:rsid w:val="003028CA"/>
    <w:rsid w:val="00302963"/>
    <w:rsid w:val="00304168"/>
    <w:rsid w:val="00304408"/>
    <w:rsid w:val="003058AB"/>
    <w:rsid w:val="00306110"/>
    <w:rsid w:val="003120E8"/>
    <w:rsid w:val="00313044"/>
    <w:rsid w:val="0031312C"/>
    <w:rsid w:val="00313323"/>
    <w:rsid w:val="00313528"/>
    <w:rsid w:val="00313DB6"/>
    <w:rsid w:val="00315626"/>
    <w:rsid w:val="0031565F"/>
    <w:rsid w:val="00315AD5"/>
    <w:rsid w:val="003163E1"/>
    <w:rsid w:val="00316520"/>
    <w:rsid w:val="003168D2"/>
    <w:rsid w:val="003204F2"/>
    <w:rsid w:val="0032080E"/>
    <w:rsid w:val="00321885"/>
    <w:rsid w:val="00321AFB"/>
    <w:rsid w:val="00322637"/>
    <w:rsid w:val="00322D48"/>
    <w:rsid w:val="00322E1A"/>
    <w:rsid w:val="00323B8A"/>
    <w:rsid w:val="00324BD5"/>
    <w:rsid w:val="00324EA3"/>
    <w:rsid w:val="003268BD"/>
    <w:rsid w:val="003272F3"/>
    <w:rsid w:val="0032745F"/>
    <w:rsid w:val="0033003D"/>
    <w:rsid w:val="00331671"/>
    <w:rsid w:val="00331E7E"/>
    <w:rsid w:val="00333A02"/>
    <w:rsid w:val="00333E50"/>
    <w:rsid w:val="00334557"/>
    <w:rsid w:val="00335C8A"/>
    <w:rsid w:val="003377A5"/>
    <w:rsid w:val="00337C8E"/>
    <w:rsid w:val="00337F36"/>
    <w:rsid w:val="0034334E"/>
    <w:rsid w:val="0034465D"/>
    <w:rsid w:val="00345389"/>
    <w:rsid w:val="00345702"/>
    <w:rsid w:val="003461D4"/>
    <w:rsid w:val="003463FD"/>
    <w:rsid w:val="003470FC"/>
    <w:rsid w:val="0034734B"/>
    <w:rsid w:val="003502F6"/>
    <w:rsid w:val="00352054"/>
    <w:rsid w:val="0035479A"/>
    <w:rsid w:val="00354AB0"/>
    <w:rsid w:val="00355513"/>
    <w:rsid w:val="00356F3A"/>
    <w:rsid w:val="003573CD"/>
    <w:rsid w:val="00360731"/>
    <w:rsid w:val="00361115"/>
    <w:rsid w:val="003612E9"/>
    <w:rsid w:val="00361B88"/>
    <w:rsid w:val="00362BC5"/>
    <w:rsid w:val="00363287"/>
    <w:rsid w:val="0036388B"/>
    <w:rsid w:val="00367D13"/>
    <w:rsid w:val="00367D6A"/>
    <w:rsid w:val="00367EC9"/>
    <w:rsid w:val="00370289"/>
    <w:rsid w:val="003703D2"/>
    <w:rsid w:val="00370716"/>
    <w:rsid w:val="0037137A"/>
    <w:rsid w:val="003725B0"/>
    <w:rsid w:val="00376564"/>
    <w:rsid w:val="003773A9"/>
    <w:rsid w:val="0038014A"/>
    <w:rsid w:val="003806DD"/>
    <w:rsid w:val="00382166"/>
    <w:rsid w:val="00382588"/>
    <w:rsid w:val="003826C7"/>
    <w:rsid w:val="00382876"/>
    <w:rsid w:val="00382D47"/>
    <w:rsid w:val="00384225"/>
    <w:rsid w:val="00385CA3"/>
    <w:rsid w:val="00386182"/>
    <w:rsid w:val="00387C8B"/>
    <w:rsid w:val="00387D03"/>
    <w:rsid w:val="003901B0"/>
    <w:rsid w:val="00390BC6"/>
    <w:rsid w:val="0039200F"/>
    <w:rsid w:val="00392DB2"/>
    <w:rsid w:val="00394DDA"/>
    <w:rsid w:val="0039601F"/>
    <w:rsid w:val="003963E5"/>
    <w:rsid w:val="0039722C"/>
    <w:rsid w:val="00397FD2"/>
    <w:rsid w:val="003A19E6"/>
    <w:rsid w:val="003A1DA9"/>
    <w:rsid w:val="003A277C"/>
    <w:rsid w:val="003A33EA"/>
    <w:rsid w:val="003A4560"/>
    <w:rsid w:val="003A4999"/>
    <w:rsid w:val="003A4F9F"/>
    <w:rsid w:val="003A5F57"/>
    <w:rsid w:val="003A6A77"/>
    <w:rsid w:val="003A7D57"/>
    <w:rsid w:val="003B2126"/>
    <w:rsid w:val="003B2440"/>
    <w:rsid w:val="003B35B1"/>
    <w:rsid w:val="003B4432"/>
    <w:rsid w:val="003B51AF"/>
    <w:rsid w:val="003B66AA"/>
    <w:rsid w:val="003B6B6B"/>
    <w:rsid w:val="003B72D0"/>
    <w:rsid w:val="003B7EE9"/>
    <w:rsid w:val="003C129C"/>
    <w:rsid w:val="003C1C70"/>
    <w:rsid w:val="003C25CE"/>
    <w:rsid w:val="003C2E8D"/>
    <w:rsid w:val="003C5AC3"/>
    <w:rsid w:val="003C7608"/>
    <w:rsid w:val="003D1EDB"/>
    <w:rsid w:val="003D2D8B"/>
    <w:rsid w:val="003D2F55"/>
    <w:rsid w:val="003D3B92"/>
    <w:rsid w:val="003D3DC0"/>
    <w:rsid w:val="003D6A4E"/>
    <w:rsid w:val="003D70BD"/>
    <w:rsid w:val="003D7A9B"/>
    <w:rsid w:val="003E07C4"/>
    <w:rsid w:val="003E12A1"/>
    <w:rsid w:val="003E1852"/>
    <w:rsid w:val="003E254D"/>
    <w:rsid w:val="003E2D5A"/>
    <w:rsid w:val="003E46E8"/>
    <w:rsid w:val="003E4C65"/>
    <w:rsid w:val="003E56B6"/>
    <w:rsid w:val="003E5726"/>
    <w:rsid w:val="003E5AC0"/>
    <w:rsid w:val="003E6342"/>
    <w:rsid w:val="003E79DF"/>
    <w:rsid w:val="003E7DFE"/>
    <w:rsid w:val="003F053D"/>
    <w:rsid w:val="003F0D64"/>
    <w:rsid w:val="003F0F2A"/>
    <w:rsid w:val="003F11BE"/>
    <w:rsid w:val="003F20C4"/>
    <w:rsid w:val="003F2E9D"/>
    <w:rsid w:val="003F40FB"/>
    <w:rsid w:val="003F55B2"/>
    <w:rsid w:val="003F5A65"/>
    <w:rsid w:val="00402144"/>
    <w:rsid w:val="0040228C"/>
    <w:rsid w:val="004032F1"/>
    <w:rsid w:val="0040376D"/>
    <w:rsid w:val="00405727"/>
    <w:rsid w:val="0040653E"/>
    <w:rsid w:val="004067F3"/>
    <w:rsid w:val="00406E4F"/>
    <w:rsid w:val="004121D3"/>
    <w:rsid w:val="004148E0"/>
    <w:rsid w:val="00416955"/>
    <w:rsid w:val="00420394"/>
    <w:rsid w:val="00421FC9"/>
    <w:rsid w:val="0042303E"/>
    <w:rsid w:val="00423C77"/>
    <w:rsid w:val="00425737"/>
    <w:rsid w:val="00425A26"/>
    <w:rsid w:val="00425AD5"/>
    <w:rsid w:val="004270E6"/>
    <w:rsid w:val="0043071A"/>
    <w:rsid w:val="00430807"/>
    <w:rsid w:val="004308DA"/>
    <w:rsid w:val="00434A7F"/>
    <w:rsid w:val="0043523A"/>
    <w:rsid w:val="004352D7"/>
    <w:rsid w:val="00435818"/>
    <w:rsid w:val="00436F81"/>
    <w:rsid w:val="00441266"/>
    <w:rsid w:val="00443FAC"/>
    <w:rsid w:val="0044427E"/>
    <w:rsid w:val="004448F9"/>
    <w:rsid w:val="00446286"/>
    <w:rsid w:val="00446A2B"/>
    <w:rsid w:val="004475C5"/>
    <w:rsid w:val="00447FC2"/>
    <w:rsid w:val="00450CA9"/>
    <w:rsid w:val="0045135B"/>
    <w:rsid w:val="004523BF"/>
    <w:rsid w:val="0045277E"/>
    <w:rsid w:val="004543EC"/>
    <w:rsid w:val="004551CB"/>
    <w:rsid w:val="00455347"/>
    <w:rsid w:val="00455800"/>
    <w:rsid w:val="0045598E"/>
    <w:rsid w:val="00455B93"/>
    <w:rsid w:val="00460519"/>
    <w:rsid w:val="00460673"/>
    <w:rsid w:val="0046125B"/>
    <w:rsid w:val="004618BC"/>
    <w:rsid w:val="004628DC"/>
    <w:rsid w:val="00462B06"/>
    <w:rsid w:val="004661CD"/>
    <w:rsid w:val="00472431"/>
    <w:rsid w:val="004730EB"/>
    <w:rsid w:val="0047456E"/>
    <w:rsid w:val="00476D67"/>
    <w:rsid w:val="00477328"/>
    <w:rsid w:val="00477C58"/>
    <w:rsid w:val="0048004D"/>
    <w:rsid w:val="0048349D"/>
    <w:rsid w:val="00484AFD"/>
    <w:rsid w:val="00486BC6"/>
    <w:rsid w:val="00486BCF"/>
    <w:rsid w:val="00487B77"/>
    <w:rsid w:val="00491515"/>
    <w:rsid w:val="004930F2"/>
    <w:rsid w:val="00493908"/>
    <w:rsid w:val="00495371"/>
    <w:rsid w:val="004960CD"/>
    <w:rsid w:val="004970BA"/>
    <w:rsid w:val="004972C7"/>
    <w:rsid w:val="00497897"/>
    <w:rsid w:val="004A0EE4"/>
    <w:rsid w:val="004A1582"/>
    <w:rsid w:val="004A1C49"/>
    <w:rsid w:val="004A1C7A"/>
    <w:rsid w:val="004A3838"/>
    <w:rsid w:val="004A3BBC"/>
    <w:rsid w:val="004A4ED8"/>
    <w:rsid w:val="004A5818"/>
    <w:rsid w:val="004A584C"/>
    <w:rsid w:val="004A65C9"/>
    <w:rsid w:val="004A6D56"/>
    <w:rsid w:val="004A6EA6"/>
    <w:rsid w:val="004A77B3"/>
    <w:rsid w:val="004B2A50"/>
    <w:rsid w:val="004B2D6B"/>
    <w:rsid w:val="004B3A2B"/>
    <w:rsid w:val="004B5B81"/>
    <w:rsid w:val="004B6A51"/>
    <w:rsid w:val="004B7DA9"/>
    <w:rsid w:val="004C257F"/>
    <w:rsid w:val="004C3431"/>
    <w:rsid w:val="004C7173"/>
    <w:rsid w:val="004C773E"/>
    <w:rsid w:val="004D02CE"/>
    <w:rsid w:val="004D2369"/>
    <w:rsid w:val="004D38EB"/>
    <w:rsid w:val="004D5091"/>
    <w:rsid w:val="004D6F6B"/>
    <w:rsid w:val="004D70D3"/>
    <w:rsid w:val="004D7865"/>
    <w:rsid w:val="004E020A"/>
    <w:rsid w:val="004E0AA7"/>
    <w:rsid w:val="004E122E"/>
    <w:rsid w:val="004E19C8"/>
    <w:rsid w:val="004E1CB8"/>
    <w:rsid w:val="004E7375"/>
    <w:rsid w:val="004E7750"/>
    <w:rsid w:val="004E79D0"/>
    <w:rsid w:val="004F3F54"/>
    <w:rsid w:val="004F476F"/>
    <w:rsid w:val="004F48C3"/>
    <w:rsid w:val="004F79ED"/>
    <w:rsid w:val="00500A40"/>
    <w:rsid w:val="00501B7B"/>
    <w:rsid w:val="00502665"/>
    <w:rsid w:val="005026FC"/>
    <w:rsid w:val="00503151"/>
    <w:rsid w:val="00503441"/>
    <w:rsid w:val="005055EF"/>
    <w:rsid w:val="00505625"/>
    <w:rsid w:val="00505628"/>
    <w:rsid w:val="00507A7C"/>
    <w:rsid w:val="00511022"/>
    <w:rsid w:val="00512DEE"/>
    <w:rsid w:val="0051354E"/>
    <w:rsid w:val="00513656"/>
    <w:rsid w:val="00514E94"/>
    <w:rsid w:val="005171E4"/>
    <w:rsid w:val="0051784F"/>
    <w:rsid w:val="00520CE6"/>
    <w:rsid w:val="00522A96"/>
    <w:rsid w:val="00522BC0"/>
    <w:rsid w:val="0052311F"/>
    <w:rsid w:val="005236E5"/>
    <w:rsid w:val="005237CC"/>
    <w:rsid w:val="00523CCE"/>
    <w:rsid w:val="00524426"/>
    <w:rsid w:val="00525279"/>
    <w:rsid w:val="00531F20"/>
    <w:rsid w:val="00532CEC"/>
    <w:rsid w:val="00534D29"/>
    <w:rsid w:val="00534E52"/>
    <w:rsid w:val="005404D1"/>
    <w:rsid w:val="00540836"/>
    <w:rsid w:val="0054154E"/>
    <w:rsid w:val="00542EDD"/>
    <w:rsid w:val="005442B7"/>
    <w:rsid w:val="0054576D"/>
    <w:rsid w:val="00545FFB"/>
    <w:rsid w:val="00550706"/>
    <w:rsid w:val="00552A37"/>
    <w:rsid w:val="00552C79"/>
    <w:rsid w:val="00552F79"/>
    <w:rsid w:val="00553AA7"/>
    <w:rsid w:val="005568EB"/>
    <w:rsid w:val="0055720A"/>
    <w:rsid w:val="005578AE"/>
    <w:rsid w:val="00560033"/>
    <w:rsid w:val="005611C2"/>
    <w:rsid w:val="00561BA7"/>
    <w:rsid w:val="00562004"/>
    <w:rsid w:val="00563D83"/>
    <w:rsid w:val="005659A8"/>
    <w:rsid w:val="0056659A"/>
    <w:rsid w:val="00566C87"/>
    <w:rsid w:val="005672AF"/>
    <w:rsid w:val="00573BB2"/>
    <w:rsid w:val="005771AC"/>
    <w:rsid w:val="005775E7"/>
    <w:rsid w:val="00577616"/>
    <w:rsid w:val="005777C6"/>
    <w:rsid w:val="00580421"/>
    <w:rsid w:val="005806B9"/>
    <w:rsid w:val="00581226"/>
    <w:rsid w:val="00581271"/>
    <w:rsid w:val="00581672"/>
    <w:rsid w:val="00582171"/>
    <w:rsid w:val="005822FE"/>
    <w:rsid w:val="005836BE"/>
    <w:rsid w:val="00584B0F"/>
    <w:rsid w:val="00585227"/>
    <w:rsid w:val="00585976"/>
    <w:rsid w:val="00586272"/>
    <w:rsid w:val="00586483"/>
    <w:rsid w:val="0058735A"/>
    <w:rsid w:val="0059100B"/>
    <w:rsid w:val="0059145D"/>
    <w:rsid w:val="00591B6F"/>
    <w:rsid w:val="00591FC9"/>
    <w:rsid w:val="0059233D"/>
    <w:rsid w:val="00592B4F"/>
    <w:rsid w:val="00592E60"/>
    <w:rsid w:val="00593A71"/>
    <w:rsid w:val="00593C77"/>
    <w:rsid w:val="00594506"/>
    <w:rsid w:val="00594DD2"/>
    <w:rsid w:val="0059543E"/>
    <w:rsid w:val="005A0216"/>
    <w:rsid w:val="005A0495"/>
    <w:rsid w:val="005A22E3"/>
    <w:rsid w:val="005A33C3"/>
    <w:rsid w:val="005A365B"/>
    <w:rsid w:val="005A41E2"/>
    <w:rsid w:val="005A5413"/>
    <w:rsid w:val="005A6B76"/>
    <w:rsid w:val="005A74BE"/>
    <w:rsid w:val="005A78B7"/>
    <w:rsid w:val="005B1BEE"/>
    <w:rsid w:val="005B241F"/>
    <w:rsid w:val="005B280D"/>
    <w:rsid w:val="005B359B"/>
    <w:rsid w:val="005B3A81"/>
    <w:rsid w:val="005B4F5E"/>
    <w:rsid w:val="005B58BF"/>
    <w:rsid w:val="005B64DD"/>
    <w:rsid w:val="005B692B"/>
    <w:rsid w:val="005C0D67"/>
    <w:rsid w:val="005C235B"/>
    <w:rsid w:val="005C2760"/>
    <w:rsid w:val="005C2857"/>
    <w:rsid w:val="005C389A"/>
    <w:rsid w:val="005C3DD3"/>
    <w:rsid w:val="005C3F9A"/>
    <w:rsid w:val="005C76B1"/>
    <w:rsid w:val="005C7865"/>
    <w:rsid w:val="005C7A6E"/>
    <w:rsid w:val="005C7BC6"/>
    <w:rsid w:val="005C7D23"/>
    <w:rsid w:val="005D0365"/>
    <w:rsid w:val="005D053C"/>
    <w:rsid w:val="005D0758"/>
    <w:rsid w:val="005D440F"/>
    <w:rsid w:val="005D61CD"/>
    <w:rsid w:val="005D7179"/>
    <w:rsid w:val="005D72AA"/>
    <w:rsid w:val="005D76E5"/>
    <w:rsid w:val="005D7EDF"/>
    <w:rsid w:val="005E04B6"/>
    <w:rsid w:val="005E0CD9"/>
    <w:rsid w:val="005E2193"/>
    <w:rsid w:val="005E3357"/>
    <w:rsid w:val="005E481A"/>
    <w:rsid w:val="005E5A8C"/>
    <w:rsid w:val="005E63BD"/>
    <w:rsid w:val="005E657C"/>
    <w:rsid w:val="005E7652"/>
    <w:rsid w:val="005E7B0B"/>
    <w:rsid w:val="005F3E28"/>
    <w:rsid w:val="005F4957"/>
    <w:rsid w:val="005F507E"/>
    <w:rsid w:val="005F5FFF"/>
    <w:rsid w:val="005F6DC9"/>
    <w:rsid w:val="00600A98"/>
    <w:rsid w:val="00600EF3"/>
    <w:rsid w:val="00601430"/>
    <w:rsid w:val="0060210B"/>
    <w:rsid w:val="00602514"/>
    <w:rsid w:val="00602922"/>
    <w:rsid w:val="00602B16"/>
    <w:rsid w:val="00603F86"/>
    <w:rsid w:val="006044B5"/>
    <w:rsid w:val="00604833"/>
    <w:rsid w:val="00604986"/>
    <w:rsid w:val="006051EC"/>
    <w:rsid w:val="00607504"/>
    <w:rsid w:val="0061209D"/>
    <w:rsid w:val="00612D61"/>
    <w:rsid w:val="0061563C"/>
    <w:rsid w:val="00615DCA"/>
    <w:rsid w:val="006166B0"/>
    <w:rsid w:val="006177A7"/>
    <w:rsid w:val="0062158B"/>
    <w:rsid w:val="00621705"/>
    <w:rsid w:val="00622286"/>
    <w:rsid w:val="0062590A"/>
    <w:rsid w:val="00625D36"/>
    <w:rsid w:val="00626ACA"/>
    <w:rsid w:val="00627B93"/>
    <w:rsid w:val="006305AE"/>
    <w:rsid w:val="006305C1"/>
    <w:rsid w:val="006311CA"/>
    <w:rsid w:val="00631C91"/>
    <w:rsid w:val="00631D66"/>
    <w:rsid w:val="00632973"/>
    <w:rsid w:val="006333B7"/>
    <w:rsid w:val="00634143"/>
    <w:rsid w:val="00634C86"/>
    <w:rsid w:val="00635AC3"/>
    <w:rsid w:val="0063665A"/>
    <w:rsid w:val="006368EE"/>
    <w:rsid w:val="00637604"/>
    <w:rsid w:val="0064158E"/>
    <w:rsid w:val="006430F7"/>
    <w:rsid w:val="0064376E"/>
    <w:rsid w:val="006448CE"/>
    <w:rsid w:val="00644997"/>
    <w:rsid w:val="006449EA"/>
    <w:rsid w:val="006458FF"/>
    <w:rsid w:val="00647765"/>
    <w:rsid w:val="00647801"/>
    <w:rsid w:val="00650521"/>
    <w:rsid w:val="00651241"/>
    <w:rsid w:val="00651F7A"/>
    <w:rsid w:val="00652F3D"/>
    <w:rsid w:val="00654963"/>
    <w:rsid w:val="00654D69"/>
    <w:rsid w:val="00654FBD"/>
    <w:rsid w:val="006556DB"/>
    <w:rsid w:val="00656609"/>
    <w:rsid w:val="00656A07"/>
    <w:rsid w:val="00656F31"/>
    <w:rsid w:val="00657B10"/>
    <w:rsid w:val="00663D98"/>
    <w:rsid w:val="00665B8A"/>
    <w:rsid w:val="006663DE"/>
    <w:rsid w:val="00666B02"/>
    <w:rsid w:val="006704DA"/>
    <w:rsid w:val="00670CBF"/>
    <w:rsid w:val="00670D95"/>
    <w:rsid w:val="00671FC8"/>
    <w:rsid w:val="0067232C"/>
    <w:rsid w:val="006755BC"/>
    <w:rsid w:val="00675C16"/>
    <w:rsid w:val="00675FAD"/>
    <w:rsid w:val="006763F9"/>
    <w:rsid w:val="00677511"/>
    <w:rsid w:val="00680730"/>
    <w:rsid w:val="00680C8F"/>
    <w:rsid w:val="006821A3"/>
    <w:rsid w:val="0068343E"/>
    <w:rsid w:val="00683822"/>
    <w:rsid w:val="0068458B"/>
    <w:rsid w:val="00685D9F"/>
    <w:rsid w:val="00686123"/>
    <w:rsid w:val="006903D7"/>
    <w:rsid w:val="00691008"/>
    <w:rsid w:val="0069178E"/>
    <w:rsid w:val="00693291"/>
    <w:rsid w:val="0069359B"/>
    <w:rsid w:val="00693686"/>
    <w:rsid w:val="00694AC7"/>
    <w:rsid w:val="00695208"/>
    <w:rsid w:val="006959C1"/>
    <w:rsid w:val="006959D0"/>
    <w:rsid w:val="00695DBF"/>
    <w:rsid w:val="00696DDF"/>
    <w:rsid w:val="00696E96"/>
    <w:rsid w:val="006A14EA"/>
    <w:rsid w:val="006A1DAA"/>
    <w:rsid w:val="006A38BB"/>
    <w:rsid w:val="006A4C57"/>
    <w:rsid w:val="006A4C69"/>
    <w:rsid w:val="006A5610"/>
    <w:rsid w:val="006A5F89"/>
    <w:rsid w:val="006A6247"/>
    <w:rsid w:val="006A6289"/>
    <w:rsid w:val="006A6D86"/>
    <w:rsid w:val="006A74D7"/>
    <w:rsid w:val="006B0753"/>
    <w:rsid w:val="006B1048"/>
    <w:rsid w:val="006B2D21"/>
    <w:rsid w:val="006B355F"/>
    <w:rsid w:val="006B362C"/>
    <w:rsid w:val="006B5289"/>
    <w:rsid w:val="006B669F"/>
    <w:rsid w:val="006C198B"/>
    <w:rsid w:val="006C1B9F"/>
    <w:rsid w:val="006C2440"/>
    <w:rsid w:val="006C6A50"/>
    <w:rsid w:val="006D00F1"/>
    <w:rsid w:val="006D29D7"/>
    <w:rsid w:val="006D2C33"/>
    <w:rsid w:val="006D2D31"/>
    <w:rsid w:val="006D3E8F"/>
    <w:rsid w:val="006D3FDB"/>
    <w:rsid w:val="006E0AD0"/>
    <w:rsid w:val="006E0EE5"/>
    <w:rsid w:val="006E546B"/>
    <w:rsid w:val="006E6344"/>
    <w:rsid w:val="006E7466"/>
    <w:rsid w:val="006E750A"/>
    <w:rsid w:val="006E7F5C"/>
    <w:rsid w:val="006F04AF"/>
    <w:rsid w:val="006F0938"/>
    <w:rsid w:val="006F267E"/>
    <w:rsid w:val="006F2C43"/>
    <w:rsid w:val="006F2DEB"/>
    <w:rsid w:val="006F2F5C"/>
    <w:rsid w:val="006F36CF"/>
    <w:rsid w:val="006F4508"/>
    <w:rsid w:val="006F49CB"/>
    <w:rsid w:val="006F58BB"/>
    <w:rsid w:val="006F665A"/>
    <w:rsid w:val="006F7CBB"/>
    <w:rsid w:val="007004AA"/>
    <w:rsid w:val="007022B2"/>
    <w:rsid w:val="007026DF"/>
    <w:rsid w:val="007027A6"/>
    <w:rsid w:val="00702D61"/>
    <w:rsid w:val="00702EB1"/>
    <w:rsid w:val="00703541"/>
    <w:rsid w:val="007037F4"/>
    <w:rsid w:val="00704FA9"/>
    <w:rsid w:val="00705718"/>
    <w:rsid w:val="007069FF"/>
    <w:rsid w:val="0070717D"/>
    <w:rsid w:val="007071AB"/>
    <w:rsid w:val="00711DA3"/>
    <w:rsid w:val="007126CA"/>
    <w:rsid w:val="007130BC"/>
    <w:rsid w:val="00713586"/>
    <w:rsid w:val="00713D3A"/>
    <w:rsid w:val="00713F93"/>
    <w:rsid w:val="00714234"/>
    <w:rsid w:val="007142FD"/>
    <w:rsid w:val="007156FA"/>
    <w:rsid w:val="0071676F"/>
    <w:rsid w:val="00716B56"/>
    <w:rsid w:val="007174E3"/>
    <w:rsid w:val="00720428"/>
    <w:rsid w:val="00720CEB"/>
    <w:rsid w:val="007230AA"/>
    <w:rsid w:val="00723C1E"/>
    <w:rsid w:val="00724BCA"/>
    <w:rsid w:val="0072507A"/>
    <w:rsid w:val="007258F6"/>
    <w:rsid w:val="00726D69"/>
    <w:rsid w:val="007308D8"/>
    <w:rsid w:val="007322BC"/>
    <w:rsid w:val="0073284B"/>
    <w:rsid w:val="007333FA"/>
    <w:rsid w:val="007352B2"/>
    <w:rsid w:val="007359AE"/>
    <w:rsid w:val="007359CA"/>
    <w:rsid w:val="00736B47"/>
    <w:rsid w:val="00737CB8"/>
    <w:rsid w:val="00740FEE"/>
    <w:rsid w:val="00741FFB"/>
    <w:rsid w:val="007447BC"/>
    <w:rsid w:val="007462C2"/>
    <w:rsid w:val="00746774"/>
    <w:rsid w:val="00747763"/>
    <w:rsid w:val="00747A11"/>
    <w:rsid w:val="007503B8"/>
    <w:rsid w:val="00750D42"/>
    <w:rsid w:val="007520A8"/>
    <w:rsid w:val="00752F28"/>
    <w:rsid w:val="00755A5C"/>
    <w:rsid w:val="007563C4"/>
    <w:rsid w:val="00756D2F"/>
    <w:rsid w:val="007572C9"/>
    <w:rsid w:val="007574AC"/>
    <w:rsid w:val="00757EA8"/>
    <w:rsid w:val="0076034C"/>
    <w:rsid w:val="00760AAA"/>
    <w:rsid w:val="00760B8D"/>
    <w:rsid w:val="00762525"/>
    <w:rsid w:val="00764A75"/>
    <w:rsid w:val="00764E15"/>
    <w:rsid w:val="0076518C"/>
    <w:rsid w:val="00765E74"/>
    <w:rsid w:val="00766BC2"/>
    <w:rsid w:val="0076743C"/>
    <w:rsid w:val="007679D1"/>
    <w:rsid w:val="00771029"/>
    <w:rsid w:val="00771AFE"/>
    <w:rsid w:val="007720C7"/>
    <w:rsid w:val="00772292"/>
    <w:rsid w:val="007729B9"/>
    <w:rsid w:val="00773417"/>
    <w:rsid w:val="00773C7F"/>
    <w:rsid w:val="0077432A"/>
    <w:rsid w:val="007763FD"/>
    <w:rsid w:val="00781B16"/>
    <w:rsid w:val="00782A06"/>
    <w:rsid w:val="00782D1E"/>
    <w:rsid w:val="00783049"/>
    <w:rsid w:val="00784B6B"/>
    <w:rsid w:val="00784DFA"/>
    <w:rsid w:val="00785FEE"/>
    <w:rsid w:val="00793D41"/>
    <w:rsid w:val="007952A9"/>
    <w:rsid w:val="007953EC"/>
    <w:rsid w:val="007959F3"/>
    <w:rsid w:val="007A0191"/>
    <w:rsid w:val="007A14A1"/>
    <w:rsid w:val="007A1545"/>
    <w:rsid w:val="007A2B51"/>
    <w:rsid w:val="007A2C55"/>
    <w:rsid w:val="007A4FA3"/>
    <w:rsid w:val="007A4FEA"/>
    <w:rsid w:val="007A59A8"/>
    <w:rsid w:val="007A5F59"/>
    <w:rsid w:val="007A6765"/>
    <w:rsid w:val="007B218A"/>
    <w:rsid w:val="007B301B"/>
    <w:rsid w:val="007B3D1B"/>
    <w:rsid w:val="007B51AF"/>
    <w:rsid w:val="007B6318"/>
    <w:rsid w:val="007B7FF8"/>
    <w:rsid w:val="007C011A"/>
    <w:rsid w:val="007C01E3"/>
    <w:rsid w:val="007C0956"/>
    <w:rsid w:val="007C2408"/>
    <w:rsid w:val="007C45DF"/>
    <w:rsid w:val="007C4BFF"/>
    <w:rsid w:val="007C4FD0"/>
    <w:rsid w:val="007C587D"/>
    <w:rsid w:val="007C696C"/>
    <w:rsid w:val="007C7415"/>
    <w:rsid w:val="007D182D"/>
    <w:rsid w:val="007D3ABD"/>
    <w:rsid w:val="007D3CD8"/>
    <w:rsid w:val="007D506B"/>
    <w:rsid w:val="007D5965"/>
    <w:rsid w:val="007D6ECB"/>
    <w:rsid w:val="007D753F"/>
    <w:rsid w:val="007D75E4"/>
    <w:rsid w:val="007D7D91"/>
    <w:rsid w:val="007E202D"/>
    <w:rsid w:val="007E2A6A"/>
    <w:rsid w:val="007E3662"/>
    <w:rsid w:val="007E40BF"/>
    <w:rsid w:val="007E504F"/>
    <w:rsid w:val="007E6C28"/>
    <w:rsid w:val="007E71E0"/>
    <w:rsid w:val="007F04DD"/>
    <w:rsid w:val="007F1CA5"/>
    <w:rsid w:val="007F26A0"/>
    <w:rsid w:val="007F2C0B"/>
    <w:rsid w:val="007F36E0"/>
    <w:rsid w:val="007F4937"/>
    <w:rsid w:val="007F6527"/>
    <w:rsid w:val="007F69A4"/>
    <w:rsid w:val="007F7729"/>
    <w:rsid w:val="007F777B"/>
    <w:rsid w:val="00802153"/>
    <w:rsid w:val="0080351C"/>
    <w:rsid w:val="008037CD"/>
    <w:rsid w:val="00804B87"/>
    <w:rsid w:val="00805463"/>
    <w:rsid w:val="00807282"/>
    <w:rsid w:val="008072C4"/>
    <w:rsid w:val="0080768C"/>
    <w:rsid w:val="0081293C"/>
    <w:rsid w:val="008137C2"/>
    <w:rsid w:val="0081402D"/>
    <w:rsid w:val="008143F5"/>
    <w:rsid w:val="00816A23"/>
    <w:rsid w:val="0081713D"/>
    <w:rsid w:val="00822063"/>
    <w:rsid w:val="00822496"/>
    <w:rsid w:val="00822767"/>
    <w:rsid w:val="008243B1"/>
    <w:rsid w:val="0082534E"/>
    <w:rsid w:val="00825671"/>
    <w:rsid w:val="00827006"/>
    <w:rsid w:val="00830775"/>
    <w:rsid w:val="0083118C"/>
    <w:rsid w:val="00832F9C"/>
    <w:rsid w:val="00832FD5"/>
    <w:rsid w:val="00835EBF"/>
    <w:rsid w:val="008417C1"/>
    <w:rsid w:val="0084228F"/>
    <w:rsid w:val="00842323"/>
    <w:rsid w:val="008423E9"/>
    <w:rsid w:val="00842D4F"/>
    <w:rsid w:val="00844FDC"/>
    <w:rsid w:val="008460D8"/>
    <w:rsid w:val="00846F94"/>
    <w:rsid w:val="00847054"/>
    <w:rsid w:val="0084771B"/>
    <w:rsid w:val="0085176D"/>
    <w:rsid w:val="00852B39"/>
    <w:rsid w:val="00853906"/>
    <w:rsid w:val="00854C39"/>
    <w:rsid w:val="00854F2C"/>
    <w:rsid w:val="00855CB1"/>
    <w:rsid w:val="00855DDD"/>
    <w:rsid w:val="00856B6B"/>
    <w:rsid w:val="00856CC4"/>
    <w:rsid w:val="0085717A"/>
    <w:rsid w:val="00857C6D"/>
    <w:rsid w:val="00857EE3"/>
    <w:rsid w:val="00862595"/>
    <w:rsid w:val="00865208"/>
    <w:rsid w:val="00865EA5"/>
    <w:rsid w:val="00866512"/>
    <w:rsid w:val="0087034B"/>
    <w:rsid w:val="00871BB7"/>
    <w:rsid w:val="00872390"/>
    <w:rsid w:val="008727A0"/>
    <w:rsid w:val="00874EF1"/>
    <w:rsid w:val="008773F3"/>
    <w:rsid w:val="00877887"/>
    <w:rsid w:val="008833AD"/>
    <w:rsid w:val="00884DBD"/>
    <w:rsid w:val="00885189"/>
    <w:rsid w:val="00885397"/>
    <w:rsid w:val="008858D6"/>
    <w:rsid w:val="00886A28"/>
    <w:rsid w:val="00886B32"/>
    <w:rsid w:val="0089032C"/>
    <w:rsid w:val="00890C16"/>
    <w:rsid w:val="00890E89"/>
    <w:rsid w:val="008942F3"/>
    <w:rsid w:val="00894CF2"/>
    <w:rsid w:val="008955E4"/>
    <w:rsid w:val="00895A6A"/>
    <w:rsid w:val="00895B86"/>
    <w:rsid w:val="00895CCF"/>
    <w:rsid w:val="00897657"/>
    <w:rsid w:val="00897F2A"/>
    <w:rsid w:val="008A0339"/>
    <w:rsid w:val="008A57C1"/>
    <w:rsid w:val="008A606D"/>
    <w:rsid w:val="008A6956"/>
    <w:rsid w:val="008A7F09"/>
    <w:rsid w:val="008B07DF"/>
    <w:rsid w:val="008B12A9"/>
    <w:rsid w:val="008B1D0E"/>
    <w:rsid w:val="008B2815"/>
    <w:rsid w:val="008B34AA"/>
    <w:rsid w:val="008B4ED4"/>
    <w:rsid w:val="008B5CDA"/>
    <w:rsid w:val="008B621A"/>
    <w:rsid w:val="008B6AC5"/>
    <w:rsid w:val="008C167F"/>
    <w:rsid w:val="008C2347"/>
    <w:rsid w:val="008C2B1E"/>
    <w:rsid w:val="008C65E9"/>
    <w:rsid w:val="008C7B44"/>
    <w:rsid w:val="008C7ED6"/>
    <w:rsid w:val="008D204F"/>
    <w:rsid w:val="008D21CD"/>
    <w:rsid w:val="008D29F9"/>
    <w:rsid w:val="008D2D75"/>
    <w:rsid w:val="008D3085"/>
    <w:rsid w:val="008D38E2"/>
    <w:rsid w:val="008D3AB6"/>
    <w:rsid w:val="008D4478"/>
    <w:rsid w:val="008D54E5"/>
    <w:rsid w:val="008D571C"/>
    <w:rsid w:val="008D57DE"/>
    <w:rsid w:val="008D5DE2"/>
    <w:rsid w:val="008D77EE"/>
    <w:rsid w:val="008D7A60"/>
    <w:rsid w:val="008E2553"/>
    <w:rsid w:val="008E2DBE"/>
    <w:rsid w:val="008E33A3"/>
    <w:rsid w:val="008E33FC"/>
    <w:rsid w:val="008E471B"/>
    <w:rsid w:val="008E533D"/>
    <w:rsid w:val="008E6639"/>
    <w:rsid w:val="008E6696"/>
    <w:rsid w:val="008E7188"/>
    <w:rsid w:val="008F2157"/>
    <w:rsid w:val="008F53BD"/>
    <w:rsid w:val="008F549B"/>
    <w:rsid w:val="008F5AEB"/>
    <w:rsid w:val="008F5BF5"/>
    <w:rsid w:val="008F6B73"/>
    <w:rsid w:val="008F7D65"/>
    <w:rsid w:val="009007A0"/>
    <w:rsid w:val="009027CE"/>
    <w:rsid w:val="00902BA0"/>
    <w:rsid w:val="009041B6"/>
    <w:rsid w:val="00905B75"/>
    <w:rsid w:val="009073FD"/>
    <w:rsid w:val="00907CAB"/>
    <w:rsid w:val="00907DFF"/>
    <w:rsid w:val="00907E31"/>
    <w:rsid w:val="00910BED"/>
    <w:rsid w:val="00912FAD"/>
    <w:rsid w:val="009156F1"/>
    <w:rsid w:val="009156F3"/>
    <w:rsid w:val="00916305"/>
    <w:rsid w:val="00917189"/>
    <w:rsid w:val="009202B6"/>
    <w:rsid w:val="00920DCD"/>
    <w:rsid w:val="00921C62"/>
    <w:rsid w:val="00924660"/>
    <w:rsid w:val="009248D5"/>
    <w:rsid w:val="00924BC0"/>
    <w:rsid w:val="00926069"/>
    <w:rsid w:val="0092744F"/>
    <w:rsid w:val="0093074B"/>
    <w:rsid w:val="00930A49"/>
    <w:rsid w:val="00930CE8"/>
    <w:rsid w:val="00932E79"/>
    <w:rsid w:val="00932EE1"/>
    <w:rsid w:val="00934076"/>
    <w:rsid w:val="009344BD"/>
    <w:rsid w:val="00935DE3"/>
    <w:rsid w:val="00935F7D"/>
    <w:rsid w:val="00936753"/>
    <w:rsid w:val="009370BC"/>
    <w:rsid w:val="00937719"/>
    <w:rsid w:val="00937911"/>
    <w:rsid w:val="00937D32"/>
    <w:rsid w:val="00940A6F"/>
    <w:rsid w:val="00940AF5"/>
    <w:rsid w:val="009414D5"/>
    <w:rsid w:val="00941588"/>
    <w:rsid w:val="00942137"/>
    <w:rsid w:val="009427E2"/>
    <w:rsid w:val="00942BD1"/>
    <w:rsid w:val="00945D0D"/>
    <w:rsid w:val="00945FD7"/>
    <w:rsid w:val="00946058"/>
    <w:rsid w:val="00946FA8"/>
    <w:rsid w:val="009508E3"/>
    <w:rsid w:val="00951100"/>
    <w:rsid w:val="009520EA"/>
    <w:rsid w:val="009545E6"/>
    <w:rsid w:val="00956015"/>
    <w:rsid w:val="009567A7"/>
    <w:rsid w:val="00956F9B"/>
    <w:rsid w:val="00956FA0"/>
    <w:rsid w:val="00957A36"/>
    <w:rsid w:val="009606C5"/>
    <w:rsid w:val="0096088A"/>
    <w:rsid w:val="00960CA0"/>
    <w:rsid w:val="00960D7A"/>
    <w:rsid w:val="00960FEC"/>
    <w:rsid w:val="00961068"/>
    <w:rsid w:val="00961869"/>
    <w:rsid w:val="00961E0D"/>
    <w:rsid w:val="009638AF"/>
    <w:rsid w:val="00964867"/>
    <w:rsid w:val="00966C06"/>
    <w:rsid w:val="00970497"/>
    <w:rsid w:val="00970E4C"/>
    <w:rsid w:val="009713B0"/>
    <w:rsid w:val="0097331F"/>
    <w:rsid w:val="009736F5"/>
    <w:rsid w:val="009761D3"/>
    <w:rsid w:val="0097626C"/>
    <w:rsid w:val="00976411"/>
    <w:rsid w:val="00976960"/>
    <w:rsid w:val="00977A65"/>
    <w:rsid w:val="00977AA1"/>
    <w:rsid w:val="009806D6"/>
    <w:rsid w:val="00980A77"/>
    <w:rsid w:val="00981634"/>
    <w:rsid w:val="00983985"/>
    <w:rsid w:val="00985305"/>
    <w:rsid w:val="00990905"/>
    <w:rsid w:val="00990F47"/>
    <w:rsid w:val="009915DC"/>
    <w:rsid w:val="00993DF7"/>
    <w:rsid w:val="009956E1"/>
    <w:rsid w:val="009A00AA"/>
    <w:rsid w:val="009A0810"/>
    <w:rsid w:val="009A0C60"/>
    <w:rsid w:val="009A0DF2"/>
    <w:rsid w:val="009A1091"/>
    <w:rsid w:val="009A22A3"/>
    <w:rsid w:val="009A26C7"/>
    <w:rsid w:val="009A35DB"/>
    <w:rsid w:val="009B055A"/>
    <w:rsid w:val="009B1001"/>
    <w:rsid w:val="009B1AA9"/>
    <w:rsid w:val="009B22E5"/>
    <w:rsid w:val="009B305C"/>
    <w:rsid w:val="009B3375"/>
    <w:rsid w:val="009B4760"/>
    <w:rsid w:val="009B5944"/>
    <w:rsid w:val="009B6819"/>
    <w:rsid w:val="009B744C"/>
    <w:rsid w:val="009B7B4B"/>
    <w:rsid w:val="009B7F47"/>
    <w:rsid w:val="009C0120"/>
    <w:rsid w:val="009C0399"/>
    <w:rsid w:val="009C05AE"/>
    <w:rsid w:val="009C1290"/>
    <w:rsid w:val="009C47E3"/>
    <w:rsid w:val="009C4F00"/>
    <w:rsid w:val="009C5718"/>
    <w:rsid w:val="009D03B9"/>
    <w:rsid w:val="009D064C"/>
    <w:rsid w:val="009D0C86"/>
    <w:rsid w:val="009D2C12"/>
    <w:rsid w:val="009D2DE8"/>
    <w:rsid w:val="009D487B"/>
    <w:rsid w:val="009D4D53"/>
    <w:rsid w:val="009D66BF"/>
    <w:rsid w:val="009D692A"/>
    <w:rsid w:val="009D6A7D"/>
    <w:rsid w:val="009D73E3"/>
    <w:rsid w:val="009D7C0E"/>
    <w:rsid w:val="009E0151"/>
    <w:rsid w:val="009E14D4"/>
    <w:rsid w:val="009E30AA"/>
    <w:rsid w:val="009E53A2"/>
    <w:rsid w:val="009E54CE"/>
    <w:rsid w:val="009E6365"/>
    <w:rsid w:val="009F2184"/>
    <w:rsid w:val="009F2883"/>
    <w:rsid w:val="009F3FF1"/>
    <w:rsid w:val="009F42F1"/>
    <w:rsid w:val="009F4B28"/>
    <w:rsid w:val="009F4DCB"/>
    <w:rsid w:val="009F66ED"/>
    <w:rsid w:val="009F6A92"/>
    <w:rsid w:val="009F6CC8"/>
    <w:rsid w:val="00A0002E"/>
    <w:rsid w:val="00A01BC2"/>
    <w:rsid w:val="00A0230F"/>
    <w:rsid w:val="00A02862"/>
    <w:rsid w:val="00A03C7A"/>
    <w:rsid w:val="00A0492D"/>
    <w:rsid w:val="00A05100"/>
    <w:rsid w:val="00A055DD"/>
    <w:rsid w:val="00A07EDE"/>
    <w:rsid w:val="00A11D7D"/>
    <w:rsid w:val="00A12057"/>
    <w:rsid w:val="00A15DD9"/>
    <w:rsid w:val="00A17686"/>
    <w:rsid w:val="00A17B8B"/>
    <w:rsid w:val="00A17E89"/>
    <w:rsid w:val="00A20098"/>
    <w:rsid w:val="00A20200"/>
    <w:rsid w:val="00A20294"/>
    <w:rsid w:val="00A20723"/>
    <w:rsid w:val="00A21111"/>
    <w:rsid w:val="00A236C2"/>
    <w:rsid w:val="00A24CA8"/>
    <w:rsid w:val="00A25582"/>
    <w:rsid w:val="00A25661"/>
    <w:rsid w:val="00A25AC9"/>
    <w:rsid w:val="00A25D28"/>
    <w:rsid w:val="00A30E68"/>
    <w:rsid w:val="00A31776"/>
    <w:rsid w:val="00A35831"/>
    <w:rsid w:val="00A37765"/>
    <w:rsid w:val="00A37C3F"/>
    <w:rsid w:val="00A4094C"/>
    <w:rsid w:val="00A417F2"/>
    <w:rsid w:val="00A41988"/>
    <w:rsid w:val="00A41FD0"/>
    <w:rsid w:val="00A42773"/>
    <w:rsid w:val="00A4409C"/>
    <w:rsid w:val="00A44852"/>
    <w:rsid w:val="00A45184"/>
    <w:rsid w:val="00A46F26"/>
    <w:rsid w:val="00A47718"/>
    <w:rsid w:val="00A51646"/>
    <w:rsid w:val="00A518C5"/>
    <w:rsid w:val="00A51E69"/>
    <w:rsid w:val="00A51ECC"/>
    <w:rsid w:val="00A52011"/>
    <w:rsid w:val="00A545FA"/>
    <w:rsid w:val="00A550DD"/>
    <w:rsid w:val="00A55DA5"/>
    <w:rsid w:val="00A57BB1"/>
    <w:rsid w:val="00A57DFF"/>
    <w:rsid w:val="00A60863"/>
    <w:rsid w:val="00A61ED1"/>
    <w:rsid w:val="00A63405"/>
    <w:rsid w:val="00A63AF1"/>
    <w:rsid w:val="00A65546"/>
    <w:rsid w:val="00A65F48"/>
    <w:rsid w:val="00A67527"/>
    <w:rsid w:val="00A67530"/>
    <w:rsid w:val="00A67E32"/>
    <w:rsid w:val="00A70464"/>
    <w:rsid w:val="00A7080E"/>
    <w:rsid w:val="00A72BC5"/>
    <w:rsid w:val="00A73247"/>
    <w:rsid w:val="00A74B37"/>
    <w:rsid w:val="00A75178"/>
    <w:rsid w:val="00A752AC"/>
    <w:rsid w:val="00A75507"/>
    <w:rsid w:val="00A77134"/>
    <w:rsid w:val="00A778A6"/>
    <w:rsid w:val="00A77D55"/>
    <w:rsid w:val="00A801DA"/>
    <w:rsid w:val="00A8064F"/>
    <w:rsid w:val="00A807D8"/>
    <w:rsid w:val="00A8265D"/>
    <w:rsid w:val="00A8314C"/>
    <w:rsid w:val="00A83CAB"/>
    <w:rsid w:val="00A853A3"/>
    <w:rsid w:val="00A86AE2"/>
    <w:rsid w:val="00A86EAD"/>
    <w:rsid w:val="00A873AB"/>
    <w:rsid w:val="00A8745E"/>
    <w:rsid w:val="00A909C2"/>
    <w:rsid w:val="00A91F69"/>
    <w:rsid w:val="00A92411"/>
    <w:rsid w:val="00A9242A"/>
    <w:rsid w:val="00A9255A"/>
    <w:rsid w:val="00A92561"/>
    <w:rsid w:val="00A9347C"/>
    <w:rsid w:val="00A951C0"/>
    <w:rsid w:val="00A953BF"/>
    <w:rsid w:val="00A96C24"/>
    <w:rsid w:val="00A96C3C"/>
    <w:rsid w:val="00A97652"/>
    <w:rsid w:val="00A97FF4"/>
    <w:rsid w:val="00AA2341"/>
    <w:rsid w:val="00AA37F7"/>
    <w:rsid w:val="00AA3BAF"/>
    <w:rsid w:val="00AA479B"/>
    <w:rsid w:val="00AA4F10"/>
    <w:rsid w:val="00AA5E87"/>
    <w:rsid w:val="00AA63C8"/>
    <w:rsid w:val="00AA79F6"/>
    <w:rsid w:val="00AA7EB6"/>
    <w:rsid w:val="00AB0275"/>
    <w:rsid w:val="00AB077C"/>
    <w:rsid w:val="00AB3382"/>
    <w:rsid w:val="00AB3F3C"/>
    <w:rsid w:val="00AB6266"/>
    <w:rsid w:val="00AB64DD"/>
    <w:rsid w:val="00AB775C"/>
    <w:rsid w:val="00AC02B4"/>
    <w:rsid w:val="00AC20FC"/>
    <w:rsid w:val="00AC32EC"/>
    <w:rsid w:val="00AC3AB0"/>
    <w:rsid w:val="00AC50CD"/>
    <w:rsid w:val="00AC515D"/>
    <w:rsid w:val="00AC5A08"/>
    <w:rsid w:val="00AC6414"/>
    <w:rsid w:val="00AC6A12"/>
    <w:rsid w:val="00AC6C8D"/>
    <w:rsid w:val="00AC7EE3"/>
    <w:rsid w:val="00AD0136"/>
    <w:rsid w:val="00AD024A"/>
    <w:rsid w:val="00AD06EF"/>
    <w:rsid w:val="00AD086F"/>
    <w:rsid w:val="00AD2D36"/>
    <w:rsid w:val="00AD2E57"/>
    <w:rsid w:val="00AD370C"/>
    <w:rsid w:val="00AD39AD"/>
    <w:rsid w:val="00AD3E9B"/>
    <w:rsid w:val="00AD5585"/>
    <w:rsid w:val="00AD6007"/>
    <w:rsid w:val="00AD67F0"/>
    <w:rsid w:val="00AE0CDC"/>
    <w:rsid w:val="00AE2613"/>
    <w:rsid w:val="00AE28A1"/>
    <w:rsid w:val="00AE2A10"/>
    <w:rsid w:val="00AE30D0"/>
    <w:rsid w:val="00AE37C4"/>
    <w:rsid w:val="00AE37F9"/>
    <w:rsid w:val="00AE4351"/>
    <w:rsid w:val="00AE5990"/>
    <w:rsid w:val="00AE67C1"/>
    <w:rsid w:val="00AE686F"/>
    <w:rsid w:val="00AE6A45"/>
    <w:rsid w:val="00AF0CEE"/>
    <w:rsid w:val="00AF0F68"/>
    <w:rsid w:val="00AF1053"/>
    <w:rsid w:val="00AF1329"/>
    <w:rsid w:val="00AF181B"/>
    <w:rsid w:val="00AF1A21"/>
    <w:rsid w:val="00AF1D13"/>
    <w:rsid w:val="00AF33A4"/>
    <w:rsid w:val="00AF4410"/>
    <w:rsid w:val="00AF54C3"/>
    <w:rsid w:val="00AF56B0"/>
    <w:rsid w:val="00AF5DDC"/>
    <w:rsid w:val="00AF6A8B"/>
    <w:rsid w:val="00AF6AB3"/>
    <w:rsid w:val="00AF6F02"/>
    <w:rsid w:val="00AF7B7A"/>
    <w:rsid w:val="00B00288"/>
    <w:rsid w:val="00B00D6D"/>
    <w:rsid w:val="00B03450"/>
    <w:rsid w:val="00B0492E"/>
    <w:rsid w:val="00B06471"/>
    <w:rsid w:val="00B102D3"/>
    <w:rsid w:val="00B13DAA"/>
    <w:rsid w:val="00B14704"/>
    <w:rsid w:val="00B152E9"/>
    <w:rsid w:val="00B15BF6"/>
    <w:rsid w:val="00B15D0B"/>
    <w:rsid w:val="00B17A9D"/>
    <w:rsid w:val="00B20970"/>
    <w:rsid w:val="00B20AEA"/>
    <w:rsid w:val="00B21E6D"/>
    <w:rsid w:val="00B22DD0"/>
    <w:rsid w:val="00B240AA"/>
    <w:rsid w:val="00B2639A"/>
    <w:rsid w:val="00B26505"/>
    <w:rsid w:val="00B2710E"/>
    <w:rsid w:val="00B27B8B"/>
    <w:rsid w:val="00B305C7"/>
    <w:rsid w:val="00B30F8E"/>
    <w:rsid w:val="00B329DA"/>
    <w:rsid w:val="00B3463B"/>
    <w:rsid w:val="00B40DF5"/>
    <w:rsid w:val="00B40F84"/>
    <w:rsid w:val="00B41A61"/>
    <w:rsid w:val="00B42C3F"/>
    <w:rsid w:val="00B456AF"/>
    <w:rsid w:val="00B45ED0"/>
    <w:rsid w:val="00B46485"/>
    <w:rsid w:val="00B47163"/>
    <w:rsid w:val="00B47559"/>
    <w:rsid w:val="00B4761F"/>
    <w:rsid w:val="00B4773C"/>
    <w:rsid w:val="00B47E94"/>
    <w:rsid w:val="00B50EE9"/>
    <w:rsid w:val="00B52CD0"/>
    <w:rsid w:val="00B53CA7"/>
    <w:rsid w:val="00B545AE"/>
    <w:rsid w:val="00B556A5"/>
    <w:rsid w:val="00B55B4B"/>
    <w:rsid w:val="00B5634C"/>
    <w:rsid w:val="00B57221"/>
    <w:rsid w:val="00B60331"/>
    <w:rsid w:val="00B6082F"/>
    <w:rsid w:val="00B60A10"/>
    <w:rsid w:val="00B61AD1"/>
    <w:rsid w:val="00B62606"/>
    <w:rsid w:val="00B648E4"/>
    <w:rsid w:val="00B65434"/>
    <w:rsid w:val="00B6566E"/>
    <w:rsid w:val="00B65984"/>
    <w:rsid w:val="00B715D2"/>
    <w:rsid w:val="00B71A36"/>
    <w:rsid w:val="00B72180"/>
    <w:rsid w:val="00B7255D"/>
    <w:rsid w:val="00B72B2B"/>
    <w:rsid w:val="00B72BBF"/>
    <w:rsid w:val="00B735A2"/>
    <w:rsid w:val="00B73D45"/>
    <w:rsid w:val="00B75600"/>
    <w:rsid w:val="00B75FED"/>
    <w:rsid w:val="00B76CC0"/>
    <w:rsid w:val="00B81B7B"/>
    <w:rsid w:val="00B83792"/>
    <w:rsid w:val="00B84526"/>
    <w:rsid w:val="00B84CFE"/>
    <w:rsid w:val="00B853D3"/>
    <w:rsid w:val="00B854A4"/>
    <w:rsid w:val="00B85BE3"/>
    <w:rsid w:val="00B860D0"/>
    <w:rsid w:val="00B862C9"/>
    <w:rsid w:val="00B86B94"/>
    <w:rsid w:val="00B877C8"/>
    <w:rsid w:val="00B87CEE"/>
    <w:rsid w:val="00B90565"/>
    <w:rsid w:val="00B90816"/>
    <w:rsid w:val="00B930DE"/>
    <w:rsid w:val="00B95949"/>
    <w:rsid w:val="00B96382"/>
    <w:rsid w:val="00B969DC"/>
    <w:rsid w:val="00B97117"/>
    <w:rsid w:val="00B97A0C"/>
    <w:rsid w:val="00BA0301"/>
    <w:rsid w:val="00BA12A9"/>
    <w:rsid w:val="00BA144D"/>
    <w:rsid w:val="00BA15F7"/>
    <w:rsid w:val="00BA25D1"/>
    <w:rsid w:val="00BA37FC"/>
    <w:rsid w:val="00BA4326"/>
    <w:rsid w:val="00BA57A4"/>
    <w:rsid w:val="00BA68E7"/>
    <w:rsid w:val="00BA757E"/>
    <w:rsid w:val="00BA77CF"/>
    <w:rsid w:val="00BB0681"/>
    <w:rsid w:val="00BB120A"/>
    <w:rsid w:val="00BB17C3"/>
    <w:rsid w:val="00BB31C4"/>
    <w:rsid w:val="00BB3AF3"/>
    <w:rsid w:val="00BB3E20"/>
    <w:rsid w:val="00BB3E2F"/>
    <w:rsid w:val="00BB4B97"/>
    <w:rsid w:val="00BB4E37"/>
    <w:rsid w:val="00BB608D"/>
    <w:rsid w:val="00BB6DD4"/>
    <w:rsid w:val="00BB7638"/>
    <w:rsid w:val="00BC0962"/>
    <w:rsid w:val="00BC11D5"/>
    <w:rsid w:val="00BC1670"/>
    <w:rsid w:val="00BC169C"/>
    <w:rsid w:val="00BC1CA8"/>
    <w:rsid w:val="00BC24AE"/>
    <w:rsid w:val="00BC2918"/>
    <w:rsid w:val="00BC2A98"/>
    <w:rsid w:val="00BC440D"/>
    <w:rsid w:val="00BC66C0"/>
    <w:rsid w:val="00BC67B9"/>
    <w:rsid w:val="00BC7D2A"/>
    <w:rsid w:val="00BD0627"/>
    <w:rsid w:val="00BD0D44"/>
    <w:rsid w:val="00BD0E2D"/>
    <w:rsid w:val="00BD2ED4"/>
    <w:rsid w:val="00BD49D2"/>
    <w:rsid w:val="00BD5FC3"/>
    <w:rsid w:val="00BE0CB7"/>
    <w:rsid w:val="00BE27B1"/>
    <w:rsid w:val="00BE3096"/>
    <w:rsid w:val="00BE6EAD"/>
    <w:rsid w:val="00BF07AB"/>
    <w:rsid w:val="00BF17BB"/>
    <w:rsid w:val="00BF2F67"/>
    <w:rsid w:val="00BF3C52"/>
    <w:rsid w:val="00BF51EB"/>
    <w:rsid w:val="00BF55BF"/>
    <w:rsid w:val="00BF5846"/>
    <w:rsid w:val="00BF72EB"/>
    <w:rsid w:val="00BF74D8"/>
    <w:rsid w:val="00C00686"/>
    <w:rsid w:val="00C04137"/>
    <w:rsid w:val="00C046AA"/>
    <w:rsid w:val="00C04906"/>
    <w:rsid w:val="00C06521"/>
    <w:rsid w:val="00C06EDF"/>
    <w:rsid w:val="00C073D8"/>
    <w:rsid w:val="00C078A5"/>
    <w:rsid w:val="00C11DEC"/>
    <w:rsid w:val="00C122DC"/>
    <w:rsid w:val="00C14237"/>
    <w:rsid w:val="00C15798"/>
    <w:rsid w:val="00C16668"/>
    <w:rsid w:val="00C167A3"/>
    <w:rsid w:val="00C16FC0"/>
    <w:rsid w:val="00C211B8"/>
    <w:rsid w:val="00C21899"/>
    <w:rsid w:val="00C254E8"/>
    <w:rsid w:val="00C26F10"/>
    <w:rsid w:val="00C2721D"/>
    <w:rsid w:val="00C27DF9"/>
    <w:rsid w:val="00C30C5C"/>
    <w:rsid w:val="00C31128"/>
    <w:rsid w:val="00C319A4"/>
    <w:rsid w:val="00C3389A"/>
    <w:rsid w:val="00C34BA2"/>
    <w:rsid w:val="00C359C9"/>
    <w:rsid w:val="00C3670A"/>
    <w:rsid w:val="00C409DA"/>
    <w:rsid w:val="00C40A16"/>
    <w:rsid w:val="00C41144"/>
    <w:rsid w:val="00C41CF8"/>
    <w:rsid w:val="00C422F9"/>
    <w:rsid w:val="00C4246D"/>
    <w:rsid w:val="00C426E6"/>
    <w:rsid w:val="00C42907"/>
    <w:rsid w:val="00C42AC9"/>
    <w:rsid w:val="00C43FA1"/>
    <w:rsid w:val="00C461C6"/>
    <w:rsid w:val="00C46515"/>
    <w:rsid w:val="00C4653F"/>
    <w:rsid w:val="00C46B0C"/>
    <w:rsid w:val="00C47CC4"/>
    <w:rsid w:val="00C500DE"/>
    <w:rsid w:val="00C518B3"/>
    <w:rsid w:val="00C51DE6"/>
    <w:rsid w:val="00C52811"/>
    <w:rsid w:val="00C53A6F"/>
    <w:rsid w:val="00C662C3"/>
    <w:rsid w:val="00C663D5"/>
    <w:rsid w:val="00C676D0"/>
    <w:rsid w:val="00C67868"/>
    <w:rsid w:val="00C700D0"/>
    <w:rsid w:val="00C72E49"/>
    <w:rsid w:val="00C73A92"/>
    <w:rsid w:val="00C74B26"/>
    <w:rsid w:val="00C7545C"/>
    <w:rsid w:val="00C75D6E"/>
    <w:rsid w:val="00C76456"/>
    <w:rsid w:val="00C765BF"/>
    <w:rsid w:val="00C77A2D"/>
    <w:rsid w:val="00C77E33"/>
    <w:rsid w:val="00C77F7E"/>
    <w:rsid w:val="00C80547"/>
    <w:rsid w:val="00C811FE"/>
    <w:rsid w:val="00C825BA"/>
    <w:rsid w:val="00C8426A"/>
    <w:rsid w:val="00C8438C"/>
    <w:rsid w:val="00C84D08"/>
    <w:rsid w:val="00C852D1"/>
    <w:rsid w:val="00C861D5"/>
    <w:rsid w:val="00C86548"/>
    <w:rsid w:val="00C86D0C"/>
    <w:rsid w:val="00C87E38"/>
    <w:rsid w:val="00C94738"/>
    <w:rsid w:val="00C94C53"/>
    <w:rsid w:val="00C94D2B"/>
    <w:rsid w:val="00C94D34"/>
    <w:rsid w:val="00C966AB"/>
    <w:rsid w:val="00C96C90"/>
    <w:rsid w:val="00CA0490"/>
    <w:rsid w:val="00CA05AC"/>
    <w:rsid w:val="00CA3C98"/>
    <w:rsid w:val="00CA4CA1"/>
    <w:rsid w:val="00CA4E40"/>
    <w:rsid w:val="00CA569E"/>
    <w:rsid w:val="00CA5E4A"/>
    <w:rsid w:val="00CA6722"/>
    <w:rsid w:val="00CB059D"/>
    <w:rsid w:val="00CB144C"/>
    <w:rsid w:val="00CB155C"/>
    <w:rsid w:val="00CB1DA5"/>
    <w:rsid w:val="00CB39C3"/>
    <w:rsid w:val="00CB3F5E"/>
    <w:rsid w:val="00CB5A2D"/>
    <w:rsid w:val="00CB74B3"/>
    <w:rsid w:val="00CB79D2"/>
    <w:rsid w:val="00CB7DC3"/>
    <w:rsid w:val="00CC3482"/>
    <w:rsid w:val="00CC37AA"/>
    <w:rsid w:val="00CC4561"/>
    <w:rsid w:val="00CC4763"/>
    <w:rsid w:val="00CC5C17"/>
    <w:rsid w:val="00CC5F37"/>
    <w:rsid w:val="00CC60B0"/>
    <w:rsid w:val="00CC6A6E"/>
    <w:rsid w:val="00CC7153"/>
    <w:rsid w:val="00CC71CB"/>
    <w:rsid w:val="00CD1B3F"/>
    <w:rsid w:val="00CD246B"/>
    <w:rsid w:val="00CD2A26"/>
    <w:rsid w:val="00CD2B39"/>
    <w:rsid w:val="00CD2DDC"/>
    <w:rsid w:val="00CD2E78"/>
    <w:rsid w:val="00CD3060"/>
    <w:rsid w:val="00CD3336"/>
    <w:rsid w:val="00CD4CDB"/>
    <w:rsid w:val="00CD6319"/>
    <w:rsid w:val="00CD663D"/>
    <w:rsid w:val="00CE06C7"/>
    <w:rsid w:val="00CE087A"/>
    <w:rsid w:val="00CE0CC8"/>
    <w:rsid w:val="00CE0CE8"/>
    <w:rsid w:val="00CE1373"/>
    <w:rsid w:val="00CE1E96"/>
    <w:rsid w:val="00CE1EBB"/>
    <w:rsid w:val="00CE2B3D"/>
    <w:rsid w:val="00CE3242"/>
    <w:rsid w:val="00CE5703"/>
    <w:rsid w:val="00CE58A4"/>
    <w:rsid w:val="00CE6D00"/>
    <w:rsid w:val="00CE6D7A"/>
    <w:rsid w:val="00CE7D34"/>
    <w:rsid w:val="00CF02E2"/>
    <w:rsid w:val="00CF15E9"/>
    <w:rsid w:val="00CF1E6C"/>
    <w:rsid w:val="00CF323D"/>
    <w:rsid w:val="00CF3867"/>
    <w:rsid w:val="00CF52ED"/>
    <w:rsid w:val="00CF5E47"/>
    <w:rsid w:val="00CF74E4"/>
    <w:rsid w:val="00D0006F"/>
    <w:rsid w:val="00D00847"/>
    <w:rsid w:val="00D01151"/>
    <w:rsid w:val="00D02558"/>
    <w:rsid w:val="00D02621"/>
    <w:rsid w:val="00D02FB0"/>
    <w:rsid w:val="00D03B34"/>
    <w:rsid w:val="00D045DD"/>
    <w:rsid w:val="00D0466B"/>
    <w:rsid w:val="00D05129"/>
    <w:rsid w:val="00D05487"/>
    <w:rsid w:val="00D06D75"/>
    <w:rsid w:val="00D07B7B"/>
    <w:rsid w:val="00D07FC6"/>
    <w:rsid w:val="00D100B7"/>
    <w:rsid w:val="00D111E4"/>
    <w:rsid w:val="00D202D5"/>
    <w:rsid w:val="00D24583"/>
    <w:rsid w:val="00D24B75"/>
    <w:rsid w:val="00D25179"/>
    <w:rsid w:val="00D26F21"/>
    <w:rsid w:val="00D27429"/>
    <w:rsid w:val="00D2798B"/>
    <w:rsid w:val="00D27DB2"/>
    <w:rsid w:val="00D310DB"/>
    <w:rsid w:val="00D319E6"/>
    <w:rsid w:val="00D3248C"/>
    <w:rsid w:val="00D324E8"/>
    <w:rsid w:val="00D324FD"/>
    <w:rsid w:val="00D33256"/>
    <w:rsid w:val="00D348A8"/>
    <w:rsid w:val="00D35C44"/>
    <w:rsid w:val="00D439BD"/>
    <w:rsid w:val="00D45240"/>
    <w:rsid w:val="00D46C41"/>
    <w:rsid w:val="00D47179"/>
    <w:rsid w:val="00D47B98"/>
    <w:rsid w:val="00D47C69"/>
    <w:rsid w:val="00D50058"/>
    <w:rsid w:val="00D513A0"/>
    <w:rsid w:val="00D5143C"/>
    <w:rsid w:val="00D516CD"/>
    <w:rsid w:val="00D519E1"/>
    <w:rsid w:val="00D53A3B"/>
    <w:rsid w:val="00D548C4"/>
    <w:rsid w:val="00D549D8"/>
    <w:rsid w:val="00D55682"/>
    <w:rsid w:val="00D56278"/>
    <w:rsid w:val="00D56556"/>
    <w:rsid w:val="00D5690C"/>
    <w:rsid w:val="00D61E57"/>
    <w:rsid w:val="00D622F1"/>
    <w:rsid w:val="00D623CE"/>
    <w:rsid w:val="00D626B3"/>
    <w:rsid w:val="00D640D7"/>
    <w:rsid w:val="00D64167"/>
    <w:rsid w:val="00D64554"/>
    <w:rsid w:val="00D65A95"/>
    <w:rsid w:val="00D6735A"/>
    <w:rsid w:val="00D67F36"/>
    <w:rsid w:val="00D7013D"/>
    <w:rsid w:val="00D72F97"/>
    <w:rsid w:val="00D73571"/>
    <w:rsid w:val="00D7455B"/>
    <w:rsid w:val="00D75BC0"/>
    <w:rsid w:val="00D75ED4"/>
    <w:rsid w:val="00D77604"/>
    <w:rsid w:val="00D814A4"/>
    <w:rsid w:val="00D8193D"/>
    <w:rsid w:val="00D81E56"/>
    <w:rsid w:val="00D82203"/>
    <w:rsid w:val="00D83045"/>
    <w:rsid w:val="00D84285"/>
    <w:rsid w:val="00D854FE"/>
    <w:rsid w:val="00D85780"/>
    <w:rsid w:val="00D876C8"/>
    <w:rsid w:val="00D87F73"/>
    <w:rsid w:val="00D9050A"/>
    <w:rsid w:val="00D936F7"/>
    <w:rsid w:val="00D9379B"/>
    <w:rsid w:val="00D93CEF"/>
    <w:rsid w:val="00D95B1A"/>
    <w:rsid w:val="00D967B1"/>
    <w:rsid w:val="00D97280"/>
    <w:rsid w:val="00DA006E"/>
    <w:rsid w:val="00DA0D81"/>
    <w:rsid w:val="00DA3B4E"/>
    <w:rsid w:val="00DA3C48"/>
    <w:rsid w:val="00DA6537"/>
    <w:rsid w:val="00DA7536"/>
    <w:rsid w:val="00DA7F73"/>
    <w:rsid w:val="00DB08C8"/>
    <w:rsid w:val="00DB1B72"/>
    <w:rsid w:val="00DB2E5F"/>
    <w:rsid w:val="00DB4093"/>
    <w:rsid w:val="00DB4349"/>
    <w:rsid w:val="00DB4A3E"/>
    <w:rsid w:val="00DC017C"/>
    <w:rsid w:val="00DC0495"/>
    <w:rsid w:val="00DC1A60"/>
    <w:rsid w:val="00DC26B2"/>
    <w:rsid w:val="00DC2785"/>
    <w:rsid w:val="00DC2F5A"/>
    <w:rsid w:val="00DC39C5"/>
    <w:rsid w:val="00DC4216"/>
    <w:rsid w:val="00DC4BB0"/>
    <w:rsid w:val="00DC4DB0"/>
    <w:rsid w:val="00DC51D5"/>
    <w:rsid w:val="00DC52FD"/>
    <w:rsid w:val="00DC6258"/>
    <w:rsid w:val="00DD08CA"/>
    <w:rsid w:val="00DD17BF"/>
    <w:rsid w:val="00DD1E1E"/>
    <w:rsid w:val="00DD2264"/>
    <w:rsid w:val="00DD22AB"/>
    <w:rsid w:val="00DD41E2"/>
    <w:rsid w:val="00DD482A"/>
    <w:rsid w:val="00DD5AEF"/>
    <w:rsid w:val="00DE0FFD"/>
    <w:rsid w:val="00DE2D8E"/>
    <w:rsid w:val="00DE3728"/>
    <w:rsid w:val="00DE37FD"/>
    <w:rsid w:val="00DE3E29"/>
    <w:rsid w:val="00DE58AF"/>
    <w:rsid w:val="00DE6194"/>
    <w:rsid w:val="00DE75F6"/>
    <w:rsid w:val="00DE797E"/>
    <w:rsid w:val="00DF0113"/>
    <w:rsid w:val="00DF1673"/>
    <w:rsid w:val="00DF167A"/>
    <w:rsid w:val="00DF2327"/>
    <w:rsid w:val="00DF2831"/>
    <w:rsid w:val="00DF48A0"/>
    <w:rsid w:val="00DF572F"/>
    <w:rsid w:val="00DF6EAE"/>
    <w:rsid w:val="00E02CA8"/>
    <w:rsid w:val="00E05355"/>
    <w:rsid w:val="00E05363"/>
    <w:rsid w:val="00E05BB6"/>
    <w:rsid w:val="00E13393"/>
    <w:rsid w:val="00E13619"/>
    <w:rsid w:val="00E149FB"/>
    <w:rsid w:val="00E14E4C"/>
    <w:rsid w:val="00E153EF"/>
    <w:rsid w:val="00E15610"/>
    <w:rsid w:val="00E15ADD"/>
    <w:rsid w:val="00E15D3B"/>
    <w:rsid w:val="00E16904"/>
    <w:rsid w:val="00E21EB8"/>
    <w:rsid w:val="00E240E0"/>
    <w:rsid w:val="00E26A49"/>
    <w:rsid w:val="00E26C35"/>
    <w:rsid w:val="00E27F5D"/>
    <w:rsid w:val="00E30978"/>
    <w:rsid w:val="00E313D2"/>
    <w:rsid w:val="00E31E0E"/>
    <w:rsid w:val="00E31FFC"/>
    <w:rsid w:val="00E3245D"/>
    <w:rsid w:val="00E33FB5"/>
    <w:rsid w:val="00E349AA"/>
    <w:rsid w:val="00E36086"/>
    <w:rsid w:val="00E374B5"/>
    <w:rsid w:val="00E412A1"/>
    <w:rsid w:val="00E4132B"/>
    <w:rsid w:val="00E4294E"/>
    <w:rsid w:val="00E4362A"/>
    <w:rsid w:val="00E4436A"/>
    <w:rsid w:val="00E45A71"/>
    <w:rsid w:val="00E4626D"/>
    <w:rsid w:val="00E46448"/>
    <w:rsid w:val="00E47B20"/>
    <w:rsid w:val="00E51210"/>
    <w:rsid w:val="00E52271"/>
    <w:rsid w:val="00E52362"/>
    <w:rsid w:val="00E5247F"/>
    <w:rsid w:val="00E54480"/>
    <w:rsid w:val="00E567F0"/>
    <w:rsid w:val="00E56D97"/>
    <w:rsid w:val="00E617E1"/>
    <w:rsid w:val="00E618AB"/>
    <w:rsid w:val="00E633A8"/>
    <w:rsid w:val="00E63835"/>
    <w:rsid w:val="00E649F0"/>
    <w:rsid w:val="00E6625D"/>
    <w:rsid w:val="00E66ADD"/>
    <w:rsid w:val="00E67317"/>
    <w:rsid w:val="00E67367"/>
    <w:rsid w:val="00E7026B"/>
    <w:rsid w:val="00E70CE9"/>
    <w:rsid w:val="00E70E89"/>
    <w:rsid w:val="00E7222E"/>
    <w:rsid w:val="00E73DD6"/>
    <w:rsid w:val="00E77C7C"/>
    <w:rsid w:val="00E77ED5"/>
    <w:rsid w:val="00E80288"/>
    <w:rsid w:val="00E81925"/>
    <w:rsid w:val="00E823E4"/>
    <w:rsid w:val="00E83915"/>
    <w:rsid w:val="00E841A0"/>
    <w:rsid w:val="00E84E2C"/>
    <w:rsid w:val="00E85673"/>
    <w:rsid w:val="00E8670D"/>
    <w:rsid w:val="00E86DB2"/>
    <w:rsid w:val="00E87A9F"/>
    <w:rsid w:val="00E87C77"/>
    <w:rsid w:val="00E90A26"/>
    <w:rsid w:val="00E92594"/>
    <w:rsid w:val="00E937E3"/>
    <w:rsid w:val="00E93B54"/>
    <w:rsid w:val="00E9506F"/>
    <w:rsid w:val="00E959D3"/>
    <w:rsid w:val="00E95EBA"/>
    <w:rsid w:val="00E9600E"/>
    <w:rsid w:val="00E96AC5"/>
    <w:rsid w:val="00E976E5"/>
    <w:rsid w:val="00E97C3D"/>
    <w:rsid w:val="00EA002B"/>
    <w:rsid w:val="00EA2CB9"/>
    <w:rsid w:val="00EA2E9A"/>
    <w:rsid w:val="00EA398D"/>
    <w:rsid w:val="00EA40DB"/>
    <w:rsid w:val="00EA4E1B"/>
    <w:rsid w:val="00EA56DA"/>
    <w:rsid w:val="00EA69B7"/>
    <w:rsid w:val="00EB0687"/>
    <w:rsid w:val="00EB07FA"/>
    <w:rsid w:val="00EB0C0C"/>
    <w:rsid w:val="00EB15FF"/>
    <w:rsid w:val="00EB162A"/>
    <w:rsid w:val="00EB226B"/>
    <w:rsid w:val="00EB3319"/>
    <w:rsid w:val="00EB332C"/>
    <w:rsid w:val="00EB3FEC"/>
    <w:rsid w:val="00EB593F"/>
    <w:rsid w:val="00EB5AFA"/>
    <w:rsid w:val="00EB6873"/>
    <w:rsid w:val="00EB73DC"/>
    <w:rsid w:val="00EC2B1A"/>
    <w:rsid w:val="00EC32E0"/>
    <w:rsid w:val="00EC3439"/>
    <w:rsid w:val="00EC384D"/>
    <w:rsid w:val="00EC5D69"/>
    <w:rsid w:val="00ED01D5"/>
    <w:rsid w:val="00ED02B2"/>
    <w:rsid w:val="00ED2D1F"/>
    <w:rsid w:val="00ED2DC8"/>
    <w:rsid w:val="00ED31E6"/>
    <w:rsid w:val="00ED4127"/>
    <w:rsid w:val="00ED426C"/>
    <w:rsid w:val="00ED4FC8"/>
    <w:rsid w:val="00ED53C5"/>
    <w:rsid w:val="00ED5C8D"/>
    <w:rsid w:val="00ED6274"/>
    <w:rsid w:val="00ED690F"/>
    <w:rsid w:val="00ED7422"/>
    <w:rsid w:val="00EE0186"/>
    <w:rsid w:val="00EE04EE"/>
    <w:rsid w:val="00EE226E"/>
    <w:rsid w:val="00EE2BB4"/>
    <w:rsid w:val="00EE3339"/>
    <w:rsid w:val="00EE34ED"/>
    <w:rsid w:val="00EE3B7E"/>
    <w:rsid w:val="00EE3C6B"/>
    <w:rsid w:val="00EE4560"/>
    <w:rsid w:val="00EE4689"/>
    <w:rsid w:val="00EE6E0F"/>
    <w:rsid w:val="00EF1B66"/>
    <w:rsid w:val="00EF32E5"/>
    <w:rsid w:val="00EF3483"/>
    <w:rsid w:val="00EF35F3"/>
    <w:rsid w:val="00EF3A6C"/>
    <w:rsid w:val="00EF4A54"/>
    <w:rsid w:val="00EF544E"/>
    <w:rsid w:val="00EF5F2E"/>
    <w:rsid w:val="00EF661A"/>
    <w:rsid w:val="00F00809"/>
    <w:rsid w:val="00F011CE"/>
    <w:rsid w:val="00F0134C"/>
    <w:rsid w:val="00F018F2"/>
    <w:rsid w:val="00F01F5A"/>
    <w:rsid w:val="00F02E28"/>
    <w:rsid w:val="00F0421C"/>
    <w:rsid w:val="00F05130"/>
    <w:rsid w:val="00F06F37"/>
    <w:rsid w:val="00F074CB"/>
    <w:rsid w:val="00F10D1F"/>
    <w:rsid w:val="00F12534"/>
    <w:rsid w:val="00F134CB"/>
    <w:rsid w:val="00F13545"/>
    <w:rsid w:val="00F1395A"/>
    <w:rsid w:val="00F13FD1"/>
    <w:rsid w:val="00F148EA"/>
    <w:rsid w:val="00F16812"/>
    <w:rsid w:val="00F17178"/>
    <w:rsid w:val="00F174FD"/>
    <w:rsid w:val="00F17F51"/>
    <w:rsid w:val="00F208B6"/>
    <w:rsid w:val="00F26452"/>
    <w:rsid w:val="00F26CE1"/>
    <w:rsid w:val="00F26D4F"/>
    <w:rsid w:val="00F27A42"/>
    <w:rsid w:val="00F30ACA"/>
    <w:rsid w:val="00F31699"/>
    <w:rsid w:val="00F31E2A"/>
    <w:rsid w:val="00F3298C"/>
    <w:rsid w:val="00F330B4"/>
    <w:rsid w:val="00F35741"/>
    <w:rsid w:val="00F35AEB"/>
    <w:rsid w:val="00F35DD7"/>
    <w:rsid w:val="00F36603"/>
    <w:rsid w:val="00F366B9"/>
    <w:rsid w:val="00F36B15"/>
    <w:rsid w:val="00F36C3F"/>
    <w:rsid w:val="00F401A1"/>
    <w:rsid w:val="00F405F4"/>
    <w:rsid w:val="00F413DD"/>
    <w:rsid w:val="00F42048"/>
    <w:rsid w:val="00F42953"/>
    <w:rsid w:val="00F4446E"/>
    <w:rsid w:val="00F4500C"/>
    <w:rsid w:val="00F46811"/>
    <w:rsid w:val="00F47548"/>
    <w:rsid w:val="00F47D77"/>
    <w:rsid w:val="00F504BE"/>
    <w:rsid w:val="00F51BF7"/>
    <w:rsid w:val="00F5288E"/>
    <w:rsid w:val="00F53D7B"/>
    <w:rsid w:val="00F54EBD"/>
    <w:rsid w:val="00F5512C"/>
    <w:rsid w:val="00F557FC"/>
    <w:rsid w:val="00F55F4F"/>
    <w:rsid w:val="00F55FAA"/>
    <w:rsid w:val="00F56CC7"/>
    <w:rsid w:val="00F6190D"/>
    <w:rsid w:val="00F64651"/>
    <w:rsid w:val="00F64767"/>
    <w:rsid w:val="00F6683B"/>
    <w:rsid w:val="00F66AD6"/>
    <w:rsid w:val="00F66C5C"/>
    <w:rsid w:val="00F67338"/>
    <w:rsid w:val="00F67A8D"/>
    <w:rsid w:val="00F70153"/>
    <w:rsid w:val="00F7102A"/>
    <w:rsid w:val="00F71E4E"/>
    <w:rsid w:val="00F734B3"/>
    <w:rsid w:val="00F73F58"/>
    <w:rsid w:val="00F74F7A"/>
    <w:rsid w:val="00F75A96"/>
    <w:rsid w:val="00F75E5A"/>
    <w:rsid w:val="00F76318"/>
    <w:rsid w:val="00F81AE9"/>
    <w:rsid w:val="00F8239F"/>
    <w:rsid w:val="00F82DD8"/>
    <w:rsid w:val="00F83D76"/>
    <w:rsid w:val="00F84894"/>
    <w:rsid w:val="00F854E0"/>
    <w:rsid w:val="00F86014"/>
    <w:rsid w:val="00F87500"/>
    <w:rsid w:val="00F9340B"/>
    <w:rsid w:val="00F97488"/>
    <w:rsid w:val="00F97B23"/>
    <w:rsid w:val="00FA14B4"/>
    <w:rsid w:val="00FA2F44"/>
    <w:rsid w:val="00FA3578"/>
    <w:rsid w:val="00FA4A8B"/>
    <w:rsid w:val="00FA4DB7"/>
    <w:rsid w:val="00FA60F0"/>
    <w:rsid w:val="00FA6B86"/>
    <w:rsid w:val="00FB01D8"/>
    <w:rsid w:val="00FB03B4"/>
    <w:rsid w:val="00FB0BED"/>
    <w:rsid w:val="00FB10D0"/>
    <w:rsid w:val="00FB1F64"/>
    <w:rsid w:val="00FB4644"/>
    <w:rsid w:val="00FB4A09"/>
    <w:rsid w:val="00FB6F3C"/>
    <w:rsid w:val="00FC02FA"/>
    <w:rsid w:val="00FC041C"/>
    <w:rsid w:val="00FC05B2"/>
    <w:rsid w:val="00FC1ED6"/>
    <w:rsid w:val="00FC214E"/>
    <w:rsid w:val="00FC3AD2"/>
    <w:rsid w:val="00FC7F49"/>
    <w:rsid w:val="00FD0CEF"/>
    <w:rsid w:val="00FD106F"/>
    <w:rsid w:val="00FD225F"/>
    <w:rsid w:val="00FD2C28"/>
    <w:rsid w:val="00FD3763"/>
    <w:rsid w:val="00FD3A00"/>
    <w:rsid w:val="00FD4956"/>
    <w:rsid w:val="00FD4F9C"/>
    <w:rsid w:val="00FD76C4"/>
    <w:rsid w:val="00FD7FCB"/>
    <w:rsid w:val="00FE1888"/>
    <w:rsid w:val="00FE228E"/>
    <w:rsid w:val="00FE470C"/>
    <w:rsid w:val="00FE5525"/>
    <w:rsid w:val="00FE6592"/>
    <w:rsid w:val="00FE6DE3"/>
    <w:rsid w:val="00FE7CE7"/>
    <w:rsid w:val="00FF107F"/>
    <w:rsid w:val="00FF19DD"/>
    <w:rsid w:val="00FF1FD3"/>
    <w:rsid w:val="00FF352B"/>
    <w:rsid w:val="00FF3A9A"/>
    <w:rsid w:val="00FF4002"/>
    <w:rsid w:val="00FF4E99"/>
    <w:rsid w:val="00FF51B8"/>
    <w:rsid w:val="00FF5DCD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DA3EC"/>
  <w15:docId w15:val="{A009CBF1-DCFF-4D04-B98C-9FD665FD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158ED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DD482A"/>
    <w:pPr>
      <w:keepNext/>
      <w:pageBreakBefore/>
      <w:numPr>
        <w:numId w:val="1"/>
      </w:numPr>
      <w:tabs>
        <w:tab w:val="left" w:pos="2140"/>
      </w:tabs>
      <w:autoSpaceDE w:val="0"/>
      <w:spacing w:after="720" w:line="360" w:lineRule="auto"/>
      <w:ind w:left="0" w:firstLine="0"/>
      <w:jc w:val="center"/>
      <w:outlineLvl w:val="0"/>
    </w:pPr>
    <w:rPr>
      <w:rFonts w:eastAsia="Times New Roman" w:cs="Times New Roman"/>
      <w:bCs/>
      <w:caps/>
      <w:kern w:val="0"/>
      <w:sz w:val="28"/>
      <w:szCs w:val="28"/>
      <w:lang w:eastAsia="ar-SA" w:bidi="ar-SA"/>
    </w:rPr>
  </w:style>
  <w:style w:type="paragraph" w:styleId="2">
    <w:name w:val="heading 2"/>
    <w:basedOn w:val="a"/>
    <w:next w:val="a"/>
    <w:link w:val="20"/>
    <w:qFormat/>
    <w:rsid w:val="00DD482A"/>
    <w:pPr>
      <w:keepNext/>
      <w:pageBreakBefore/>
      <w:widowControl/>
      <w:numPr>
        <w:ilvl w:val="1"/>
        <w:numId w:val="1"/>
      </w:numPr>
      <w:autoSpaceDE w:val="0"/>
      <w:spacing w:after="600" w:line="360" w:lineRule="auto"/>
      <w:ind w:left="0" w:firstLine="0"/>
      <w:jc w:val="center"/>
      <w:outlineLvl w:val="1"/>
    </w:pPr>
    <w:rPr>
      <w:rFonts w:eastAsia="Times New Roman" w:cs="Times New Roman"/>
      <w:smallCaps/>
      <w:kern w:val="0"/>
      <w:sz w:val="28"/>
      <w:szCs w:val="28"/>
      <w:lang w:eastAsia="ar-SA" w:bidi="ar-SA"/>
    </w:rPr>
  </w:style>
  <w:style w:type="paragraph" w:styleId="3">
    <w:name w:val="heading 3"/>
    <w:basedOn w:val="a"/>
    <w:next w:val="a"/>
    <w:link w:val="30"/>
    <w:qFormat/>
    <w:rsid w:val="00DD482A"/>
    <w:pPr>
      <w:keepNext/>
      <w:numPr>
        <w:ilvl w:val="2"/>
        <w:numId w:val="1"/>
      </w:numPr>
      <w:autoSpaceDE w:val="0"/>
      <w:spacing w:before="240" w:after="60" w:line="360" w:lineRule="auto"/>
      <w:ind w:left="0" w:firstLine="0"/>
      <w:jc w:val="center"/>
      <w:outlineLvl w:val="2"/>
    </w:pPr>
    <w:rPr>
      <w:rFonts w:eastAsia="Times New Roman" w:cs="Arial"/>
      <w:b/>
      <w:bCs/>
      <w:kern w:val="0"/>
      <w:sz w:val="28"/>
      <w:szCs w:val="26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E5525"/>
  </w:style>
  <w:style w:type="character" w:customStyle="1" w:styleId="WW-Absatz-Standardschriftart">
    <w:name w:val="WW-Absatz-Standardschriftart"/>
    <w:rsid w:val="00FE5525"/>
  </w:style>
  <w:style w:type="character" w:customStyle="1" w:styleId="WW-Absatz-Standardschriftart1">
    <w:name w:val="WW-Absatz-Standardschriftart1"/>
    <w:rsid w:val="00FE5525"/>
  </w:style>
  <w:style w:type="character" w:customStyle="1" w:styleId="WW-Absatz-Standardschriftart11">
    <w:name w:val="WW-Absatz-Standardschriftart11"/>
    <w:rsid w:val="00FE5525"/>
  </w:style>
  <w:style w:type="character" w:customStyle="1" w:styleId="WW8Num1z0">
    <w:name w:val="WW8Num1z0"/>
    <w:rsid w:val="00FE5525"/>
    <w:rPr>
      <w:rFonts w:ascii="Symbol" w:hAnsi="Symbol" w:cs="OpenSymbol"/>
    </w:rPr>
  </w:style>
  <w:style w:type="character" w:customStyle="1" w:styleId="WW8Num2z0">
    <w:name w:val="WW8Num2z0"/>
    <w:rsid w:val="00FE5525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FE5525"/>
  </w:style>
  <w:style w:type="character" w:customStyle="1" w:styleId="WW-Absatz-Standardschriftart1111">
    <w:name w:val="WW-Absatz-Standardschriftart1111"/>
    <w:rsid w:val="00FE5525"/>
  </w:style>
  <w:style w:type="character" w:customStyle="1" w:styleId="WW-Absatz-Standardschriftart11111">
    <w:name w:val="WW-Absatz-Standardschriftart11111"/>
    <w:rsid w:val="00FE5525"/>
  </w:style>
  <w:style w:type="character" w:customStyle="1" w:styleId="WW-Absatz-Standardschriftart111111">
    <w:name w:val="WW-Absatz-Standardschriftart111111"/>
    <w:rsid w:val="00FE5525"/>
  </w:style>
  <w:style w:type="character" w:customStyle="1" w:styleId="WW-Absatz-Standardschriftart1111111">
    <w:name w:val="WW-Absatz-Standardschriftart1111111"/>
    <w:rsid w:val="00FE5525"/>
  </w:style>
  <w:style w:type="character" w:customStyle="1" w:styleId="WW-Absatz-Standardschriftart11111111">
    <w:name w:val="WW-Absatz-Standardschriftart11111111"/>
    <w:rsid w:val="00FE5525"/>
  </w:style>
  <w:style w:type="character" w:customStyle="1" w:styleId="WW-Absatz-Standardschriftart111111111">
    <w:name w:val="WW-Absatz-Standardschriftart111111111"/>
    <w:rsid w:val="00FE5525"/>
  </w:style>
  <w:style w:type="character" w:customStyle="1" w:styleId="WW-Absatz-Standardschriftart1111111111">
    <w:name w:val="WW-Absatz-Standardschriftart1111111111"/>
    <w:rsid w:val="00FE5525"/>
  </w:style>
  <w:style w:type="character" w:customStyle="1" w:styleId="WW-Absatz-Standardschriftart11111111111">
    <w:name w:val="WW-Absatz-Standardschriftart11111111111"/>
    <w:rsid w:val="00FE5525"/>
  </w:style>
  <w:style w:type="character" w:customStyle="1" w:styleId="WW-Absatz-Standardschriftart111111111111">
    <w:name w:val="WW-Absatz-Standardschriftart111111111111"/>
    <w:rsid w:val="00FE5525"/>
  </w:style>
  <w:style w:type="character" w:customStyle="1" w:styleId="WW-Absatz-Standardschriftart1111111111111">
    <w:name w:val="WW-Absatz-Standardschriftart1111111111111"/>
    <w:rsid w:val="00FE5525"/>
  </w:style>
  <w:style w:type="character" w:customStyle="1" w:styleId="WW-Absatz-Standardschriftart11111111111111">
    <w:name w:val="WW-Absatz-Standardschriftart11111111111111"/>
    <w:rsid w:val="00FE5525"/>
  </w:style>
  <w:style w:type="character" w:customStyle="1" w:styleId="WW-Absatz-Standardschriftart111111111111111">
    <w:name w:val="WW-Absatz-Standardschriftart111111111111111"/>
    <w:rsid w:val="00FE5525"/>
  </w:style>
  <w:style w:type="character" w:customStyle="1" w:styleId="WW-Absatz-Standardschriftart1111111111111111">
    <w:name w:val="WW-Absatz-Standardschriftart1111111111111111"/>
    <w:rsid w:val="00FE5525"/>
  </w:style>
  <w:style w:type="character" w:customStyle="1" w:styleId="WW-Absatz-Standardschriftart11111111111111111">
    <w:name w:val="WW-Absatz-Standardschriftart11111111111111111"/>
    <w:rsid w:val="00FE5525"/>
  </w:style>
  <w:style w:type="character" w:customStyle="1" w:styleId="WW-Absatz-Standardschriftart111111111111111111">
    <w:name w:val="WW-Absatz-Standardschriftart111111111111111111"/>
    <w:rsid w:val="00FE5525"/>
  </w:style>
  <w:style w:type="character" w:customStyle="1" w:styleId="WW-Absatz-Standardschriftart1111111111111111111">
    <w:name w:val="WW-Absatz-Standardschriftart1111111111111111111"/>
    <w:rsid w:val="00FE5525"/>
  </w:style>
  <w:style w:type="character" w:customStyle="1" w:styleId="WW-Absatz-Standardschriftart11111111111111111111">
    <w:name w:val="WW-Absatz-Standardschriftart11111111111111111111"/>
    <w:rsid w:val="00FE5525"/>
  </w:style>
  <w:style w:type="character" w:customStyle="1" w:styleId="WW-Absatz-Standardschriftart111111111111111111111">
    <w:name w:val="WW-Absatz-Standardschriftart111111111111111111111"/>
    <w:rsid w:val="00FE5525"/>
  </w:style>
  <w:style w:type="character" w:customStyle="1" w:styleId="WW-Absatz-Standardschriftart1111111111111111111111">
    <w:name w:val="WW-Absatz-Standardschriftart1111111111111111111111"/>
    <w:rsid w:val="00FE5525"/>
  </w:style>
  <w:style w:type="character" w:customStyle="1" w:styleId="WW-Absatz-Standardschriftart11111111111111111111111">
    <w:name w:val="WW-Absatz-Standardschriftart11111111111111111111111"/>
    <w:rsid w:val="00FE5525"/>
  </w:style>
  <w:style w:type="character" w:customStyle="1" w:styleId="WW-Absatz-Standardschriftart111111111111111111111111">
    <w:name w:val="WW-Absatz-Standardschriftart111111111111111111111111"/>
    <w:rsid w:val="00FE5525"/>
  </w:style>
  <w:style w:type="character" w:customStyle="1" w:styleId="WW-Absatz-Standardschriftart1111111111111111111111111">
    <w:name w:val="WW-Absatz-Standardschriftart1111111111111111111111111"/>
    <w:rsid w:val="00FE5525"/>
  </w:style>
  <w:style w:type="character" w:customStyle="1" w:styleId="WW-Absatz-Standardschriftart11111111111111111111111111">
    <w:name w:val="WW-Absatz-Standardschriftart11111111111111111111111111"/>
    <w:rsid w:val="00FE5525"/>
  </w:style>
  <w:style w:type="character" w:customStyle="1" w:styleId="WW-Absatz-Standardschriftart111111111111111111111111111">
    <w:name w:val="WW-Absatz-Standardschriftart111111111111111111111111111"/>
    <w:rsid w:val="00FE5525"/>
  </w:style>
  <w:style w:type="character" w:customStyle="1" w:styleId="WW-Absatz-Standardschriftart1111111111111111111111111111">
    <w:name w:val="WW-Absatz-Standardschriftart1111111111111111111111111111"/>
    <w:rsid w:val="00FE5525"/>
  </w:style>
  <w:style w:type="character" w:customStyle="1" w:styleId="WW-Absatz-Standardschriftart11111111111111111111111111111">
    <w:name w:val="WW-Absatz-Standardschriftart11111111111111111111111111111"/>
    <w:rsid w:val="00FE5525"/>
  </w:style>
  <w:style w:type="character" w:customStyle="1" w:styleId="WW-Absatz-Standardschriftart111111111111111111111111111111">
    <w:name w:val="WW-Absatz-Standardschriftart111111111111111111111111111111"/>
    <w:rsid w:val="00FE5525"/>
  </w:style>
  <w:style w:type="character" w:customStyle="1" w:styleId="WW-Absatz-Standardschriftart1111111111111111111111111111111">
    <w:name w:val="WW-Absatz-Standardschriftart1111111111111111111111111111111"/>
    <w:rsid w:val="00FE5525"/>
  </w:style>
  <w:style w:type="character" w:customStyle="1" w:styleId="WW-Absatz-Standardschriftart11111111111111111111111111111111">
    <w:name w:val="WW-Absatz-Standardschriftart11111111111111111111111111111111"/>
    <w:rsid w:val="00FE5525"/>
  </w:style>
  <w:style w:type="character" w:customStyle="1" w:styleId="WW-Absatz-Standardschriftart111111111111111111111111111111111">
    <w:name w:val="WW-Absatz-Standardschriftart111111111111111111111111111111111"/>
    <w:rsid w:val="00FE5525"/>
  </w:style>
  <w:style w:type="character" w:customStyle="1" w:styleId="WW-Absatz-Standardschriftart1111111111111111111111111111111111">
    <w:name w:val="WW-Absatz-Standardschriftart1111111111111111111111111111111111"/>
    <w:rsid w:val="00FE5525"/>
  </w:style>
  <w:style w:type="character" w:customStyle="1" w:styleId="WW-Absatz-Standardschriftart11111111111111111111111111111111111">
    <w:name w:val="WW-Absatz-Standardschriftart11111111111111111111111111111111111"/>
    <w:rsid w:val="00FE5525"/>
  </w:style>
  <w:style w:type="character" w:customStyle="1" w:styleId="WW8Num3z0">
    <w:name w:val="WW8Num3z0"/>
    <w:rsid w:val="00FE5525"/>
    <w:rPr>
      <w:rFonts w:ascii="Symbol" w:hAnsi="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FE5525"/>
  </w:style>
  <w:style w:type="character" w:customStyle="1" w:styleId="WW-Absatz-Standardschriftart1111111111111111111111111111111111111">
    <w:name w:val="WW-Absatz-Standardschriftart1111111111111111111111111111111111111"/>
    <w:rsid w:val="00FE5525"/>
  </w:style>
  <w:style w:type="character" w:customStyle="1" w:styleId="WW-Absatz-Standardschriftart11111111111111111111111111111111111111">
    <w:name w:val="WW-Absatz-Standardschriftart11111111111111111111111111111111111111"/>
    <w:rsid w:val="00FE5525"/>
  </w:style>
  <w:style w:type="character" w:customStyle="1" w:styleId="WW-Absatz-Standardschriftart111111111111111111111111111111111111111">
    <w:name w:val="WW-Absatz-Standardschriftart111111111111111111111111111111111111111"/>
    <w:rsid w:val="00FE5525"/>
  </w:style>
  <w:style w:type="character" w:customStyle="1" w:styleId="WW-Absatz-Standardschriftart1111111111111111111111111111111111111111">
    <w:name w:val="WW-Absatz-Standardschriftart1111111111111111111111111111111111111111"/>
    <w:rsid w:val="00FE5525"/>
  </w:style>
  <w:style w:type="character" w:customStyle="1" w:styleId="WW-Absatz-Standardschriftart11111111111111111111111111111111111111111">
    <w:name w:val="WW-Absatz-Standardschriftart11111111111111111111111111111111111111111"/>
    <w:rsid w:val="00FE5525"/>
  </w:style>
  <w:style w:type="character" w:customStyle="1" w:styleId="WW-Absatz-Standardschriftart111111111111111111111111111111111111111111">
    <w:name w:val="WW-Absatz-Standardschriftart111111111111111111111111111111111111111111"/>
    <w:rsid w:val="00FE5525"/>
  </w:style>
  <w:style w:type="character" w:customStyle="1" w:styleId="WW-Absatz-Standardschriftart1111111111111111111111111111111111111111111">
    <w:name w:val="WW-Absatz-Standardschriftart1111111111111111111111111111111111111111111"/>
    <w:rsid w:val="00FE5525"/>
  </w:style>
  <w:style w:type="character" w:customStyle="1" w:styleId="WW-Absatz-Standardschriftart11111111111111111111111111111111111111111111">
    <w:name w:val="WW-Absatz-Standardschriftart11111111111111111111111111111111111111111111"/>
    <w:rsid w:val="00FE5525"/>
  </w:style>
  <w:style w:type="character" w:customStyle="1" w:styleId="WW-Absatz-Standardschriftart111111111111111111111111111111111111111111111">
    <w:name w:val="WW-Absatz-Standardschriftart111111111111111111111111111111111111111111111"/>
    <w:rsid w:val="00FE5525"/>
  </w:style>
  <w:style w:type="character" w:customStyle="1" w:styleId="WW-Absatz-Standardschriftart1111111111111111111111111111111111111111111111">
    <w:name w:val="WW-Absatz-Standardschriftart1111111111111111111111111111111111111111111111"/>
    <w:rsid w:val="00FE5525"/>
  </w:style>
  <w:style w:type="character" w:customStyle="1" w:styleId="WW-Absatz-Standardschriftart11111111111111111111111111111111111111111111111">
    <w:name w:val="WW-Absatz-Standardschriftart11111111111111111111111111111111111111111111111"/>
    <w:rsid w:val="00FE5525"/>
  </w:style>
  <w:style w:type="character" w:customStyle="1" w:styleId="WW-Absatz-Standardschriftart111111111111111111111111111111111111111111111111">
    <w:name w:val="WW-Absatz-Standardschriftart111111111111111111111111111111111111111111111111"/>
    <w:rsid w:val="00FE5525"/>
  </w:style>
  <w:style w:type="character" w:customStyle="1" w:styleId="WW-Absatz-Standardschriftart1111111111111111111111111111111111111111111111111">
    <w:name w:val="WW-Absatz-Standardschriftart1111111111111111111111111111111111111111111111111"/>
    <w:rsid w:val="00FE5525"/>
  </w:style>
  <w:style w:type="character" w:customStyle="1" w:styleId="WW8Num4z0">
    <w:name w:val="WW8Num4z0"/>
    <w:rsid w:val="00FE5525"/>
    <w:rPr>
      <w:rFonts w:ascii="Symbol" w:hAnsi="Symbol" w:cs="OpenSymbol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E552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E552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E552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E552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E552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E552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E552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E552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E552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E552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E552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E552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E552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E552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E552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E552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E552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E552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E552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E552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E552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E552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E5525"/>
  </w:style>
  <w:style w:type="character" w:customStyle="1" w:styleId="a3">
    <w:name w:val="Маркеры списка"/>
    <w:rsid w:val="00FE552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4"/>
    <w:rsid w:val="00FE552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FE5525"/>
    <w:pPr>
      <w:spacing w:after="120"/>
    </w:pPr>
  </w:style>
  <w:style w:type="paragraph" w:styleId="a5">
    <w:name w:val="List"/>
    <w:basedOn w:val="a4"/>
    <w:rsid w:val="00FE5525"/>
  </w:style>
  <w:style w:type="paragraph" w:customStyle="1" w:styleId="12">
    <w:name w:val="Название1"/>
    <w:basedOn w:val="a"/>
    <w:rsid w:val="00FE5525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FE5525"/>
    <w:pPr>
      <w:suppressLineNumbers/>
    </w:pPr>
  </w:style>
  <w:style w:type="table" w:styleId="a6">
    <w:name w:val="Table Grid"/>
    <w:basedOn w:val="a1"/>
    <w:rsid w:val="0076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одержимое таблицы"/>
    <w:basedOn w:val="a"/>
    <w:rsid w:val="007C01E3"/>
    <w:pPr>
      <w:widowControl/>
      <w:suppressLineNumbers/>
    </w:pPr>
    <w:rPr>
      <w:rFonts w:eastAsia="Times New Roman" w:cs="Times New Roman"/>
      <w:lang w:eastAsia="ar-SA" w:bidi="ar-SA"/>
    </w:rPr>
  </w:style>
  <w:style w:type="paragraph" w:styleId="a8">
    <w:name w:val="Normal (Web)"/>
    <w:basedOn w:val="a"/>
    <w:uiPriority w:val="99"/>
    <w:unhideWhenUsed/>
    <w:rsid w:val="002872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Normal">
    <w:name w:val="ConsPlusNormal"/>
    <w:rsid w:val="007720C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DD482A"/>
    <w:rPr>
      <w:bCs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D482A"/>
    <w:rPr>
      <w:smallCap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D482A"/>
    <w:rPr>
      <w:rFonts w:cs="Arial"/>
      <w:b/>
      <w:bCs/>
      <w:sz w:val="28"/>
      <w:szCs w:val="26"/>
      <w:lang w:eastAsia="ar-SA"/>
    </w:rPr>
  </w:style>
  <w:style w:type="paragraph" w:styleId="a9">
    <w:name w:val="Balloon Text"/>
    <w:basedOn w:val="a"/>
    <w:link w:val="aa"/>
    <w:semiHidden/>
    <w:unhideWhenUsed/>
    <w:rsid w:val="00FC3AD2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semiHidden/>
    <w:rsid w:val="00FC3AD2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FCE9-CE25-466F-8E4A-646D2F1D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7</Pages>
  <Words>2941</Words>
  <Characters>16765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ь н а я       з а п и с к а</vt:lpstr>
    </vt:vector>
  </TitlesOfParts>
  <Company>Финансовое управление Шумячского района</Company>
  <LinksUpToDate>false</LinksUpToDate>
  <CharactersWithSpaces>19667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   з а п и с к а</dc:title>
  <dc:subject/>
  <dc:creator>Ермошкина</dc:creator>
  <cp:keywords/>
  <dc:description/>
  <cp:lastModifiedBy>ADMIN</cp:lastModifiedBy>
  <cp:revision>106</cp:revision>
  <cp:lastPrinted>2022-11-09T08:43:00Z</cp:lastPrinted>
  <dcterms:created xsi:type="dcterms:W3CDTF">2021-02-12T09:23:00Z</dcterms:created>
  <dcterms:modified xsi:type="dcterms:W3CDTF">2022-11-22T06:10:00Z</dcterms:modified>
</cp:coreProperties>
</file>