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A24B9F">
        <w:rPr>
          <w:sz w:val="28"/>
          <w:szCs w:val="28"/>
          <w:u w:val="single"/>
        </w:rPr>
        <w:t>21.10.2021г.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A24B9F">
        <w:rPr>
          <w:sz w:val="28"/>
          <w:szCs w:val="28"/>
        </w:rPr>
        <w:t xml:space="preserve"> 371-р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FB54E5" w:rsidRDefault="00FB54E5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4787"/>
        <w:gridCol w:w="5638"/>
      </w:tblGrid>
      <w:tr w:rsidR="00B34177" w:rsidRPr="00B34177" w:rsidTr="00B34177">
        <w:tc>
          <w:tcPr>
            <w:tcW w:w="4787" w:type="dxa"/>
          </w:tcPr>
          <w:p w:rsidR="00B34177" w:rsidRPr="00B34177" w:rsidRDefault="00B34177" w:rsidP="00B34177">
            <w:pPr>
              <w:spacing w:after="200"/>
              <w:ind w:lef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177">
              <w:rPr>
                <w:rFonts w:eastAsia="Calibri"/>
                <w:sz w:val="28"/>
                <w:szCs w:val="28"/>
                <w:lang w:eastAsia="en-US"/>
              </w:rPr>
              <w:t xml:space="preserve">О приеме в собственность муниципального образования «Шумячский район» Смоленской области объекта, относящегося к    собственности Смоленской области </w:t>
            </w:r>
          </w:p>
          <w:p w:rsidR="00B34177" w:rsidRPr="00B34177" w:rsidRDefault="00B34177" w:rsidP="00B3417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38" w:type="dxa"/>
          </w:tcPr>
          <w:p w:rsidR="00B34177" w:rsidRPr="00B34177" w:rsidRDefault="00B34177" w:rsidP="00B3417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34177" w:rsidRPr="00B34177" w:rsidRDefault="00B34177" w:rsidP="00B3417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177">
        <w:rPr>
          <w:rFonts w:eastAsia="Calibri"/>
          <w:sz w:val="28"/>
          <w:szCs w:val="28"/>
          <w:lang w:eastAsia="en-US"/>
        </w:rPr>
        <w:t>В соответствии с Положением о порядке управления и распоряжения муниципальной собственностью Шумячского района Смоленской области, утвержденным решением Шумячского районного Совета депутатов от 28.02.2018г. № 11 «Об утверждении Положения о порядке управления и распоряжения муниципальной собственностью Шумячского района Смоленской области», на основании решения Шумячского районного Совета депутатов от 03.09.2021г. № 62  «О перечне  передаваемого в собственность муниципального образования «Шумячский район» Смоленской области объекта, относящегося к государственной собственности Смоленской области»</w:t>
      </w:r>
    </w:p>
    <w:p w:rsidR="00B34177" w:rsidRPr="00B34177" w:rsidRDefault="00B34177" w:rsidP="00B34177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177">
        <w:rPr>
          <w:rFonts w:eastAsia="Calibri"/>
          <w:sz w:val="28"/>
          <w:szCs w:val="28"/>
          <w:lang w:eastAsia="en-US"/>
        </w:rPr>
        <w:t>1.Принять в собственность муниципального образования «Шумячский район» Смоленской области объект, относящийся к государственной собственности Смоленской области (далее – Объект):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2"/>
        <w:gridCol w:w="1983"/>
        <w:gridCol w:w="1700"/>
        <w:gridCol w:w="2413"/>
      </w:tblGrid>
      <w:tr w:rsidR="00B34177" w:rsidRPr="00B34177" w:rsidTr="00B3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177" w:rsidRPr="00B34177" w:rsidRDefault="00B34177" w:rsidP="00B34177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177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177" w:rsidRPr="00B34177" w:rsidRDefault="00B34177" w:rsidP="00B34177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177">
              <w:rPr>
                <w:rFonts w:eastAsia="Calibri"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7" w:rsidRPr="00B34177" w:rsidRDefault="00B34177" w:rsidP="00B34177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177">
              <w:rPr>
                <w:rFonts w:eastAsia="Calibri"/>
                <w:sz w:val="28"/>
                <w:szCs w:val="28"/>
                <w:lang w:eastAsia="en-US"/>
              </w:rPr>
              <w:t xml:space="preserve">Серийный номер </w:t>
            </w:r>
          </w:p>
          <w:p w:rsidR="00B34177" w:rsidRPr="00B34177" w:rsidRDefault="00B34177" w:rsidP="00B34177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177" w:rsidRPr="00B34177" w:rsidRDefault="00B34177" w:rsidP="00B34177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177">
              <w:rPr>
                <w:rFonts w:eastAsia="Calibri"/>
                <w:sz w:val="28"/>
                <w:szCs w:val="28"/>
                <w:lang w:eastAsia="en-US"/>
              </w:rPr>
              <w:t xml:space="preserve">Количество, </w:t>
            </w:r>
          </w:p>
          <w:p w:rsidR="00B34177" w:rsidRPr="00B34177" w:rsidRDefault="00B34177" w:rsidP="00B34177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177">
              <w:rPr>
                <w:rFonts w:eastAsia="Calibri"/>
                <w:sz w:val="28"/>
                <w:szCs w:val="28"/>
                <w:lang w:eastAsia="en-US"/>
              </w:rPr>
              <w:t>(шт.)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177" w:rsidRPr="00B34177" w:rsidRDefault="00B34177" w:rsidP="00B341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177">
              <w:rPr>
                <w:rFonts w:eastAsia="Calibri"/>
                <w:sz w:val="28"/>
                <w:szCs w:val="28"/>
                <w:lang w:eastAsia="en-US"/>
              </w:rPr>
              <w:t>Балансовая стоимость объекта,</w:t>
            </w:r>
          </w:p>
          <w:p w:rsidR="00B34177" w:rsidRPr="00B34177" w:rsidRDefault="00B34177" w:rsidP="00B341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177">
              <w:rPr>
                <w:rFonts w:eastAsia="Calibri"/>
                <w:sz w:val="28"/>
                <w:szCs w:val="28"/>
                <w:lang w:eastAsia="en-US"/>
              </w:rPr>
              <w:t>(руб.)</w:t>
            </w:r>
          </w:p>
        </w:tc>
      </w:tr>
      <w:tr w:rsidR="00B34177" w:rsidRPr="00B34177" w:rsidTr="00B34177">
        <w:trPr>
          <w:trHeight w:val="9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177" w:rsidRPr="00B34177" w:rsidRDefault="00B34177" w:rsidP="00B34177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177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177" w:rsidRPr="00B34177" w:rsidRDefault="00B34177" w:rsidP="00B34177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177">
              <w:rPr>
                <w:rFonts w:eastAsia="Calibri"/>
                <w:sz w:val="28"/>
                <w:szCs w:val="28"/>
                <w:lang w:eastAsia="en-US"/>
              </w:rPr>
              <w:t xml:space="preserve">Компьютерная мышь «Гарнизон </w:t>
            </w:r>
            <w:r w:rsidRPr="00B34177">
              <w:rPr>
                <w:rFonts w:eastAsia="Calibri"/>
                <w:sz w:val="28"/>
                <w:szCs w:val="28"/>
                <w:lang w:val="en-US" w:eastAsia="en-US"/>
              </w:rPr>
              <w:t>GM</w:t>
            </w:r>
            <w:r w:rsidRPr="00B34177">
              <w:rPr>
                <w:rFonts w:eastAsia="Calibri"/>
                <w:sz w:val="28"/>
                <w:szCs w:val="28"/>
                <w:lang w:eastAsia="en-US"/>
              </w:rPr>
              <w:t>-220» (производитель ООО    «</w:t>
            </w:r>
            <w:proofErr w:type="spellStart"/>
            <w:r w:rsidRPr="00B34177">
              <w:rPr>
                <w:rFonts w:eastAsia="Calibri"/>
                <w:sz w:val="28"/>
                <w:szCs w:val="28"/>
                <w:lang w:val="en-US" w:eastAsia="en-US"/>
              </w:rPr>
              <w:t>Gembird</w:t>
            </w:r>
            <w:proofErr w:type="spellEnd"/>
            <w:r w:rsidRPr="00B3417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34177">
              <w:rPr>
                <w:rFonts w:eastAsia="Calibri"/>
                <w:sz w:val="28"/>
                <w:szCs w:val="28"/>
                <w:lang w:val="en-US" w:eastAsia="en-US"/>
              </w:rPr>
              <w:t>Europe</w:t>
            </w:r>
            <w:r w:rsidRPr="00B3417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34177">
              <w:rPr>
                <w:rFonts w:eastAsia="Calibri"/>
                <w:sz w:val="28"/>
                <w:szCs w:val="28"/>
                <w:lang w:val="en-US" w:eastAsia="en-US"/>
              </w:rPr>
              <w:t>B</w:t>
            </w:r>
            <w:r w:rsidRPr="00B34177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B34177">
              <w:rPr>
                <w:rFonts w:eastAsia="Calibri"/>
                <w:sz w:val="28"/>
                <w:szCs w:val="28"/>
                <w:lang w:val="en-US" w:eastAsia="en-US"/>
              </w:rPr>
              <w:t>V</w:t>
            </w:r>
            <w:r w:rsidRPr="00B34177">
              <w:rPr>
                <w:rFonts w:eastAsia="Calibri"/>
                <w:sz w:val="28"/>
                <w:szCs w:val="28"/>
                <w:lang w:eastAsia="en-US"/>
              </w:rPr>
              <w:t>.») (Китайская Народная Республика)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177" w:rsidRPr="00B34177" w:rsidRDefault="00B34177" w:rsidP="00B341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177">
              <w:rPr>
                <w:rFonts w:eastAsia="Calibri"/>
                <w:sz w:val="28"/>
                <w:szCs w:val="28"/>
                <w:lang w:eastAsia="en-US"/>
              </w:rPr>
              <w:t>материальные запасы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177" w:rsidRPr="00B34177" w:rsidRDefault="00B34177" w:rsidP="00B34177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177"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177" w:rsidRPr="00B34177" w:rsidRDefault="00B34177" w:rsidP="00B34177">
            <w:pPr>
              <w:tabs>
                <w:tab w:val="left" w:pos="315"/>
              </w:tabs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177">
              <w:rPr>
                <w:rFonts w:eastAsia="Calibri"/>
                <w:sz w:val="28"/>
                <w:szCs w:val="28"/>
                <w:lang w:eastAsia="en-US"/>
              </w:rPr>
              <w:t>3 385,48</w:t>
            </w:r>
          </w:p>
        </w:tc>
      </w:tr>
    </w:tbl>
    <w:p w:rsidR="00B34177" w:rsidRPr="00B34177" w:rsidRDefault="00B34177" w:rsidP="00B3417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34177">
        <w:rPr>
          <w:rFonts w:eastAsia="Calibri"/>
          <w:sz w:val="28"/>
          <w:szCs w:val="28"/>
          <w:lang w:eastAsia="en-US"/>
        </w:rPr>
        <w:t xml:space="preserve">          </w:t>
      </w:r>
    </w:p>
    <w:p w:rsidR="00B34177" w:rsidRPr="00B34177" w:rsidRDefault="00B34177" w:rsidP="00B34177">
      <w:pPr>
        <w:jc w:val="both"/>
        <w:rPr>
          <w:rFonts w:eastAsia="Calibri"/>
          <w:sz w:val="28"/>
          <w:szCs w:val="28"/>
          <w:lang w:eastAsia="en-US"/>
        </w:rPr>
      </w:pPr>
      <w:r w:rsidRPr="00B34177">
        <w:rPr>
          <w:rFonts w:eastAsia="Calibri"/>
          <w:sz w:val="28"/>
          <w:szCs w:val="28"/>
          <w:lang w:eastAsia="en-US"/>
        </w:rPr>
        <w:lastRenderedPageBreak/>
        <w:t xml:space="preserve">          2. Передать Объект на баланс Муниципального бюджетного общеобразовательного учреждения «Первомайская средняя школа» и закрепить на праве оперативного управления.</w:t>
      </w:r>
    </w:p>
    <w:p w:rsidR="00B34177" w:rsidRPr="00B34177" w:rsidRDefault="00B34177" w:rsidP="00B34177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B34177">
        <w:rPr>
          <w:rFonts w:eastAsia="Calibri"/>
          <w:sz w:val="28"/>
          <w:szCs w:val="28"/>
          <w:lang w:eastAsia="en-US"/>
        </w:rPr>
        <w:t xml:space="preserve">          3. Отделу экономики и комплексного развития Администрации муниципального образования «Шумячский район» Смоленской области подготовить и представить на утверждение акт приема-передачи Объекта и внести соответствующие изменения в реестр объектов муниципальной собственности муниципального образования «Шумячский район» Смоленской области.</w:t>
      </w:r>
    </w:p>
    <w:p w:rsidR="00B34177" w:rsidRPr="00B34177" w:rsidRDefault="00B34177" w:rsidP="00B34177">
      <w:pPr>
        <w:spacing w:after="120"/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B34177" w:rsidRPr="00B34177" w:rsidRDefault="00B34177" w:rsidP="00B34177">
      <w:pPr>
        <w:rPr>
          <w:rFonts w:eastAsia="Calibri"/>
          <w:sz w:val="28"/>
          <w:szCs w:val="28"/>
          <w:lang w:eastAsia="en-US"/>
        </w:rPr>
      </w:pPr>
      <w:r w:rsidRPr="00B34177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B34177" w:rsidRPr="00B34177" w:rsidRDefault="00B34177" w:rsidP="00B3417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34177">
        <w:rPr>
          <w:rFonts w:eastAsia="Calibri"/>
          <w:sz w:val="28"/>
          <w:szCs w:val="28"/>
          <w:lang w:eastAsia="en-US"/>
        </w:rPr>
        <w:t xml:space="preserve">«Шумячский район» Смоленской области          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B3417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B34177">
        <w:rPr>
          <w:rFonts w:eastAsia="Calibri"/>
          <w:sz w:val="28"/>
          <w:szCs w:val="28"/>
          <w:lang w:eastAsia="en-US"/>
        </w:rPr>
        <w:t xml:space="preserve">                  А.Н. Васильев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E1461D" w:rsidRPr="00C47BAB" w:rsidRDefault="00E1461D" w:rsidP="00297EB3">
      <w:pPr>
        <w:jc w:val="both"/>
        <w:rPr>
          <w:sz w:val="28"/>
          <w:szCs w:val="28"/>
        </w:rPr>
      </w:pPr>
    </w:p>
    <w:p w:rsidR="00E1461D" w:rsidRDefault="00E1461D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217A75" w:rsidRDefault="00217A75" w:rsidP="00297EB3">
      <w:pPr>
        <w:jc w:val="both"/>
        <w:rPr>
          <w:sz w:val="28"/>
          <w:szCs w:val="28"/>
        </w:rPr>
      </w:pPr>
    </w:p>
    <w:p w:rsidR="003056D1" w:rsidRDefault="003056D1" w:rsidP="00297EB3">
      <w:pPr>
        <w:jc w:val="both"/>
        <w:rPr>
          <w:sz w:val="28"/>
          <w:szCs w:val="28"/>
        </w:rPr>
      </w:pPr>
    </w:p>
    <w:p w:rsidR="003056D1" w:rsidRDefault="003056D1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9C405C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67B" w:rsidRDefault="0069167B">
      <w:r>
        <w:separator/>
      </w:r>
    </w:p>
  </w:endnote>
  <w:endnote w:type="continuationSeparator" w:id="0">
    <w:p w:rsidR="0069167B" w:rsidRDefault="0069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67B" w:rsidRDefault="0069167B">
      <w:r>
        <w:separator/>
      </w:r>
    </w:p>
  </w:footnote>
  <w:footnote w:type="continuationSeparator" w:id="0">
    <w:p w:rsidR="0069167B" w:rsidRDefault="00691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4B9F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167B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4B9F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177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977AE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95908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B3417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B34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2021-10-21T08:44:00Z</cp:lastPrinted>
  <dcterms:created xsi:type="dcterms:W3CDTF">2021-10-25T11:24:00Z</dcterms:created>
  <dcterms:modified xsi:type="dcterms:W3CDTF">2021-10-25T11:24:00Z</dcterms:modified>
</cp:coreProperties>
</file>