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A46739">
        <w:rPr>
          <w:sz w:val="28"/>
          <w:szCs w:val="28"/>
          <w:u w:val="single"/>
        </w:rPr>
        <w:t>10</w:t>
      </w:r>
      <w:proofErr w:type="gramEnd"/>
      <w:r w:rsidR="00A46739">
        <w:rPr>
          <w:sz w:val="28"/>
          <w:szCs w:val="28"/>
          <w:u w:val="single"/>
        </w:rPr>
        <w:t xml:space="preserve">.08.2021г. 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A46739">
        <w:rPr>
          <w:sz w:val="28"/>
          <w:szCs w:val="28"/>
        </w:rPr>
        <w:t xml:space="preserve"> 297-р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F29CB" w:rsidRPr="005F29CB" w:rsidTr="005F29CB">
        <w:tc>
          <w:tcPr>
            <w:tcW w:w="4786" w:type="dxa"/>
            <w:hideMark/>
          </w:tcPr>
          <w:p w:rsidR="005F29CB" w:rsidRPr="005F29CB" w:rsidRDefault="005F29CB" w:rsidP="005F29CB">
            <w:pPr>
              <w:spacing w:line="256" w:lineRule="auto"/>
              <w:jc w:val="both"/>
              <w:rPr>
                <w:sz w:val="28"/>
                <w:lang w:eastAsia="en-US"/>
              </w:rPr>
            </w:pPr>
            <w:r w:rsidRPr="005F29CB">
              <w:rPr>
                <w:sz w:val="28"/>
                <w:szCs w:val="28"/>
                <w:lang w:eastAsia="en-US"/>
              </w:rPr>
              <w:t>О внесении в Совет депутатов Шумячского городского поселения проекта решения «О внесении изменений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</w:t>
            </w:r>
          </w:p>
        </w:tc>
        <w:tc>
          <w:tcPr>
            <w:tcW w:w="5636" w:type="dxa"/>
          </w:tcPr>
          <w:p w:rsidR="005F29CB" w:rsidRPr="005F29CB" w:rsidRDefault="005F29CB" w:rsidP="005F29CB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5F29CB" w:rsidRDefault="005F29CB" w:rsidP="005F29CB">
      <w:pPr>
        <w:ind w:firstLine="709"/>
        <w:jc w:val="both"/>
        <w:rPr>
          <w:sz w:val="16"/>
          <w:szCs w:val="16"/>
        </w:rPr>
      </w:pPr>
    </w:p>
    <w:p w:rsidR="005F29CB" w:rsidRPr="005F29CB" w:rsidRDefault="005F29CB" w:rsidP="005F29CB">
      <w:pPr>
        <w:ind w:firstLine="709"/>
        <w:jc w:val="both"/>
        <w:rPr>
          <w:sz w:val="16"/>
          <w:szCs w:val="16"/>
        </w:rPr>
      </w:pPr>
    </w:p>
    <w:p w:rsidR="005F29CB" w:rsidRPr="005F29CB" w:rsidRDefault="005F29CB" w:rsidP="005F29CB">
      <w:pPr>
        <w:ind w:firstLine="709"/>
        <w:jc w:val="both"/>
        <w:rPr>
          <w:sz w:val="28"/>
          <w:szCs w:val="28"/>
        </w:rPr>
      </w:pPr>
      <w:r w:rsidRPr="005F29CB">
        <w:rPr>
          <w:sz w:val="28"/>
        </w:rPr>
        <w:t xml:space="preserve">В соответствии с Уставом Шумячского городского поселения </w:t>
      </w:r>
      <w:r w:rsidRPr="005F29CB">
        <w:rPr>
          <w:sz w:val="28"/>
          <w:szCs w:val="28"/>
        </w:rPr>
        <w:t xml:space="preserve"> </w:t>
      </w:r>
    </w:p>
    <w:p w:rsidR="005F29CB" w:rsidRDefault="005F29CB" w:rsidP="005F29CB">
      <w:pPr>
        <w:ind w:firstLine="709"/>
        <w:jc w:val="both"/>
        <w:rPr>
          <w:sz w:val="16"/>
          <w:szCs w:val="16"/>
        </w:rPr>
      </w:pPr>
    </w:p>
    <w:p w:rsidR="005F29CB" w:rsidRPr="005F29CB" w:rsidRDefault="005F29CB" w:rsidP="005F29CB">
      <w:pPr>
        <w:ind w:firstLine="709"/>
        <w:jc w:val="both"/>
        <w:rPr>
          <w:sz w:val="16"/>
          <w:szCs w:val="16"/>
        </w:rPr>
      </w:pPr>
    </w:p>
    <w:p w:rsidR="005F29CB" w:rsidRPr="005F29CB" w:rsidRDefault="005F29CB" w:rsidP="005F29CB">
      <w:pPr>
        <w:ind w:firstLine="709"/>
        <w:jc w:val="both"/>
        <w:rPr>
          <w:sz w:val="28"/>
          <w:szCs w:val="28"/>
        </w:rPr>
      </w:pPr>
      <w:r w:rsidRPr="005F29CB">
        <w:rPr>
          <w:sz w:val="28"/>
        </w:rPr>
        <w:t>1. Внести в Совет депутатов Шумячского городского поселения проект решения «</w:t>
      </w:r>
      <w:r w:rsidRPr="005F29CB">
        <w:rPr>
          <w:sz w:val="28"/>
          <w:szCs w:val="28"/>
        </w:rPr>
        <w:t>О внесении изменений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поселения».</w:t>
      </w:r>
    </w:p>
    <w:p w:rsidR="005F29CB" w:rsidRPr="005F29CB" w:rsidRDefault="005F29CB" w:rsidP="005F29CB">
      <w:pPr>
        <w:ind w:firstLine="709"/>
        <w:jc w:val="both"/>
        <w:rPr>
          <w:sz w:val="28"/>
        </w:rPr>
      </w:pPr>
      <w:r w:rsidRPr="005F29CB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</w:t>
      </w:r>
      <w:proofErr w:type="gramStart"/>
      <w:r w:rsidRPr="005F29CB">
        <w:rPr>
          <w:sz w:val="28"/>
        </w:rPr>
        <w:t xml:space="preserve">области  </w:t>
      </w:r>
      <w:proofErr w:type="spellStart"/>
      <w:r w:rsidRPr="005F29CB">
        <w:rPr>
          <w:sz w:val="28"/>
        </w:rPr>
        <w:t>Павлюченкову</w:t>
      </w:r>
      <w:proofErr w:type="spellEnd"/>
      <w:proofErr w:type="gramEnd"/>
      <w:r w:rsidRPr="005F29CB">
        <w:rPr>
          <w:sz w:val="28"/>
        </w:rPr>
        <w:t xml:space="preserve"> Людмилу Алексеевну официальным представителем при рассмотрении Советом депутатов Шумячского городского поселения проекта решения «</w:t>
      </w:r>
      <w:r w:rsidRPr="005F29CB">
        <w:rPr>
          <w:sz w:val="28"/>
          <w:szCs w:val="28"/>
        </w:rPr>
        <w:t>О внесении изменений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</w:t>
      </w:r>
      <w:r w:rsidRPr="005F29CB">
        <w:rPr>
          <w:sz w:val="28"/>
        </w:rPr>
        <w:t>.</w:t>
      </w: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jc w:val="both"/>
        <w:rPr>
          <w:sz w:val="28"/>
        </w:rPr>
      </w:pPr>
      <w:r w:rsidRPr="005F29CB">
        <w:rPr>
          <w:sz w:val="28"/>
        </w:rPr>
        <w:t xml:space="preserve">Глава муниципального образования </w:t>
      </w:r>
    </w:p>
    <w:p w:rsidR="005F29CB" w:rsidRPr="005F29CB" w:rsidRDefault="005F29CB" w:rsidP="005F29CB">
      <w:pPr>
        <w:jc w:val="both"/>
        <w:rPr>
          <w:sz w:val="28"/>
        </w:rPr>
      </w:pPr>
      <w:r w:rsidRPr="005F29CB">
        <w:rPr>
          <w:sz w:val="28"/>
        </w:rPr>
        <w:t>«Шумячский район» Смоленской области                                         А.Н. Васильев</w:t>
      </w: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</w:rPr>
      </w:pPr>
    </w:p>
    <w:p w:rsidR="005F29CB" w:rsidRPr="005F29CB" w:rsidRDefault="005F29CB" w:rsidP="005F29CB">
      <w:pPr>
        <w:jc w:val="right"/>
        <w:rPr>
          <w:sz w:val="26"/>
        </w:rPr>
      </w:pPr>
      <w:r w:rsidRPr="005F29CB">
        <w:rPr>
          <w:sz w:val="26"/>
        </w:rPr>
        <w:t>ПРОЕКТ</w:t>
      </w:r>
    </w:p>
    <w:p w:rsidR="005F29CB" w:rsidRPr="005F29CB" w:rsidRDefault="005F29CB" w:rsidP="005F29CB">
      <w:pPr>
        <w:jc w:val="center"/>
        <w:rPr>
          <w:sz w:val="28"/>
          <w:szCs w:val="28"/>
        </w:rPr>
      </w:pPr>
      <w:r w:rsidRPr="005F29CB">
        <w:rPr>
          <w:sz w:val="28"/>
          <w:szCs w:val="28"/>
        </w:rPr>
        <w:t>Смоленская область</w:t>
      </w:r>
    </w:p>
    <w:p w:rsidR="005F29CB" w:rsidRPr="005F29CB" w:rsidRDefault="005F29CB" w:rsidP="005F29CB">
      <w:pPr>
        <w:jc w:val="center"/>
        <w:rPr>
          <w:sz w:val="28"/>
          <w:szCs w:val="28"/>
        </w:rPr>
      </w:pPr>
      <w:r w:rsidRPr="005F29CB">
        <w:rPr>
          <w:sz w:val="28"/>
          <w:szCs w:val="28"/>
        </w:rPr>
        <w:t>Шумячский район</w:t>
      </w:r>
    </w:p>
    <w:p w:rsidR="005F29CB" w:rsidRPr="005F29CB" w:rsidRDefault="005F29CB" w:rsidP="005F29CB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5F29CB">
        <w:rPr>
          <w:b/>
          <w:sz w:val="36"/>
          <w:szCs w:val="36"/>
        </w:rPr>
        <w:t>Совет депутатов Шумячского городского поселения</w:t>
      </w:r>
    </w:p>
    <w:p w:rsidR="005F29CB" w:rsidRPr="005F29CB" w:rsidRDefault="005F29CB" w:rsidP="005F29CB">
      <w:pPr>
        <w:jc w:val="center"/>
        <w:rPr>
          <w:rFonts w:eastAsia="Arial Unicode MS"/>
          <w:sz w:val="32"/>
        </w:rPr>
      </w:pPr>
      <w:r w:rsidRPr="005F29CB">
        <w:rPr>
          <w:rFonts w:eastAsia="Arial Unicode MS"/>
          <w:sz w:val="32"/>
        </w:rPr>
        <w:t>РЕШЕНИЕ</w:t>
      </w:r>
    </w:p>
    <w:p w:rsidR="005F29CB" w:rsidRPr="005F29CB" w:rsidRDefault="005F29CB" w:rsidP="005F29CB">
      <w:pPr>
        <w:jc w:val="center"/>
        <w:rPr>
          <w:sz w:val="26"/>
        </w:rPr>
      </w:pPr>
    </w:p>
    <w:p w:rsidR="005F29CB" w:rsidRPr="005F29CB" w:rsidRDefault="005F29CB" w:rsidP="005F29CB">
      <w:pPr>
        <w:jc w:val="center"/>
        <w:rPr>
          <w:sz w:val="26"/>
        </w:rPr>
      </w:pPr>
    </w:p>
    <w:p w:rsidR="005F29CB" w:rsidRPr="005F29CB" w:rsidRDefault="005F29CB" w:rsidP="005F29CB">
      <w:pPr>
        <w:rPr>
          <w:sz w:val="28"/>
          <w:szCs w:val="28"/>
        </w:rPr>
      </w:pPr>
      <w:r w:rsidRPr="005F29CB">
        <w:rPr>
          <w:sz w:val="28"/>
          <w:szCs w:val="28"/>
        </w:rPr>
        <w:t xml:space="preserve">_______________    </w:t>
      </w:r>
    </w:p>
    <w:p w:rsidR="005F29CB" w:rsidRPr="005F29CB" w:rsidRDefault="005F29CB" w:rsidP="005F29CB">
      <w:pPr>
        <w:rPr>
          <w:sz w:val="28"/>
          <w:szCs w:val="28"/>
        </w:rPr>
      </w:pPr>
      <w:proofErr w:type="spellStart"/>
      <w:r w:rsidRPr="005F29CB">
        <w:rPr>
          <w:sz w:val="28"/>
          <w:szCs w:val="28"/>
        </w:rPr>
        <w:t>п.г.т</w:t>
      </w:r>
      <w:proofErr w:type="spellEnd"/>
      <w:r w:rsidRPr="005F29CB">
        <w:rPr>
          <w:sz w:val="28"/>
          <w:szCs w:val="28"/>
        </w:rPr>
        <w:t>. Шумячи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5F29CB" w:rsidRPr="005F29CB" w:rsidTr="005F29CB">
        <w:tc>
          <w:tcPr>
            <w:tcW w:w="4465" w:type="dxa"/>
          </w:tcPr>
          <w:p w:rsidR="005F29CB" w:rsidRPr="005F29CB" w:rsidRDefault="005F29CB" w:rsidP="005F29C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F29CB" w:rsidRPr="005F29CB" w:rsidRDefault="005F29CB" w:rsidP="005F29C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5F29CB">
              <w:rPr>
                <w:sz w:val="28"/>
                <w:szCs w:val="28"/>
                <w:lang w:eastAsia="en-US"/>
              </w:rPr>
              <w:t>О внесении изменений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</w:t>
            </w:r>
          </w:p>
        </w:tc>
        <w:tc>
          <w:tcPr>
            <w:tcW w:w="5740" w:type="dxa"/>
          </w:tcPr>
          <w:p w:rsidR="005F29CB" w:rsidRPr="005F29CB" w:rsidRDefault="005F29CB" w:rsidP="005F29CB">
            <w:pPr>
              <w:tabs>
                <w:tab w:val="left" w:pos="497"/>
              </w:tabs>
              <w:spacing w:line="256" w:lineRule="auto"/>
              <w:ind w:left="2831" w:right="-2019" w:hanging="2831"/>
              <w:rPr>
                <w:sz w:val="28"/>
                <w:szCs w:val="28"/>
                <w:lang w:eastAsia="en-US"/>
              </w:rPr>
            </w:pPr>
          </w:p>
        </w:tc>
      </w:tr>
    </w:tbl>
    <w:p w:rsidR="005F29CB" w:rsidRPr="005F29CB" w:rsidRDefault="005F29CB" w:rsidP="005F29CB">
      <w:pPr>
        <w:jc w:val="both"/>
        <w:rPr>
          <w:sz w:val="28"/>
          <w:szCs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В соответствии </w:t>
      </w:r>
      <w:r w:rsidRPr="005F29CB">
        <w:rPr>
          <w:sz w:val="28"/>
        </w:rPr>
        <w:t>с Налоговым кодексом Российской Федерации</w:t>
      </w:r>
      <w:r w:rsidRPr="005F29CB">
        <w:rPr>
          <w:sz w:val="28"/>
          <w:szCs w:val="28"/>
        </w:rPr>
        <w:t xml:space="preserve">, Уставом Шумячского городского поселения, Совет депутатов Шумячского городского поселения </w:t>
      </w:r>
    </w:p>
    <w:p w:rsidR="005F29CB" w:rsidRPr="005F29CB" w:rsidRDefault="005F29CB" w:rsidP="005F29CB">
      <w:pPr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         </w:t>
      </w:r>
    </w:p>
    <w:p w:rsidR="005F29CB" w:rsidRPr="005F29CB" w:rsidRDefault="005F29CB" w:rsidP="005F29CB">
      <w:pPr>
        <w:jc w:val="both"/>
        <w:rPr>
          <w:b/>
          <w:sz w:val="28"/>
          <w:szCs w:val="28"/>
        </w:rPr>
      </w:pPr>
      <w:r w:rsidRPr="005F29CB">
        <w:rPr>
          <w:sz w:val="28"/>
          <w:szCs w:val="28"/>
        </w:rPr>
        <w:t xml:space="preserve">           </w:t>
      </w:r>
      <w:r w:rsidRPr="005F29CB">
        <w:rPr>
          <w:b/>
          <w:sz w:val="28"/>
          <w:szCs w:val="28"/>
        </w:rPr>
        <w:t>РЕШИЛ:</w:t>
      </w:r>
    </w:p>
    <w:p w:rsidR="005F29CB" w:rsidRPr="005F29CB" w:rsidRDefault="005F29CB" w:rsidP="005F29CB">
      <w:pPr>
        <w:jc w:val="both"/>
        <w:rPr>
          <w:b/>
          <w:sz w:val="28"/>
          <w:szCs w:val="28"/>
        </w:rPr>
      </w:pPr>
    </w:p>
    <w:p w:rsidR="005F29CB" w:rsidRPr="005F29CB" w:rsidRDefault="005F29CB" w:rsidP="005F29CB">
      <w:pPr>
        <w:ind w:firstLine="709"/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1.  Внести в решение Совета депутатов Шумячского городского поселения от 29.10.2018 г. № 53 «О налоге на имущество физических лиц на территории Шумячского городского поселения» (в редакции решений Совета депутатов Шумячского городского поселения от 04.02.2019 г. № 4, </w:t>
      </w:r>
      <w:proofErr w:type="gramStart"/>
      <w:r w:rsidRPr="005F29CB">
        <w:rPr>
          <w:sz w:val="28"/>
          <w:szCs w:val="28"/>
        </w:rPr>
        <w:t>от  25.04.2019</w:t>
      </w:r>
      <w:proofErr w:type="gramEnd"/>
      <w:r w:rsidRPr="005F29CB">
        <w:rPr>
          <w:sz w:val="28"/>
          <w:szCs w:val="28"/>
        </w:rPr>
        <w:t xml:space="preserve"> г.  </w:t>
      </w:r>
      <w:proofErr w:type="gramStart"/>
      <w:r w:rsidRPr="005F29CB">
        <w:rPr>
          <w:sz w:val="28"/>
          <w:szCs w:val="28"/>
        </w:rPr>
        <w:t>№  19</w:t>
      </w:r>
      <w:proofErr w:type="gramEnd"/>
      <w:r w:rsidRPr="005F29CB">
        <w:rPr>
          <w:sz w:val="28"/>
          <w:szCs w:val="28"/>
        </w:rPr>
        <w:t xml:space="preserve">, от 28.11.2019г. № 49) (далее – решение) следующие изменения:  </w:t>
      </w:r>
    </w:p>
    <w:p w:rsidR="005F29CB" w:rsidRPr="005F29CB" w:rsidRDefault="005F29CB" w:rsidP="005F29CB">
      <w:pPr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        Решение изложить в следующей редакции: </w:t>
      </w:r>
    </w:p>
    <w:p w:rsidR="005F29CB" w:rsidRPr="005F29CB" w:rsidRDefault="005F29CB" w:rsidP="005F29CB">
      <w:pPr>
        <w:jc w:val="both"/>
        <w:rPr>
          <w:sz w:val="28"/>
          <w:szCs w:val="28"/>
        </w:rPr>
      </w:pPr>
    </w:p>
    <w:p w:rsidR="005F29CB" w:rsidRPr="005F29CB" w:rsidRDefault="005F29CB" w:rsidP="005F29C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В соответствии со </w:t>
      </w:r>
      <w:hyperlink r:id="rId8" w:history="1">
        <w:r w:rsidRPr="005F29CB">
          <w:rPr>
            <w:color w:val="0000FF"/>
            <w:sz w:val="28"/>
            <w:szCs w:val="28"/>
            <w:u w:val="single"/>
          </w:rPr>
          <w:t>статьями 12</w:t>
        </w:r>
      </w:hyperlink>
      <w:r w:rsidRPr="005F29CB">
        <w:rPr>
          <w:sz w:val="28"/>
          <w:szCs w:val="28"/>
        </w:rPr>
        <w:t xml:space="preserve">, </w:t>
      </w:r>
      <w:hyperlink r:id="rId9" w:history="1">
        <w:r w:rsidRPr="005F29CB">
          <w:rPr>
            <w:color w:val="0000FF"/>
            <w:sz w:val="28"/>
            <w:szCs w:val="28"/>
            <w:u w:val="single"/>
          </w:rPr>
          <w:t>15</w:t>
        </w:r>
      </w:hyperlink>
      <w:r w:rsidRPr="005F29CB">
        <w:rPr>
          <w:sz w:val="28"/>
          <w:szCs w:val="28"/>
        </w:rPr>
        <w:t xml:space="preserve">, </w:t>
      </w:r>
      <w:hyperlink r:id="rId10" w:history="1">
        <w:r w:rsidRPr="005F29CB">
          <w:rPr>
            <w:color w:val="0000FF"/>
            <w:sz w:val="28"/>
            <w:szCs w:val="28"/>
            <w:u w:val="single"/>
          </w:rPr>
          <w:t>главой 32</w:t>
        </w:r>
      </w:hyperlink>
      <w:r w:rsidRPr="005F29CB">
        <w:rPr>
          <w:sz w:val="28"/>
          <w:szCs w:val="28"/>
        </w:rPr>
        <w:t xml:space="preserve"> Налогового кодекса Российской Федерации, Федеральным </w:t>
      </w:r>
      <w:hyperlink r:id="rId11" w:history="1">
        <w:r w:rsidRPr="005F29CB">
          <w:rPr>
            <w:color w:val="0000FF"/>
            <w:sz w:val="28"/>
            <w:szCs w:val="28"/>
            <w:u w:val="single"/>
          </w:rPr>
          <w:t>законом</w:t>
        </w:r>
      </w:hyperlink>
      <w:r w:rsidRPr="005F29C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областным </w:t>
      </w:r>
      <w:hyperlink r:id="rId12" w:history="1">
        <w:r w:rsidRPr="005F29CB">
          <w:rPr>
            <w:color w:val="0000FF"/>
            <w:sz w:val="28"/>
            <w:szCs w:val="28"/>
            <w:u w:val="single"/>
          </w:rPr>
          <w:t>законом</w:t>
        </w:r>
      </w:hyperlink>
      <w:r w:rsidRPr="005F29CB">
        <w:rPr>
          <w:sz w:val="28"/>
          <w:szCs w:val="28"/>
        </w:rPr>
        <w:t xml:space="preserve"> от 25.10.2017 N 115-з "Об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13" w:history="1">
        <w:r w:rsidRPr="005F29CB">
          <w:rPr>
            <w:color w:val="0000FF"/>
            <w:sz w:val="28"/>
            <w:szCs w:val="28"/>
            <w:u w:val="single"/>
          </w:rPr>
          <w:t>Уставом</w:t>
        </w:r>
      </w:hyperlink>
      <w:r w:rsidRPr="005F29CB">
        <w:rPr>
          <w:sz w:val="28"/>
          <w:szCs w:val="28"/>
        </w:rPr>
        <w:t xml:space="preserve"> муниципального образования </w:t>
      </w:r>
      <w:proofErr w:type="spellStart"/>
      <w:r w:rsidRPr="005F29CB">
        <w:rPr>
          <w:sz w:val="28"/>
          <w:szCs w:val="28"/>
        </w:rPr>
        <w:t>Шумячское</w:t>
      </w:r>
      <w:proofErr w:type="spellEnd"/>
      <w:r w:rsidRPr="005F29CB">
        <w:rPr>
          <w:sz w:val="28"/>
          <w:szCs w:val="28"/>
        </w:rPr>
        <w:t xml:space="preserve"> городское поселение Совет депутатов Шумячского городского поселения решил:</w:t>
      </w:r>
    </w:p>
    <w:p w:rsidR="005F29CB" w:rsidRPr="005F29CB" w:rsidRDefault="008032F7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hyperlink r:id="rId14" w:history="1">
        <w:r w:rsidR="005F29CB" w:rsidRPr="005F29CB">
          <w:rPr>
            <w:color w:val="000000"/>
            <w:sz w:val="28"/>
            <w:szCs w:val="28"/>
            <w:u w:val="single"/>
          </w:rPr>
          <w:t>1</w:t>
        </w:r>
      </w:hyperlink>
      <w:r w:rsidR="005F29CB" w:rsidRPr="005F29CB">
        <w:rPr>
          <w:color w:val="000000"/>
          <w:sz w:val="28"/>
          <w:szCs w:val="28"/>
        </w:rPr>
        <w:t>. Установить налоговые ставки по налогу в следующих размерах: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>1) 0,2 процента - в отношении: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>- жилых домов, частей жилых домов, квартир, частей квартир, комнат;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lastRenderedPageBreak/>
        <w:t>- единых недвижимых комплексов, в состав которых входит хотя бы один жилой дом;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- гаражей и </w:t>
      </w:r>
      <w:proofErr w:type="spellStart"/>
      <w:r w:rsidRPr="005F29CB">
        <w:rPr>
          <w:sz w:val="28"/>
          <w:szCs w:val="28"/>
        </w:rPr>
        <w:t>машино</w:t>
      </w:r>
      <w:proofErr w:type="spellEnd"/>
      <w:r w:rsidRPr="005F29CB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>2) 2 процентов - в отношении: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15" w:history="1">
        <w:r w:rsidRPr="005F29CB">
          <w:rPr>
            <w:color w:val="0000FF"/>
            <w:sz w:val="28"/>
            <w:szCs w:val="28"/>
            <w:u w:val="single"/>
          </w:rPr>
          <w:t>пунктом 7 статьи 378.2</w:t>
        </w:r>
      </w:hyperlink>
      <w:r w:rsidRPr="005F29CB"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6" w:history="1">
        <w:r w:rsidRPr="005F29CB">
          <w:rPr>
            <w:color w:val="0000FF"/>
            <w:sz w:val="28"/>
            <w:szCs w:val="28"/>
            <w:u w:val="single"/>
          </w:rPr>
          <w:t>абзацем вторым пункта 10 статьи 378.2</w:t>
        </w:r>
      </w:hyperlink>
      <w:r w:rsidRPr="005F29CB">
        <w:rPr>
          <w:sz w:val="28"/>
          <w:szCs w:val="28"/>
        </w:rPr>
        <w:t xml:space="preserve"> Налогового кодекса Российской Федерации;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>3) 0,5 процента - в отношении прочих объектов налогообложения.</w:t>
      </w:r>
    </w:p>
    <w:p w:rsidR="005F29CB" w:rsidRPr="005F29CB" w:rsidRDefault="005F29CB" w:rsidP="005F29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5F29CB">
        <w:rPr>
          <w:color w:val="000000"/>
          <w:sz w:val="28"/>
          <w:szCs w:val="28"/>
        </w:rPr>
        <w:t xml:space="preserve">(п. 2 в ред. </w:t>
      </w:r>
      <w:hyperlink r:id="rId17" w:history="1">
        <w:r w:rsidRPr="005F29CB">
          <w:rPr>
            <w:color w:val="000000"/>
            <w:sz w:val="28"/>
            <w:szCs w:val="28"/>
            <w:u w:val="single"/>
          </w:rPr>
          <w:t>решения</w:t>
        </w:r>
      </w:hyperlink>
      <w:r w:rsidRPr="005F29CB">
        <w:rPr>
          <w:color w:val="000000"/>
          <w:sz w:val="28"/>
          <w:szCs w:val="28"/>
        </w:rPr>
        <w:t xml:space="preserve"> Совета депутатов Шумячского городского поселения Шумячского района Смоленской области от 28.11.2019 N 49)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>2. Опубликовать настоящее решение в газете "За урожай".</w:t>
      </w:r>
    </w:p>
    <w:p w:rsidR="005F29CB" w:rsidRPr="005F29CB" w:rsidRDefault="005F29CB" w:rsidP="005F29C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F29CB">
        <w:rPr>
          <w:sz w:val="28"/>
          <w:szCs w:val="28"/>
        </w:rPr>
        <w:t>3.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5F29CB" w:rsidRPr="005F29CB" w:rsidRDefault="005F29CB" w:rsidP="005F29CB">
      <w:pPr>
        <w:overflowPunct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5F29CB" w:rsidRPr="005F29CB" w:rsidRDefault="005F29CB" w:rsidP="005F29CB">
      <w:pPr>
        <w:overflowPunct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p w:rsidR="005F29CB" w:rsidRPr="005F29CB" w:rsidRDefault="005F29CB" w:rsidP="005F29CB">
      <w:pPr>
        <w:overflowPunct w:val="0"/>
        <w:autoSpaceDE w:val="0"/>
        <w:autoSpaceDN w:val="0"/>
        <w:adjustRightInd w:val="0"/>
        <w:ind w:firstLine="709"/>
        <w:rPr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66"/>
        <w:gridCol w:w="4422"/>
      </w:tblGrid>
      <w:tr w:rsidR="005F29CB" w:rsidRPr="005F29CB" w:rsidTr="005F29CB">
        <w:trPr>
          <w:jc w:val="center"/>
        </w:trPr>
        <w:tc>
          <w:tcPr>
            <w:tcW w:w="5466" w:type="dxa"/>
            <w:hideMark/>
          </w:tcPr>
          <w:p w:rsidR="005F29CB" w:rsidRPr="005F29CB" w:rsidRDefault="005F29CB" w:rsidP="005F29CB">
            <w:pPr>
              <w:tabs>
                <w:tab w:val="left" w:pos="6763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5F29CB">
              <w:rPr>
                <w:bCs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F29CB" w:rsidRPr="005F29CB" w:rsidRDefault="005F29CB" w:rsidP="005F29CB">
            <w:pPr>
              <w:tabs>
                <w:tab w:val="left" w:pos="6763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5F29CB">
              <w:rPr>
                <w:bCs/>
                <w:sz w:val="28"/>
                <w:szCs w:val="28"/>
                <w:lang w:eastAsia="en-US"/>
              </w:rPr>
              <w:t>Шумячское</w:t>
            </w:r>
            <w:proofErr w:type="spellEnd"/>
            <w:r w:rsidRPr="005F29CB">
              <w:rPr>
                <w:bCs/>
                <w:sz w:val="28"/>
                <w:szCs w:val="28"/>
                <w:lang w:eastAsia="en-US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5F29CB" w:rsidRPr="005F29CB" w:rsidRDefault="005F29CB" w:rsidP="005F29CB">
            <w:pPr>
              <w:tabs>
                <w:tab w:val="left" w:pos="6763"/>
              </w:tabs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5F29CB" w:rsidRPr="005F29CB" w:rsidRDefault="005F29CB" w:rsidP="005F29CB">
            <w:pPr>
              <w:tabs>
                <w:tab w:val="left" w:pos="6763"/>
              </w:tabs>
              <w:spacing w:line="25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 w:rsidRPr="005F29CB">
              <w:rPr>
                <w:bCs/>
                <w:sz w:val="28"/>
                <w:szCs w:val="28"/>
                <w:lang w:eastAsia="en-US"/>
              </w:rPr>
              <w:t>Н.М. Казакова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18"/>
      <w:headerReference w:type="default" r:id="rId1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F7" w:rsidRDefault="008032F7">
      <w:r>
        <w:separator/>
      </w:r>
    </w:p>
  </w:endnote>
  <w:endnote w:type="continuationSeparator" w:id="0">
    <w:p w:rsidR="008032F7" w:rsidRDefault="0080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F7" w:rsidRDefault="008032F7">
      <w:r>
        <w:separator/>
      </w:r>
    </w:p>
  </w:footnote>
  <w:footnote w:type="continuationSeparator" w:id="0">
    <w:p w:rsidR="008032F7" w:rsidRDefault="00803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9CB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2F7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46739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211E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82D71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76A3EC34CC9F7701532C847CAA989D7A47D61F1A1D9DBB7656C9990932847E3FFD2C77A91D417C45B674B635005898E206252F64C67nBH" TargetMode="External"/><Relationship Id="rId13" Type="http://schemas.openxmlformats.org/officeDocument/2006/relationships/hyperlink" Target="consultantplus://offline/ref=53E76A3EC34CC9F770152CC551A6F483D2A7216AF4AFD685E93A37C4C79A2210A4B08B873C9BD41C900A241F650651D3DB2B7E55E84E7C6CE538376DnA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3E76A3EC34CC9F770152CC551A6F483D2A7216AFCAAD58FED3A37C4C79A2210A4B08B953CC3D81E951423187050009568nFH" TargetMode="External"/><Relationship Id="rId17" Type="http://schemas.openxmlformats.org/officeDocument/2006/relationships/hyperlink" Target="consultantplus://offline/ref=53E76A3EC34CC9F770152CC551A6F483D2A7216AF4A9DB85E2346ACECFC32E12A3BFD4903BD2D81D900A231E695954C6CA737152F3507A74F93A35D962n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76A3EC34CC9F7701532C847CAA989D7A4796EF1A1D9DBB7656C9990932847E3FFD2C57B9FDD1A9B5E725A3B5F029290267A4EF44E7867n3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E76A3EC34CC9F7701532C847CAA989D7AB7F64F5A8D9DBB7656C9990932847E3FFD2C57896D41D9701774F2A070D958B387C56E84C7A706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E76A3EC34CC9F7701532C847CAA989D7A4796EF1A1D9DBB7656C9990932847E3FFD2CD7A97DC17C45B674B635005898E206252F64C67nBH" TargetMode="External"/><Relationship Id="rId10" Type="http://schemas.openxmlformats.org/officeDocument/2006/relationships/hyperlink" Target="consultantplus://offline/ref=53E76A3EC34CC9F7701532C847CAA989D7A4796EF1A1D9DBB7656C9990932847E3FFD2C57895D4149B5E725A3B5F029290267A4EF44E7867n3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76A3EC34CC9F7701532C847CAA989D7A47D61F1A1D9DBB7656C9990932847E3FFD2C77A9ED517C45B674B635005898E206252F64C67nBH" TargetMode="External"/><Relationship Id="rId14" Type="http://schemas.openxmlformats.org/officeDocument/2006/relationships/hyperlink" Target="consultantplus://offline/ref=53E76A3EC34CC9F770152CC551A6F483D2A7216AF4A9DB85E2346ACECFC32E12A3BFD4903BD2D81D900A231E695954C6CA737152F3507A74F93A35D962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2021-08-09T14:00:00Z</cp:lastPrinted>
  <dcterms:created xsi:type="dcterms:W3CDTF">2021-08-11T06:18:00Z</dcterms:created>
  <dcterms:modified xsi:type="dcterms:W3CDTF">2021-08-11T06:18:00Z</dcterms:modified>
</cp:coreProperties>
</file>