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D661E3">
        <w:rPr>
          <w:sz w:val="28"/>
          <w:szCs w:val="28"/>
          <w:u w:val="single"/>
        </w:rPr>
        <w:t>16.06.2021г.</w:t>
      </w:r>
      <w:r w:rsidRPr="00FA5626">
        <w:rPr>
          <w:sz w:val="28"/>
          <w:szCs w:val="28"/>
          <w:u w:val="single"/>
        </w:rPr>
        <w:t xml:space="preserve">  </w:t>
      </w:r>
      <w:r w:rsidRPr="00FA5626">
        <w:rPr>
          <w:sz w:val="28"/>
          <w:szCs w:val="28"/>
        </w:rPr>
        <w:t>№</w:t>
      </w:r>
      <w:r w:rsidR="00D661E3">
        <w:rPr>
          <w:sz w:val="28"/>
          <w:szCs w:val="28"/>
        </w:rPr>
        <w:t xml:space="preserve"> 219-р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4327EA" w:rsidRDefault="004327EA" w:rsidP="004327EA">
      <w:pPr>
        <w:tabs>
          <w:tab w:val="left" w:pos="5670"/>
        </w:tabs>
        <w:rPr>
          <w:sz w:val="28"/>
          <w:szCs w:val="28"/>
        </w:rPr>
      </w:pPr>
      <w:r>
        <w:rPr>
          <w:sz w:val="28"/>
          <w:szCs w:val="28"/>
        </w:rPr>
        <w:t>О проведении проверки соблюдения</w:t>
      </w:r>
    </w:p>
    <w:p w:rsidR="004327EA" w:rsidRDefault="004327EA" w:rsidP="004327EA">
      <w:pPr>
        <w:tabs>
          <w:tab w:val="left" w:pos="5670"/>
        </w:tabs>
        <w:rPr>
          <w:sz w:val="28"/>
          <w:szCs w:val="28"/>
        </w:rPr>
      </w:pPr>
      <w:r>
        <w:rPr>
          <w:sz w:val="28"/>
          <w:szCs w:val="28"/>
        </w:rPr>
        <w:t>земельного законодательства</w:t>
      </w:r>
    </w:p>
    <w:p w:rsidR="004327EA" w:rsidRDefault="004327EA" w:rsidP="004327EA">
      <w:pPr>
        <w:tabs>
          <w:tab w:val="left" w:pos="5670"/>
        </w:tabs>
        <w:rPr>
          <w:sz w:val="28"/>
          <w:szCs w:val="28"/>
        </w:rPr>
      </w:pPr>
    </w:p>
    <w:p w:rsidR="004327EA" w:rsidRDefault="004327EA" w:rsidP="004327EA">
      <w:pPr>
        <w:tabs>
          <w:tab w:val="left" w:pos="5670"/>
        </w:tabs>
        <w:rPr>
          <w:sz w:val="28"/>
          <w:szCs w:val="28"/>
        </w:rPr>
      </w:pPr>
    </w:p>
    <w:p w:rsidR="004327EA" w:rsidRDefault="004327EA" w:rsidP="004327EA">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25.12.2017г. № 834  ( в редакции постановлений  Администрации муниципального образования «Шумячский район» Смоленской области  от 27.12.2019г. № 623):</w:t>
      </w:r>
    </w:p>
    <w:p w:rsidR="004327EA" w:rsidRDefault="004327EA" w:rsidP="004327EA">
      <w:pPr>
        <w:tabs>
          <w:tab w:val="left" w:pos="5670"/>
        </w:tabs>
        <w:ind w:firstLine="567"/>
        <w:jc w:val="both"/>
        <w:rPr>
          <w:sz w:val="28"/>
          <w:szCs w:val="28"/>
        </w:rPr>
      </w:pPr>
    </w:p>
    <w:p w:rsidR="004327EA" w:rsidRDefault="004327EA" w:rsidP="004327EA">
      <w:pPr>
        <w:tabs>
          <w:tab w:val="left" w:pos="5670"/>
        </w:tabs>
        <w:ind w:firstLine="567"/>
        <w:jc w:val="both"/>
        <w:rPr>
          <w:sz w:val="28"/>
          <w:szCs w:val="28"/>
        </w:rPr>
      </w:pPr>
      <w:r>
        <w:rPr>
          <w:sz w:val="28"/>
          <w:szCs w:val="28"/>
        </w:rPr>
        <w:t xml:space="preserve"> 1. Провести внеплановую выездную проверку соблюдения земельного законодательства гражданкой Сиваковой Еленой Алексеевной на земельном участке с кадастровым номером 67:24:0190140:41, расположенном по адресу: Смоленская область, Шумячский район, п. Шумячи, ул. Дорожная д.6/2,      </w:t>
      </w:r>
    </w:p>
    <w:p w:rsidR="004327EA" w:rsidRDefault="004327EA" w:rsidP="004327EA">
      <w:pPr>
        <w:tabs>
          <w:tab w:val="left" w:pos="5670"/>
        </w:tabs>
        <w:jc w:val="both"/>
        <w:rPr>
          <w:sz w:val="28"/>
          <w:szCs w:val="28"/>
        </w:rPr>
      </w:pPr>
      <w:r>
        <w:rPr>
          <w:sz w:val="28"/>
          <w:szCs w:val="28"/>
        </w:rPr>
        <w:t xml:space="preserve">          Основание служебная записка от 25.05.2021г. № 680.</w:t>
      </w:r>
    </w:p>
    <w:p w:rsidR="004327EA" w:rsidRDefault="004327EA" w:rsidP="004327EA">
      <w:pPr>
        <w:tabs>
          <w:tab w:val="left" w:pos="5670"/>
        </w:tabs>
        <w:jc w:val="both"/>
        <w:rPr>
          <w:sz w:val="28"/>
          <w:szCs w:val="28"/>
        </w:rPr>
      </w:pPr>
      <w:r>
        <w:rPr>
          <w:sz w:val="28"/>
          <w:szCs w:val="28"/>
        </w:rPr>
        <w:t>Проверку провести в период с 17.06. 2021г. по 14.07. 2021г. включительно.</w:t>
      </w:r>
    </w:p>
    <w:p w:rsidR="004327EA" w:rsidRDefault="004327EA" w:rsidP="004327EA">
      <w:pPr>
        <w:tabs>
          <w:tab w:val="left" w:pos="0"/>
        </w:tabs>
        <w:rPr>
          <w:sz w:val="28"/>
          <w:szCs w:val="28"/>
        </w:rPr>
      </w:pPr>
      <w:r>
        <w:rPr>
          <w:sz w:val="28"/>
          <w:szCs w:val="28"/>
        </w:rPr>
        <w:t xml:space="preserve">        </w:t>
      </w:r>
    </w:p>
    <w:p w:rsidR="004327EA" w:rsidRDefault="004327EA" w:rsidP="004327EA">
      <w:pPr>
        <w:tabs>
          <w:tab w:val="left" w:pos="0"/>
        </w:tabs>
        <w:rPr>
          <w:sz w:val="28"/>
          <w:szCs w:val="28"/>
        </w:rPr>
      </w:pPr>
      <w:r>
        <w:rPr>
          <w:sz w:val="28"/>
          <w:szCs w:val="28"/>
        </w:rPr>
        <w:tab/>
        <w:t xml:space="preserve">2. Назначить лицами, уполномоченными на проведение проверки: </w:t>
      </w:r>
    </w:p>
    <w:p w:rsidR="004327EA" w:rsidRDefault="004327EA" w:rsidP="004327EA">
      <w:pPr>
        <w:tabs>
          <w:tab w:val="left" w:pos="0"/>
        </w:tabs>
        <w:rPr>
          <w:sz w:val="28"/>
          <w:szCs w:val="28"/>
        </w:rPr>
      </w:pPr>
      <w:r>
        <w:rPr>
          <w:sz w:val="28"/>
          <w:szCs w:val="28"/>
        </w:rPr>
        <w:t xml:space="preserve">      </w:t>
      </w:r>
    </w:p>
    <w:p w:rsidR="004327EA" w:rsidRDefault="004327EA" w:rsidP="004327EA">
      <w:pPr>
        <w:tabs>
          <w:tab w:val="left" w:pos="5670"/>
        </w:tabs>
        <w:ind w:firstLine="567"/>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4327EA" w:rsidRDefault="004327EA" w:rsidP="004327EA">
      <w:pPr>
        <w:tabs>
          <w:tab w:val="left" w:pos="5670"/>
        </w:tabs>
        <w:ind w:firstLine="567"/>
        <w:jc w:val="both"/>
        <w:rPr>
          <w:sz w:val="28"/>
          <w:szCs w:val="28"/>
        </w:rPr>
      </w:pPr>
      <w:r>
        <w:rPr>
          <w:sz w:val="28"/>
          <w:szCs w:val="28"/>
        </w:rPr>
        <w:lastRenderedPageBreak/>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4327EA" w:rsidRDefault="004327EA" w:rsidP="004327EA">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4327EA" w:rsidRDefault="004327EA" w:rsidP="0043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327EA" w:rsidRDefault="004327EA" w:rsidP="0043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327EA" w:rsidRDefault="004327EA" w:rsidP="0043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4327EA" w:rsidRDefault="004327EA" w:rsidP="004327EA">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p>
    <w:p w:rsidR="00322DAC" w:rsidRDefault="00322DAC">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bookmarkStart w:id="0" w:name="_GoBack"/>
      <w:bookmarkEnd w:id="0"/>
    </w:p>
    <w:sectPr w:rsidR="00B73758"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B6" w:rsidRDefault="001E78B6">
      <w:r>
        <w:separator/>
      </w:r>
    </w:p>
  </w:endnote>
  <w:endnote w:type="continuationSeparator" w:id="0">
    <w:p w:rsidR="001E78B6" w:rsidRDefault="001E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B6" w:rsidRDefault="001E78B6">
      <w:r>
        <w:separator/>
      </w:r>
    </w:p>
  </w:footnote>
  <w:footnote w:type="continuationSeparator" w:id="0">
    <w:p w:rsidR="001E78B6" w:rsidRDefault="001E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30423"/>
      <w:docPartObj>
        <w:docPartGallery w:val="Page Numbers (Top of Page)"/>
        <w:docPartUnique/>
      </w:docPartObj>
    </w:sdtPr>
    <w:sdtEndPr/>
    <w:sdtContent>
      <w:p w:rsidR="004327EA" w:rsidRDefault="004327EA">
        <w:pPr>
          <w:pStyle w:val="a3"/>
          <w:jc w:val="center"/>
        </w:pPr>
        <w:r>
          <w:fldChar w:fldCharType="begin"/>
        </w:r>
        <w:r>
          <w:instrText>PAGE   \* MERGEFORMAT</w:instrText>
        </w:r>
        <w:r>
          <w:fldChar w:fldCharType="separate"/>
        </w:r>
        <w:r w:rsidR="00D661E3">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E78B6"/>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7EA"/>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661E3"/>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78B"/>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4641"/>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4327EA"/>
    <w:rPr>
      <w:sz w:val="24"/>
    </w:rPr>
  </w:style>
  <w:style w:type="paragraph" w:styleId="af">
    <w:name w:val="Balloon Text"/>
    <w:basedOn w:val="a"/>
    <w:link w:val="af0"/>
    <w:rsid w:val="004327EA"/>
    <w:rPr>
      <w:rFonts w:ascii="Segoe UI" w:hAnsi="Segoe UI" w:cs="Segoe UI"/>
      <w:sz w:val="18"/>
      <w:szCs w:val="18"/>
    </w:rPr>
  </w:style>
  <w:style w:type="character" w:customStyle="1" w:styleId="af0">
    <w:name w:val="Текст выноски Знак"/>
    <w:basedOn w:val="a0"/>
    <w:link w:val="af"/>
    <w:rsid w:val="0043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3074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2021-06-11T08:28:00Z</cp:lastPrinted>
  <dcterms:created xsi:type="dcterms:W3CDTF">2021-09-30T13:48:00Z</dcterms:created>
  <dcterms:modified xsi:type="dcterms:W3CDTF">2021-09-30T13:48:00Z</dcterms:modified>
</cp:coreProperties>
</file>