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98159A" w:rsidP="00C82607">
      <w:pPr>
        <w:tabs>
          <w:tab w:val="left" w:pos="7655"/>
        </w:tabs>
        <w:jc w:val="center"/>
        <w:rPr>
          <w:b/>
          <w:sz w:val="28"/>
        </w:rPr>
      </w:pPr>
      <w:r>
        <w:rPr>
          <w:b/>
          <w:sz w:val="28"/>
        </w:rPr>
        <w:t>П</w:t>
      </w:r>
      <w:r w:rsidR="00C82607">
        <w:rPr>
          <w:b/>
          <w:sz w:val="28"/>
        </w:rPr>
        <w:t>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proofErr w:type="gramStart"/>
      <w:r w:rsidRPr="00380C5D">
        <w:rPr>
          <w:sz w:val="28"/>
          <w:szCs w:val="28"/>
        </w:rPr>
        <w:t>от</w:t>
      </w:r>
      <w:r w:rsidRPr="00380C5D">
        <w:rPr>
          <w:sz w:val="28"/>
          <w:szCs w:val="28"/>
          <w:u w:val="single"/>
        </w:rPr>
        <w:t xml:space="preserve">  </w:t>
      </w:r>
      <w:r w:rsidR="0098159A">
        <w:rPr>
          <w:sz w:val="28"/>
          <w:szCs w:val="28"/>
          <w:u w:val="single"/>
        </w:rPr>
        <w:t>16</w:t>
      </w:r>
      <w:proofErr w:type="gramEnd"/>
      <w:r w:rsidR="0098159A">
        <w:rPr>
          <w:sz w:val="28"/>
          <w:szCs w:val="28"/>
          <w:u w:val="single"/>
        </w:rPr>
        <w:t>.03.2021г.</w:t>
      </w:r>
      <w:r w:rsidRPr="00380C5D">
        <w:rPr>
          <w:sz w:val="28"/>
          <w:szCs w:val="28"/>
          <w:u w:val="single"/>
        </w:rPr>
        <w:t xml:space="preserve"> </w:t>
      </w:r>
      <w:r w:rsidRPr="00380C5D">
        <w:rPr>
          <w:sz w:val="28"/>
          <w:szCs w:val="28"/>
        </w:rPr>
        <w:t>№</w:t>
      </w:r>
      <w:r w:rsidR="0098159A">
        <w:rPr>
          <w:sz w:val="28"/>
          <w:szCs w:val="28"/>
        </w:rPr>
        <w:t xml:space="preserve"> 117</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928"/>
        <w:gridCol w:w="5028"/>
      </w:tblGrid>
      <w:tr w:rsidR="00141E61" w:rsidRPr="00141E61" w:rsidTr="00141E61">
        <w:tc>
          <w:tcPr>
            <w:tcW w:w="4928" w:type="dxa"/>
            <w:hideMark/>
          </w:tcPr>
          <w:p w:rsidR="00141E61" w:rsidRPr="00141E61" w:rsidRDefault="00141E61" w:rsidP="00141E61">
            <w:pPr>
              <w:suppressAutoHyphens/>
              <w:jc w:val="both"/>
              <w:rPr>
                <w:sz w:val="28"/>
                <w:szCs w:val="28"/>
                <w:lang w:eastAsia="ar-SA"/>
              </w:rPr>
            </w:pPr>
            <w:r w:rsidRPr="00141E61">
              <w:rPr>
                <w:sz w:val="28"/>
                <w:szCs w:val="28"/>
              </w:rPr>
              <w:t>О мерах пожарной безопасности на территории муниципального образования «Шумячский район» Смоленской области на весенне-летний  пожароопасный период    2021 года</w:t>
            </w:r>
          </w:p>
        </w:tc>
        <w:tc>
          <w:tcPr>
            <w:tcW w:w="5028" w:type="dxa"/>
          </w:tcPr>
          <w:p w:rsidR="00141E61" w:rsidRPr="00141E61" w:rsidRDefault="00141E61" w:rsidP="00141E61">
            <w:pPr>
              <w:suppressAutoHyphens/>
              <w:rPr>
                <w:sz w:val="28"/>
                <w:szCs w:val="28"/>
                <w:lang w:eastAsia="ar-SA"/>
              </w:rPr>
            </w:pPr>
          </w:p>
        </w:tc>
      </w:tr>
    </w:tbl>
    <w:p w:rsidR="00141E61" w:rsidRPr="00141E61" w:rsidRDefault="00141E61" w:rsidP="00141E61">
      <w:pPr>
        <w:jc w:val="both"/>
        <w:rPr>
          <w:sz w:val="28"/>
          <w:szCs w:val="28"/>
        </w:rPr>
      </w:pPr>
      <w:r w:rsidRPr="00141E61">
        <w:rPr>
          <w:sz w:val="28"/>
          <w:szCs w:val="28"/>
        </w:rPr>
        <w:t xml:space="preserve">                 </w:t>
      </w:r>
    </w:p>
    <w:p w:rsidR="00141E61" w:rsidRPr="00141E61" w:rsidRDefault="00141E61" w:rsidP="00141E61">
      <w:pPr>
        <w:ind w:firstLine="709"/>
        <w:jc w:val="both"/>
        <w:rPr>
          <w:sz w:val="28"/>
          <w:szCs w:val="28"/>
        </w:rPr>
      </w:pPr>
      <w:r w:rsidRPr="00141E61">
        <w:rPr>
          <w:sz w:val="28"/>
          <w:szCs w:val="28"/>
        </w:rPr>
        <w:t xml:space="preserve">В целях предупреждения чрезвычайных ситуаций на территории муниципального образования «Шумячский район» Смоленской области, связанных с лесными и торфяными пожарами, пожарами в жилом секторе и на объектах экономики, снижения ущерба, наносимого ими в весенне-летний пожароопасный период      2021 года </w:t>
      </w:r>
    </w:p>
    <w:p w:rsidR="00141E61" w:rsidRPr="00141E61" w:rsidRDefault="00141E61" w:rsidP="00141E61">
      <w:pPr>
        <w:ind w:firstLine="709"/>
        <w:jc w:val="both"/>
        <w:rPr>
          <w:sz w:val="28"/>
          <w:szCs w:val="28"/>
        </w:rPr>
      </w:pPr>
      <w:r w:rsidRPr="00141E61">
        <w:rPr>
          <w:sz w:val="28"/>
          <w:szCs w:val="28"/>
        </w:rPr>
        <w:t>Администрация муниципального образования «Шумячский район» Смоленской области</w:t>
      </w:r>
    </w:p>
    <w:p w:rsidR="00141E61" w:rsidRPr="00141E61" w:rsidRDefault="00141E61" w:rsidP="00141E61">
      <w:pPr>
        <w:ind w:firstLine="709"/>
        <w:jc w:val="both"/>
        <w:rPr>
          <w:sz w:val="28"/>
          <w:szCs w:val="28"/>
        </w:rPr>
      </w:pPr>
    </w:p>
    <w:p w:rsidR="00141E61" w:rsidRPr="00141E61" w:rsidRDefault="00141E61" w:rsidP="00141E61">
      <w:pPr>
        <w:ind w:firstLine="709"/>
        <w:jc w:val="both"/>
        <w:rPr>
          <w:bCs/>
          <w:sz w:val="28"/>
          <w:szCs w:val="28"/>
        </w:rPr>
      </w:pPr>
      <w:r w:rsidRPr="00141E61">
        <w:rPr>
          <w:bCs/>
          <w:sz w:val="28"/>
          <w:szCs w:val="28"/>
        </w:rPr>
        <w:t>П О С Т А Н О В Л Я Е Т:</w:t>
      </w:r>
    </w:p>
    <w:p w:rsidR="00141E61" w:rsidRPr="00141E61" w:rsidRDefault="00141E61" w:rsidP="00141E61">
      <w:pPr>
        <w:ind w:left="283"/>
        <w:rPr>
          <w:sz w:val="28"/>
          <w:szCs w:val="28"/>
        </w:rPr>
      </w:pPr>
    </w:p>
    <w:p w:rsidR="00141E61" w:rsidRPr="00141E61" w:rsidRDefault="00141E61" w:rsidP="00141E61">
      <w:pPr>
        <w:ind w:firstLine="709"/>
        <w:jc w:val="both"/>
        <w:rPr>
          <w:sz w:val="28"/>
          <w:szCs w:val="28"/>
        </w:rPr>
      </w:pPr>
      <w:r w:rsidRPr="00141E61">
        <w:rPr>
          <w:sz w:val="28"/>
          <w:szCs w:val="28"/>
        </w:rPr>
        <w:t>1. Создать районный штаб по подготовке, координации действий сил и средств, привлекаемых к профилактике, предупреждению возникновения лесных и торфяных пожаров на территории муниципального образования «Шумячский район» Смоленской области в весенне-летний пожароопасный период 2021 года (далее - районный штаб) в составе:</w:t>
      </w:r>
    </w:p>
    <w:p w:rsidR="00141E61" w:rsidRPr="00141E61" w:rsidRDefault="00141E61" w:rsidP="00141E61">
      <w:pPr>
        <w:jc w:val="both"/>
        <w:rPr>
          <w:sz w:val="28"/>
          <w:szCs w:val="28"/>
        </w:rPr>
      </w:pPr>
    </w:p>
    <w:tbl>
      <w:tblPr>
        <w:tblW w:w="10170" w:type="dxa"/>
        <w:tblInd w:w="108" w:type="dxa"/>
        <w:tblLayout w:type="fixed"/>
        <w:tblLook w:val="04A0" w:firstRow="1" w:lastRow="0" w:firstColumn="1" w:lastColumn="0" w:noHBand="0" w:noVBand="1"/>
      </w:tblPr>
      <w:tblGrid>
        <w:gridCol w:w="3685"/>
        <w:gridCol w:w="283"/>
        <w:gridCol w:w="6202"/>
      </w:tblGrid>
      <w:tr w:rsidR="00141E61" w:rsidRPr="00141E61" w:rsidTr="00141E61">
        <w:tc>
          <w:tcPr>
            <w:tcW w:w="3685" w:type="dxa"/>
          </w:tcPr>
          <w:p w:rsidR="00141E61" w:rsidRPr="00141E61" w:rsidRDefault="00141E61" w:rsidP="00141E61">
            <w:pPr>
              <w:jc w:val="both"/>
              <w:rPr>
                <w:sz w:val="28"/>
                <w:szCs w:val="28"/>
              </w:rPr>
            </w:pPr>
            <w:r w:rsidRPr="00141E61">
              <w:rPr>
                <w:sz w:val="28"/>
                <w:szCs w:val="28"/>
              </w:rPr>
              <w:t>Васильев</w:t>
            </w:r>
          </w:p>
          <w:p w:rsidR="00141E61" w:rsidRPr="00141E61" w:rsidRDefault="00141E61" w:rsidP="00141E61">
            <w:pPr>
              <w:jc w:val="both"/>
              <w:rPr>
                <w:sz w:val="28"/>
                <w:szCs w:val="28"/>
              </w:rPr>
            </w:pPr>
            <w:r w:rsidRPr="00141E61">
              <w:rPr>
                <w:sz w:val="28"/>
                <w:szCs w:val="28"/>
              </w:rPr>
              <w:t>Александр Николаевич</w:t>
            </w:r>
          </w:p>
          <w:p w:rsidR="00141E61" w:rsidRPr="00141E61" w:rsidRDefault="00141E61" w:rsidP="00141E61">
            <w:pPr>
              <w:suppressAutoHyphens/>
              <w:jc w:val="both"/>
              <w:rPr>
                <w:sz w:val="28"/>
                <w:szCs w:val="28"/>
                <w:lang w:eastAsia="ar-SA"/>
              </w:rPr>
            </w:pPr>
          </w:p>
        </w:tc>
        <w:tc>
          <w:tcPr>
            <w:tcW w:w="283" w:type="dxa"/>
            <w:hideMark/>
          </w:tcPr>
          <w:p w:rsidR="00141E61" w:rsidRPr="00141E61" w:rsidRDefault="00141E61" w:rsidP="00141E61">
            <w:pPr>
              <w:suppressAutoHyphens/>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sz w:val="28"/>
                <w:szCs w:val="28"/>
              </w:rPr>
              <w:t>Глава муниципального образования «Шумячский район» Смоленской области, председатель районного штаба</w:t>
            </w:r>
          </w:p>
          <w:p w:rsidR="00141E61" w:rsidRPr="00141E61" w:rsidRDefault="00141E61" w:rsidP="00141E61">
            <w:pPr>
              <w:suppressAutoHyphens/>
              <w:jc w:val="both"/>
              <w:rPr>
                <w:sz w:val="28"/>
                <w:szCs w:val="28"/>
                <w:lang w:eastAsia="ar-SA"/>
              </w:rPr>
            </w:pPr>
          </w:p>
        </w:tc>
      </w:tr>
      <w:tr w:rsidR="00141E61" w:rsidRPr="00141E61" w:rsidTr="00141E61">
        <w:tc>
          <w:tcPr>
            <w:tcW w:w="3685" w:type="dxa"/>
          </w:tcPr>
          <w:p w:rsidR="00141E61" w:rsidRPr="00141E61" w:rsidRDefault="00141E61" w:rsidP="00141E61">
            <w:pPr>
              <w:jc w:val="both"/>
              <w:rPr>
                <w:sz w:val="28"/>
                <w:szCs w:val="28"/>
                <w:lang w:eastAsia="ar-SA"/>
              </w:rPr>
            </w:pPr>
            <w:r w:rsidRPr="00141E61">
              <w:rPr>
                <w:sz w:val="28"/>
                <w:szCs w:val="28"/>
              </w:rPr>
              <w:t>Гавриков</w:t>
            </w:r>
          </w:p>
          <w:p w:rsidR="00141E61" w:rsidRPr="00141E61" w:rsidRDefault="00141E61" w:rsidP="00141E61">
            <w:pPr>
              <w:jc w:val="both"/>
              <w:rPr>
                <w:sz w:val="28"/>
                <w:szCs w:val="28"/>
              </w:rPr>
            </w:pPr>
            <w:r w:rsidRPr="00141E61">
              <w:rPr>
                <w:sz w:val="28"/>
                <w:szCs w:val="28"/>
              </w:rPr>
              <w:t>Николай Николаевич</w:t>
            </w:r>
          </w:p>
          <w:p w:rsidR="00141E61" w:rsidRPr="00141E61" w:rsidRDefault="00141E61" w:rsidP="00141E61">
            <w:pPr>
              <w:suppressAutoHyphens/>
              <w:jc w:val="both"/>
              <w:rPr>
                <w:sz w:val="28"/>
                <w:szCs w:val="28"/>
                <w:lang w:eastAsia="ar-SA"/>
              </w:rPr>
            </w:pPr>
          </w:p>
          <w:p w:rsidR="00141E61" w:rsidRPr="00141E61" w:rsidRDefault="00141E61" w:rsidP="00141E61">
            <w:pPr>
              <w:suppressAutoHyphens/>
              <w:jc w:val="both"/>
              <w:rPr>
                <w:sz w:val="28"/>
                <w:szCs w:val="28"/>
                <w:lang w:eastAsia="ar-SA"/>
              </w:rPr>
            </w:pPr>
          </w:p>
        </w:tc>
        <w:tc>
          <w:tcPr>
            <w:tcW w:w="283" w:type="dxa"/>
            <w:hideMark/>
          </w:tcPr>
          <w:p w:rsidR="00141E61" w:rsidRPr="00141E61" w:rsidRDefault="00141E61" w:rsidP="00141E61">
            <w:pPr>
              <w:suppressAutoHyphens/>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bCs/>
                <w:color w:val="000000"/>
                <w:sz w:val="28"/>
                <w:szCs w:val="28"/>
              </w:rPr>
              <w:t>начальник 51 ПСЧ ОФПС ГПС ГУ МЧС России по Смоленской области</w:t>
            </w:r>
            <w:r w:rsidRPr="00141E61">
              <w:rPr>
                <w:sz w:val="28"/>
                <w:szCs w:val="28"/>
              </w:rPr>
              <w:t>, заместитель председателя   районного штаба (по согласованию)</w:t>
            </w:r>
          </w:p>
          <w:p w:rsidR="00141E61" w:rsidRPr="00141E61" w:rsidRDefault="00141E61" w:rsidP="00141E61">
            <w:pPr>
              <w:suppressAutoHyphens/>
              <w:jc w:val="both"/>
              <w:rPr>
                <w:sz w:val="28"/>
                <w:szCs w:val="28"/>
                <w:lang w:eastAsia="ar-SA"/>
              </w:rPr>
            </w:pPr>
          </w:p>
        </w:tc>
      </w:tr>
      <w:tr w:rsidR="00141E61" w:rsidRPr="00141E61" w:rsidTr="00141E61">
        <w:tc>
          <w:tcPr>
            <w:tcW w:w="3685" w:type="dxa"/>
            <w:hideMark/>
          </w:tcPr>
          <w:p w:rsidR="00141E61" w:rsidRPr="00141E61" w:rsidRDefault="00141E61" w:rsidP="00141E61">
            <w:pPr>
              <w:jc w:val="both"/>
              <w:rPr>
                <w:sz w:val="28"/>
                <w:szCs w:val="28"/>
                <w:lang w:eastAsia="ar-SA"/>
              </w:rPr>
            </w:pPr>
            <w:proofErr w:type="spellStart"/>
            <w:r w:rsidRPr="00141E61">
              <w:rPr>
                <w:sz w:val="28"/>
                <w:szCs w:val="28"/>
              </w:rPr>
              <w:t>Журкович</w:t>
            </w:r>
            <w:proofErr w:type="spellEnd"/>
            <w:r w:rsidRPr="00141E61">
              <w:rPr>
                <w:sz w:val="28"/>
                <w:szCs w:val="28"/>
              </w:rPr>
              <w:t xml:space="preserve"> </w:t>
            </w:r>
          </w:p>
          <w:p w:rsidR="00141E61" w:rsidRPr="00141E61" w:rsidRDefault="00141E61" w:rsidP="00141E61">
            <w:pPr>
              <w:suppressAutoHyphens/>
              <w:jc w:val="both"/>
              <w:rPr>
                <w:sz w:val="28"/>
                <w:szCs w:val="28"/>
                <w:lang w:eastAsia="ar-SA"/>
              </w:rPr>
            </w:pPr>
            <w:r w:rsidRPr="00141E61">
              <w:rPr>
                <w:sz w:val="28"/>
                <w:szCs w:val="28"/>
              </w:rPr>
              <w:t>Алексей Викторович</w:t>
            </w: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hideMark/>
          </w:tcPr>
          <w:p w:rsidR="00141E61" w:rsidRPr="00141E61" w:rsidRDefault="00141E61" w:rsidP="00141E61">
            <w:pPr>
              <w:jc w:val="both"/>
              <w:rPr>
                <w:sz w:val="28"/>
                <w:szCs w:val="28"/>
                <w:lang w:eastAsia="ar-SA"/>
              </w:rPr>
            </w:pPr>
            <w:r w:rsidRPr="00141E61">
              <w:rPr>
                <w:sz w:val="28"/>
                <w:szCs w:val="28"/>
              </w:rPr>
              <w:t>начальник Отдела по делам ГО и ЧС Администрации муниципального образования   «Шумячский район», секретарь районного штаба</w:t>
            </w:r>
          </w:p>
        </w:tc>
      </w:tr>
      <w:tr w:rsidR="00141E61" w:rsidRPr="00141E61" w:rsidTr="00141E61">
        <w:tc>
          <w:tcPr>
            <w:tcW w:w="10170" w:type="dxa"/>
            <w:gridSpan w:val="3"/>
          </w:tcPr>
          <w:p w:rsidR="00141E61" w:rsidRPr="00141E61" w:rsidRDefault="00141E61" w:rsidP="00141E61">
            <w:pPr>
              <w:keepNext/>
              <w:numPr>
                <w:ilvl w:val="1"/>
                <w:numId w:val="50"/>
              </w:numPr>
              <w:suppressAutoHyphens/>
              <w:jc w:val="center"/>
              <w:outlineLvl w:val="1"/>
              <w:rPr>
                <w:sz w:val="28"/>
                <w:szCs w:val="28"/>
                <w:lang w:eastAsia="ar-SA"/>
              </w:rPr>
            </w:pPr>
            <w:r w:rsidRPr="00141E61">
              <w:rPr>
                <w:sz w:val="28"/>
                <w:szCs w:val="28"/>
                <w:lang w:eastAsia="ar-SA"/>
              </w:rPr>
              <w:lastRenderedPageBreak/>
              <w:t>Члены районного штаба:</w:t>
            </w:r>
          </w:p>
        </w:tc>
      </w:tr>
      <w:tr w:rsidR="00141E61" w:rsidRPr="00141E61" w:rsidTr="00141E61">
        <w:tc>
          <w:tcPr>
            <w:tcW w:w="3685" w:type="dxa"/>
            <w:hideMark/>
          </w:tcPr>
          <w:p w:rsidR="00141E61" w:rsidRPr="00141E61" w:rsidRDefault="00141E61" w:rsidP="00141E61">
            <w:pPr>
              <w:rPr>
                <w:b/>
                <w:i/>
                <w:sz w:val="28"/>
                <w:szCs w:val="28"/>
                <w:lang w:eastAsia="ar-SA"/>
              </w:rPr>
            </w:pPr>
          </w:p>
        </w:tc>
        <w:tc>
          <w:tcPr>
            <w:tcW w:w="283" w:type="dxa"/>
            <w:hideMark/>
          </w:tcPr>
          <w:p w:rsidR="00141E61" w:rsidRPr="00141E61" w:rsidRDefault="00141E61" w:rsidP="00141E61">
            <w:pPr>
              <w:rPr>
                <w:sz w:val="20"/>
              </w:rPr>
            </w:pPr>
          </w:p>
        </w:tc>
        <w:tc>
          <w:tcPr>
            <w:tcW w:w="6202" w:type="dxa"/>
          </w:tcPr>
          <w:p w:rsidR="00141E61" w:rsidRPr="00141E61" w:rsidRDefault="00141E61" w:rsidP="00141E61">
            <w:pPr>
              <w:suppressAutoHyphens/>
              <w:jc w:val="both"/>
              <w:rPr>
                <w:sz w:val="28"/>
                <w:szCs w:val="28"/>
                <w:lang w:eastAsia="ar-SA"/>
              </w:rPr>
            </w:pPr>
          </w:p>
        </w:tc>
      </w:tr>
      <w:tr w:rsidR="00141E61" w:rsidRPr="00141E61" w:rsidTr="00141E61">
        <w:tc>
          <w:tcPr>
            <w:tcW w:w="3685" w:type="dxa"/>
          </w:tcPr>
          <w:p w:rsidR="00141E61" w:rsidRPr="00141E61" w:rsidRDefault="00141E61" w:rsidP="00141E61">
            <w:pPr>
              <w:jc w:val="both"/>
              <w:rPr>
                <w:sz w:val="28"/>
                <w:szCs w:val="28"/>
                <w:lang w:eastAsia="ar-SA"/>
              </w:rPr>
            </w:pPr>
            <w:r w:rsidRPr="00141E61">
              <w:rPr>
                <w:sz w:val="28"/>
                <w:szCs w:val="28"/>
              </w:rPr>
              <w:t xml:space="preserve">Бондарев </w:t>
            </w:r>
          </w:p>
          <w:p w:rsidR="00141E61" w:rsidRPr="00141E61" w:rsidRDefault="00141E61" w:rsidP="00141E61">
            <w:pPr>
              <w:jc w:val="both"/>
              <w:rPr>
                <w:sz w:val="28"/>
                <w:szCs w:val="28"/>
              </w:rPr>
            </w:pPr>
            <w:r w:rsidRPr="00141E61">
              <w:rPr>
                <w:sz w:val="28"/>
                <w:szCs w:val="28"/>
              </w:rPr>
              <w:t>Алексей Викторович</w:t>
            </w:r>
          </w:p>
          <w:p w:rsidR="00141E61" w:rsidRPr="00141E61" w:rsidRDefault="00141E61" w:rsidP="00141E61">
            <w:pPr>
              <w:widowControl w:val="0"/>
              <w:jc w:val="both"/>
              <w:rPr>
                <w:sz w:val="28"/>
                <w:szCs w:val="28"/>
              </w:rPr>
            </w:pP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sz w:val="28"/>
                <w:szCs w:val="28"/>
              </w:rPr>
              <w:t xml:space="preserve">начальник </w:t>
            </w:r>
            <w:proofErr w:type="spellStart"/>
            <w:r w:rsidRPr="00141E61">
              <w:rPr>
                <w:sz w:val="28"/>
                <w:szCs w:val="28"/>
              </w:rPr>
              <w:t>Шумячского</w:t>
            </w:r>
            <w:proofErr w:type="spellEnd"/>
            <w:r w:rsidRPr="00141E61">
              <w:rPr>
                <w:sz w:val="28"/>
                <w:szCs w:val="28"/>
              </w:rPr>
              <w:t xml:space="preserve"> РЭС филиала ПАО МРСК </w:t>
            </w:r>
            <w:proofErr w:type="gramStart"/>
            <w:r w:rsidRPr="00141E61">
              <w:rPr>
                <w:sz w:val="28"/>
                <w:szCs w:val="28"/>
              </w:rPr>
              <w:t xml:space="preserve">Центра </w:t>
            </w:r>
            <w:r w:rsidRPr="00141E61">
              <w:rPr>
                <w:color w:val="000000"/>
                <w:sz w:val="28"/>
                <w:szCs w:val="28"/>
              </w:rPr>
              <w:t xml:space="preserve"> «</w:t>
            </w:r>
            <w:proofErr w:type="gramEnd"/>
            <w:r w:rsidRPr="00141E61">
              <w:rPr>
                <w:color w:val="000000"/>
                <w:sz w:val="28"/>
                <w:szCs w:val="28"/>
              </w:rPr>
              <w:t>Смоленскэнерго»</w:t>
            </w:r>
            <w:r w:rsidRPr="00141E61">
              <w:rPr>
                <w:sz w:val="28"/>
                <w:szCs w:val="28"/>
              </w:rPr>
              <w:t xml:space="preserve"> (по согласованию)</w:t>
            </w:r>
          </w:p>
          <w:p w:rsidR="00141E61" w:rsidRPr="00141E61" w:rsidRDefault="00141E61" w:rsidP="00141E61">
            <w:pPr>
              <w:widowControl w:val="0"/>
              <w:jc w:val="both"/>
              <w:rPr>
                <w:color w:val="000000"/>
                <w:sz w:val="28"/>
                <w:szCs w:val="28"/>
              </w:rPr>
            </w:pPr>
          </w:p>
        </w:tc>
      </w:tr>
      <w:tr w:rsidR="00141E61" w:rsidRPr="00141E61" w:rsidTr="00141E61">
        <w:tc>
          <w:tcPr>
            <w:tcW w:w="3685" w:type="dxa"/>
          </w:tcPr>
          <w:p w:rsidR="00141E61" w:rsidRPr="00141E61" w:rsidRDefault="00141E61" w:rsidP="00141E61">
            <w:pPr>
              <w:jc w:val="both"/>
              <w:rPr>
                <w:sz w:val="28"/>
                <w:szCs w:val="28"/>
                <w:lang w:eastAsia="ar-SA"/>
              </w:rPr>
            </w:pPr>
            <w:r w:rsidRPr="00141E61">
              <w:rPr>
                <w:sz w:val="28"/>
                <w:szCs w:val="28"/>
              </w:rPr>
              <w:t xml:space="preserve">Буяков </w:t>
            </w:r>
          </w:p>
          <w:p w:rsidR="00141E61" w:rsidRPr="00141E61" w:rsidRDefault="00141E61" w:rsidP="00141E61">
            <w:pPr>
              <w:jc w:val="both"/>
              <w:rPr>
                <w:sz w:val="28"/>
                <w:szCs w:val="28"/>
              </w:rPr>
            </w:pPr>
            <w:r w:rsidRPr="00141E61">
              <w:rPr>
                <w:sz w:val="28"/>
                <w:szCs w:val="28"/>
              </w:rPr>
              <w:t>Аркадий Стефанович</w:t>
            </w:r>
          </w:p>
          <w:p w:rsidR="00141E61" w:rsidRPr="00141E61" w:rsidRDefault="00141E61" w:rsidP="00141E61">
            <w:pPr>
              <w:suppressAutoHyphens/>
              <w:jc w:val="both"/>
              <w:rPr>
                <w:sz w:val="28"/>
                <w:szCs w:val="28"/>
                <w:lang w:eastAsia="ar-SA"/>
              </w:rPr>
            </w:pP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sz w:val="28"/>
                <w:szCs w:val="28"/>
              </w:rPr>
              <w:t xml:space="preserve">заместитель директора - начальник </w:t>
            </w:r>
            <w:proofErr w:type="spellStart"/>
            <w:r w:rsidRPr="00141E61">
              <w:rPr>
                <w:sz w:val="28"/>
                <w:szCs w:val="28"/>
              </w:rPr>
              <w:t>Шумячского</w:t>
            </w:r>
            <w:proofErr w:type="spellEnd"/>
            <w:r w:rsidRPr="00141E61">
              <w:rPr>
                <w:sz w:val="28"/>
                <w:szCs w:val="28"/>
              </w:rPr>
              <w:t xml:space="preserve"> филиала СОГБУ «</w:t>
            </w:r>
            <w:proofErr w:type="spellStart"/>
            <w:proofErr w:type="gramStart"/>
            <w:r w:rsidRPr="00141E61">
              <w:rPr>
                <w:sz w:val="28"/>
                <w:szCs w:val="28"/>
              </w:rPr>
              <w:t>Смоленскавтодор</w:t>
            </w:r>
            <w:proofErr w:type="spellEnd"/>
            <w:r w:rsidRPr="00141E61">
              <w:rPr>
                <w:sz w:val="28"/>
                <w:szCs w:val="28"/>
              </w:rPr>
              <w:t>»  (</w:t>
            </w:r>
            <w:proofErr w:type="gramEnd"/>
            <w:r w:rsidRPr="00141E61">
              <w:rPr>
                <w:sz w:val="28"/>
                <w:szCs w:val="28"/>
              </w:rPr>
              <w:t>по согласованию)</w:t>
            </w:r>
          </w:p>
          <w:p w:rsidR="00141E61" w:rsidRPr="00141E61" w:rsidRDefault="00141E61" w:rsidP="00141E61">
            <w:pPr>
              <w:suppressAutoHyphens/>
              <w:jc w:val="both"/>
              <w:rPr>
                <w:sz w:val="28"/>
                <w:szCs w:val="28"/>
                <w:lang w:eastAsia="ar-SA"/>
              </w:rPr>
            </w:pPr>
          </w:p>
        </w:tc>
      </w:tr>
      <w:tr w:rsidR="00141E61" w:rsidRPr="00141E61" w:rsidTr="00141E61">
        <w:tc>
          <w:tcPr>
            <w:tcW w:w="3685" w:type="dxa"/>
          </w:tcPr>
          <w:p w:rsidR="00141E61" w:rsidRPr="00141E61" w:rsidRDefault="00141E61" w:rsidP="00141E61">
            <w:pPr>
              <w:jc w:val="both"/>
              <w:rPr>
                <w:sz w:val="28"/>
                <w:szCs w:val="28"/>
              </w:rPr>
            </w:pPr>
            <w:r w:rsidRPr="00141E61">
              <w:rPr>
                <w:sz w:val="28"/>
                <w:szCs w:val="28"/>
              </w:rPr>
              <w:t xml:space="preserve">Удалой </w:t>
            </w:r>
          </w:p>
          <w:p w:rsidR="00141E61" w:rsidRPr="00141E61" w:rsidRDefault="00141E61" w:rsidP="00141E61">
            <w:pPr>
              <w:jc w:val="both"/>
              <w:rPr>
                <w:sz w:val="28"/>
                <w:szCs w:val="28"/>
              </w:rPr>
            </w:pPr>
            <w:r w:rsidRPr="00141E61">
              <w:rPr>
                <w:sz w:val="28"/>
                <w:szCs w:val="28"/>
              </w:rPr>
              <w:t>Денис Владимирович</w:t>
            </w:r>
          </w:p>
          <w:p w:rsidR="00141E61" w:rsidRPr="00141E61" w:rsidRDefault="00141E61" w:rsidP="00141E61">
            <w:pPr>
              <w:suppressAutoHyphens/>
              <w:jc w:val="both"/>
              <w:rPr>
                <w:sz w:val="28"/>
                <w:szCs w:val="28"/>
                <w:lang w:eastAsia="ar-SA"/>
              </w:rPr>
            </w:pP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sz w:val="28"/>
                <w:szCs w:val="28"/>
              </w:rPr>
              <w:t xml:space="preserve"> начальник пункта полиции по </w:t>
            </w:r>
            <w:proofErr w:type="spellStart"/>
            <w:r w:rsidRPr="00141E61">
              <w:rPr>
                <w:sz w:val="28"/>
                <w:szCs w:val="28"/>
              </w:rPr>
              <w:t>Шумячскому</w:t>
            </w:r>
            <w:proofErr w:type="spellEnd"/>
            <w:r w:rsidRPr="00141E61">
              <w:rPr>
                <w:sz w:val="28"/>
                <w:szCs w:val="28"/>
              </w:rPr>
              <w:t xml:space="preserve"> району Межмуниципального отдела МВД «</w:t>
            </w:r>
            <w:proofErr w:type="spellStart"/>
            <w:r w:rsidRPr="00141E61">
              <w:rPr>
                <w:sz w:val="28"/>
                <w:szCs w:val="28"/>
              </w:rPr>
              <w:t>Рославльский</w:t>
            </w:r>
            <w:proofErr w:type="spellEnd"/>
            <w:r w:rsidRPr="00141E61">
              <w:rPr>
                <w:sz w:val="28"/>
                <w:szCs w:val="28"/>
              </w:rPr>
              <w:t>» (по согласованию)</w:t>
            </w:r>
          </w:p>
          <w:p w:rsidR="00141E61" w:rsidRPr="00141E61" w:rsidRDefault="00141E61" w:rsidP="00141E61">
            <w:pPr>
              <w:suppressAutoHyphens/>
              <w:jc w:val="both"/>
              <w:rPr>
                <w:sz w:val="28"/>
                <w:szCs w:val="28"/>
                <w:lang w:eastAsia="ar-SA"/>
              </w:rPr>
            </w:pPr>
          </w:p>
        </w:tc>
      </w:tr>
      <w:tr w:rsidR="00141E61" w:rsidRPr="00141E61" w:rsidTr="00141E61">
        <w:tc>
          <w:tcPr>
            <w:tcW w:w="3685" w:type="dxa"/>
            <w:hideMark/>
          </w:tcPr>
          <w:p w:rsidR="00141E61" w:rsidRPr="00141E61" w:rsidRDefault="00141E61" w:rsidP="00141E61">
            <w:pPr>
              <w:jc w:val="both"/>
              <w:rPr>
                <w:sz w:val="28"/>
                <w:szCs w:val="28"/>
              </w:rPr>
            </w:pPr>
            <w:proofErr w:type="spellStart"/>
            <w:r w:rsidRPr="00141E61">
              <w:rPr>
                <w:sz w:val="28"/>
                <w:szCs w:val="28"/>
              </w:rPr>
              <w:t>Галковская</w:t>
            </w:r>
            <w:proofErr w:type="spellEnd"/>
            <w:r w:rsidRPr="00141E61">
              <w:rPr>
                <w:sz w:val="28"/>
                <w:szCs w:val="28"/>
              </w:rPr>
              <w:t xml:space="preserve"> </w:t>
            </w:r>
          </w:p>
          <w:p w:rsidR="00141E61" w:rsidRPr="00141E61" w:rsidRDefault="00141E61" w:rsidP="00141E61">
            <w:pPr>
              <w:widowControl w:val="0"/>
              <w:jc w:val="both"/>
              <w:rPr>
                <w:sz w:val="28"/>
                <w:szCs w:val="28"/>
              </w:rPr>
            </w:pPr>
            <w:r w:rsidRPr="00141E61">
              <w:rPr>
                <w:sz w:val="28"/>
                <w:szCs w:val="28"/>
              </w:rPr>
              <w:t>Любовь Ивановна</w:t>
            </w: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tcPr>
          <w:p w:rsidR="00141E61" w:rsidRPr="00141E61" w:rsidRDefault="00141E61" w:rsidP="00141E61">
            <w:pPr>
              <w:jc w:val="both"/>
              <w:rPr>
                <w:sz w:val="28"/>
                <w:szCs w:val="28"/>
                <w:lang w:eastAsia="ar-SA"/>
              </w:rPr>
            </w:pPr>
            <w:r w:rsidRPr="00141E61">
              <w:rPr>
                <w:sz w:val="28"/>
                <w:szCs w:val="28"/>
              </w:rPr>
              <w:t>главный врач ОГБУЗ «</w:t>
            </w:r>
            <w:proofErr w:type="spellStart"/>
            <w:r w:rsidRPr="00141E61">
              <w:rPr>
                <w:sz w:val="28"/>
                <w:szCs w:val="28"/>
              </w:rPr>
              <w:t>Шумячская</w:t>
            </w:r>
            <w:proofErr w:type="spellEnd"/>
            <w:r w:rsidRPr="00141E61">
              <w:rPr>
                <w:sz w:val="28"/>
                <w:szCs w:val="28"/>
              </w:rPr>
              <w:t xml:space="preserve"> ЦРБ» (по согласованию)</w:t>
            </w:r>
          </w:p>
          <w:p w:rsidR="00141E61" w:rsidRPr="00141E61" w:rsidRDefault="00141E61" w:rsidP="00141E61">
            <w:pPr>
              <w:widowControl w:val="0"/>
              <w:jc w:val="both"/>
              <w:rPr>
                <w:sz w:val="28"/>
                <w:szCs w:val="28"/>
              </w:rPr>
            </w:pPr>
          </w:p>
        </w:tc>
      </w:tr>
      <w:tr w:rsidR="00141E61" w:rsidRPr="00141E61" w:rsidTr="00141E61">
        <w:tc>
          <w:tcPr>
            <w:tcW w:w="3685" w:type="dxa"/>
          </w:tcPr>
          <w:p w:rsidR="00141E61" w:rsidRPr="00141E61" w:rsidRDefault="00141E61" w:rsidP="00141E61">
            <w:pPr>
              <w:widowControl w:val="0"/>
              <w:jc w:val="both"/>
              <w:rPr>
                <w:sz w:val="28"/>
                <w:szCs w:val="28"/>
              </w:rPr>
            </w:pPr>
            <w:r w:rsidRPr="00141E61">
              <w:rPr>
                <w:sz w:val="28"/>
                <w:szCs w:val="28"/>
              </w:rPr>
              <w:t>Лазарева</w:t>
            </w:r>
          </w:p>
          <w:p w:rsidR="00141E61" w:rsidRPr="00141E61" w:rsidRDefault="00141E61" w:rsidP="00141E61">
            <w:pPr>
              <w:widowControl w:val="0"/>
              <w:jc w:val="both"/>
              <w:rPr>
                <w:sz w:val="28"/>
                <w:szCs w:val="28"/>
              </w:rPr>
            </w:pPr>
            <w:r w:rsidRPr="00141E61">
              <w:rPr>
                <w:sz w:val="28"/>
                <w:szCs w:val="28"/>
              </w:rPr>
              <w:t>Валентина Анатольевна</w:t>
            </w:r>
          </w:p>
          <w:p w:rsidR="00141E61" w:rsidRPr="00141E61" w:rsidRDefault="00141E61" w:rsidP="00141E61">
            <w:pPr>
              <w:widowControl w:val="0"/>
              <w:jc w:val="both"/>
              <w:rPr>
                <w:sz w:val="28"/>
                <w:szCs w:val="28"/>
              </w:rPr>
            </w:pP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hideMark/>
          </w:tcPr>
          <w:p w:rsidR="00141E61" w:rsidRPr="00141E61" w:rsidRDefault="00141E61" w:rsidP="00141E61">
            <w:pPr>
              <w:suppressAutoHyphens/>
              <w:jc w:val="both"/>
              <w:rPr>
                <w:sz w:val="28"/>
                <w:szCs w:val="28"/>
                <w:lang w:eastAsia="ar-SA"/>
              </w:rPr>
            </w:pPr>
            <w:r w:rsidRPr="00141E61">
              <w:rPr>
                <w:sz w:val="28"/>
                <w:szCs w:val="28"/>
              </w:rPr>
              <w:t xml:space="preserve">председатель </w:t>
            </w:r>
            <w:proofErr w:type="spellStart"/>
            <w:r w:rsidRPr="00141E61">
              <w:rPr>
                <w:sz w:val="28"/>
                <w:szCs w:val="28"/>
              </w:rPr>
              <w:t>Шумячского</w:t>
            </w:r>
            <w:proofErr w:type="spellEnd"/>
            <w:r w:rsidRPr="00141E61">
              <w:rPr>
                <w:sz w:val="28"/>
                <w:szCs w:val="28"/>
              </w:rPr>
              <w:t xml:space="preserve"> </w:t>
            </w:r>
            <w:proofErr w:type="spellStart"/>
            <w:r w:rsidRPr="00141E61">
              <w:rPr>
                <w:sz w:val="28"/>
                <w:szCs w:val="28"/>
              </w:rPr>
              <w:t>райпо</w:t>
            </w:r>
            <w:proofErr w:type="spellEnd"/>
            <w:r w:rsidRPr="00141E61">
              <w:rPr>
                <w:sz w:val="28"/>
                <w:szCs w:val="28"/>
              </w:rPr>
              <w:t xml:space="preserve"> (по согласованию)</w:t>
            </w:r>
          </w:p>
        </w:tc>
      </w:tr>
      <w:tr w:rsidR="00141E61" w:rsidRPr="00141E61" w:rsidTr="00141E61">
        <w:tc>
          <w:tcPr>
            <w:tcW w:w="3685" w:type="dxa"/>
          </w:tcPr>
          <w:p w:rsidR="00141E61" w:rsidRPr="00141E61" w:rsidRDefault="00141E61" w:rsidP="00141E61">
            <w:pPr>
              <w:jc w:val="both"/>
              <w:rPr>
                <w:sz w:val="28"/>
                <w:szCs w:val="28"/>
                <w:lang w:eastAsia="ar-SA"/>
              </w:rPr>
            </w:pPr>
            <w:proofErr w:type="spellStart"/>
            <w:r w:rsidRPr="00141E61">
              <w:rPr>
                <w:sz w:val="28"/>
                <w:szCs w:val="28"/>
              </w:rPr>
              <w:t>Сапегин</w:t>
            </w:r>
            <w:proofErr w:type="spellEnd"/>
          </w:p>
          <w:p w:rsidR="00141E61" w:rsidRPr="00141E61" w:rsidRDefault="00141E61" w:rsidP="00141E61">
            <w:pPr>
              <w:jc w:val="both"/>
              <w:rPr>
                <w:sz w:val="28"/>
                <w:szCs w:val="28"/>
              </w:rPr>
            </w:pPr>
            <w:r w:rsidRPr="00141E61">
              <w:rPr>
                <w:sz w:val="28"/>
                <w:szCs w:val="28"/>
              </w:rPr>
              <w:t>Андрей Михайлович</w:t>
            </w:r>
          </w:p>
          <w:p w:rsidR="00141E61" w:rsidRPr="00141E61" w:rsidRDefault="00141E61" w:rsidP="00141E61">
            <w:pPr>
              <w:suppressAutoHyphens/>
              <w:jc w:val="both"/>
              <w:rPr>
                <w:sz w:val="28"/>
                <w:szCs w:val="28"/>
                <w:lang w:eastAsia="ar-SA"/>
              </w:rPr>
            </w:pP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hideMark/>
          </w:tcPr>
          <w:p w:rsidR="00141E61" w:rsidRPr="00141E61" w:rsidRDefault="00141E61" w:rsidP="00141E61">
            <w:pPr>
              <w:suppressAutoHyphens/>
              <w:jc w:val="both"/>
              <w:rPr>
                <w:sz w:val="28"/>
                <w:szCs w:val="28"/>
                <w:lang w:eastAsia="ar-SA"/>
              </w:rPr>
            </w:pPr>
            <w:r w:rsidRPr="00141E61">
              <w:rPr>
                <w:sz w:val="28"/>
                <w:szCs w:val="28"/>
              </w:rPr>
              <w:t>начальник МУП «</w:t>
            </w:r>
            <w:proofErr w:type="spellStart"/>
            <w:r w:rsidRPr="00141E61">
              <w:rPr>
                <w:sz w:val="28"/>
                <w:szCs w:val="28"/>
              </w:rPr>
              <w:t>Шумячское</w:t>
            </w:r>
            <w:proofErr w:type="spellEnd"/>
            <w:r w:rsidRPr="00141E61">
              <w:rPr>
                <w:sz w:val="28"/>
                <w:szCs w:val="28"/>
              </w:rPr>
              <w:t xml:space="preserve"> РПО КХ» (по согласованию)</w:t>
            </w:r>
          </w:p>
        </w:tc>
      </w:tr>
      <w:tr w:rsidR="00141E61" w:rsidRPr="00141E61" w:rsidTr="00141E61">
        <w:tc>
          <w:tcPr>
            <w:tcW w:w="3685" w:type="dxa"/>
            <w:hideMark/>
          </w:tcPr>
          <w:p w:rsidR="00141E61" w:rsidRPr="00141E61" w:rsidRDefault="00141E61" w:rsidP="00141E61">
            <w:pPr>
              <w:suppressAutoHyphens/>
              <w:jc w:val="both"/>
              <w:rPr>
                <w:sz w:val="28"/>
                <w:szCs w:val="28"/>
                <w:lang w:eastAsia="ar-SA"/>
              </w:rPr>
            </w:pPr>
            <w:r w:rsidRPr="00141E61">
              <w:rPr>
                <w:sz w:val="28"/>
                <w:szCs w:val="28"/>
                <w:lang w:eastAsia="ar-SA"/>
              </w:rPr>
              <w:t>Козлов</w:t>
            </w:r>
          </w:p>
          <w:p w:rsidR="00141E61" w:rsidRPr="00141E61" w:rsidRDefault="00141E61" w:rsidP="00141E61">
            <w:pPr>
              <w:suppressAutoHyphens/>
              <w:jc w:val="both"/>
              <w:rPr>
                <w:sz w:val="28"/>
                <w:szCs w:val="28"/>
                <w:lang w:eastAsia="ar-SA"/>
              </w:rPr>
            </w:pPr>
            <w:r w:rsidRPr="00141E61">
              <w:rPr>
                <w:sz w:val="28"/>
                <w:szCs w:val="28"/>
                <w:lang w:eastAsia="ar-SA"/>
              </w:rPr>
              <w:t>Анатолий Николаевич</w:t>
            </w: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tcPr>
          <w:p w:rsidR="00141E61" w:rsidRPr="00141E61" w:rsidRDefault="00141E61" w:rsidP="00141E61">
            <w:pPr>
              <w:widowControl w:val="0"/>
              <w:jc w:val="both"/>
              <w:rPr>
                <w:sz w:val="28"/>
                <w:szCs w:val="28"/>
              </w:rPr>
            </w:pPr>
            <w:r w:rsidRPr="00141E61">
              <w:rPr>
                <w:color w:val="000000"/>
                <w:sz w:val="28"/>
                <w:szCs w:val="28"/>
              </w:rPr>
              <w:t>заместитель директора</w:t>
            </w:r>
            <w:r w:rsidRPr="00141E61">
              <w:rPr>
                <w:sz w:val="28"/>
                <w:szCs w:val="28"/>
              </w:rPr>
              <w:t xml:space="preserve"> - лесничий </w:t>
            </w:r>
            <w:proofErr w:type="spellStart"/>
            <w:r w:rsidRPr="00141E61">
              <w:rPr>
                <w:sz w:val="28"/>
                <w:szCs w:val="28"/>
              </w:rPr>
              <w:t>Шумячского</w:t>
            </w:r>
            <w:proofErr w:type="spellEnd"/>
            <w:r w:rsidRPr="00141E61">
              <w:rPr>
                <w:sz w:val="28"/>
                <w:szCs w:val="28"/>
              </w:rPr>
              <w:t xml:space="preserve"> лесничества (по согласованию)</w:t>
            </w:r>
          </w:p>
          <w:p w:rsidR="00141E61" w:rsidRPr="00141E61" w:rsidRDefault="00141E61" w:rsidP="00141E61">
            <w:pPr>
              <w:suppressAutoHyphens/>
              <w:jc w:val="both"/>
              <w:rPr>
                <w:sz w:val="28"/>
                <w:szCs w:val="28"/>
                <w:lang w:eastAsia="ar-SA"/>
              </w:rPr>
            </w:pPr>
          </w:p>
        </w:tc>
      </w:tr>
      <w:tr w:rsidR="00141E61" w:rsidRPr="00141E61" w:rsidTr="00141E61">
        <w:tc>
          <w:tcPr>
            <w:tcW w:w="3685" w:type="dxa"/>
            <w:hideMark/>
          </w:tcPr>
          <w:p w:rsidR="00141E61" w:rsidRPr="00141E61" w:rsidRDefault="00141E61" w:rsidP="00141E61">
            <w:pPr>
              <w:widowControl w:val="0"/>
              <w:jc w:val="both"/>
              <w:rPr>
                <w:sz w:val="28"/>
                <w:szCs w:val="28"/>
              </w:rPr>
            </w:pPr>
            <w:r w:rsidRPr="00141E61">
              <w:rPr>
                <w:sz w:val="28"/>
                <w:szCs w:val="28"/>
              </w:rPr>
              <w:t>Мелехов</w:t>
            </w:r>
          </w:p>
          <w:p w:rsidR="00141E61" w:rsidRPr="00141E61" w:rsidRDefault="00141E61" w:rsidP="00141E61">
            <w:pPr>
              <w:widowControl w:val="0"/>
              <w:jc w:val="both"/>
              <w:rPr>
                <w:sz w:val="28"/>
                <w:szCs w:val="28"/>
              </w:rPr>
            </w:pPr>
            <w:r w:rsidRPr="00141E61">
              <w:rPr>
                <w:sz w:val="28"/>
                <w:szCs w:val="28"/>
              </w:rPr>
              <w:t>Николай Николаевич</w:t>
            </w:r>
          </w:p>
        </w:tc>
        <w:tc>
          <w:tcPr>
            <w:tcW w:w="283" w:type="dxa"/>
            <w:hideMark/>
          </w:tcPr>
          <w:p w:rsidR="00141E61" w:rsidRPr="00141E61" w:rsidRDefault="00141E61" w:rsidP="00141E61">
            <w:pPr>
              <w:suppressAutoHyphens/>
              <w:jc w:val="both"/>
              <w:rPr>
                <w:sz w:val="28"/>
                <w:szCs w:val="28"/>
                <w:lang w:eastAsia="ar-SA"/>
              </w:rPr>
            </w:pPr>
            <w:r w:rsidRPr="00141E61">
              <w:rPr>
                <w:sz w:val="28"/>
                <w:szCs w:val="28"/>
              </w:rPr>
              <w:t>-</w:t>
            </w:r>
          </w:p>
        </w:tc>
        <w:tc>
          <w:tcPr>
            <w:tcW w:w="6202" w:type="dxa"/>
            <w:hideMark/>
          </w:tcPr>
          <w:p w:rsidR="00141E61" w:rsidRPr="00141E61" w:rsidRDefault="00141E61" w:rsidP="00141E61">
            <w:pPr>
              <w:widowControl w:val="0"/>
              <w:jc w:val="both"/>
              <w:rPr>
                <w:sz w:val="28"/>
                <w:szCs w:val="28"/>
              </w:rPr>
            </w:pPr>
            <w:r w:rsidRPr="00141E61">
              <w:rPr>
                <w:sz w:val="28"/>
                <w:szCs w:val="28"/>
              </w:rPr>
              <w:t xml:space="preserve">начальник </w:t>
            </w:r>
            <w:proofErr w:type="spellStart"/>
            <w:r w:rsidRPr="00141E61">
              <w:rPr>
                <w:sz w:val="28"/>
                <w:szCs w:val="28"/>
              </w:rPr>
              <w:t>Рославльского</w:t>
            </w:r>
            <w:proofErr w:type="spellEnd"/>
            <w:r w:rsidRPr="00141E61">
              <w:rPr>
                <w:sz w:val="28"/>
                <w:szCs w:val="28"/>
              </w:rPr>
              <w:t xml:space="preserve"> филиала ОГБУ «</w:t>
            </w:r>
            <w:proofErr w:type="spellStart"/>
            <w:r w:rsidRPr="00141E61">
              <w:rPr>
                <w:sz w:val="28"/>
                <w:szCs w:val="28"/>
              </w:rPr>
              <w:t>Лесопожарная</w:t>
            </w:r>
            <w:proofErr w:type="spellEnd"/>
            <w:r w:rsidRPr="00141E61">
              <w:rPr>
                <w:sz w:val="28"/>
                <w:szCs w:val="28"/>
              </w:rPr>
              <w:t xml:space="preserve"> служба Смоленской области» (по согласованию)</w:t>
            </w:r>
          </w:p>
        </w:tc>
      </w:tr>
    </w:tbl>
    <w:p w:rsidR="00141E61" w:rsidRPr="00141E61" w:rsidRDefault="00141E61" w:rsidP="00141E61">
      <w:pPr>
        <w:widowControl w:val="0"/>
        <w:ind w:firstLine="709"/>
        <w:jc w:val="both"/>
        <w:rPr>
          <w:sz w:val="28"/>
          <w:szCs w:val="28"/>
          <w:lang w:eastAsia="ar-SA"/>
        </w:rPr>
      </w:pPr>
    </w:p>
    <w:p w:rsidR="00141E61" w:rsidRPr="00141E61" w:rsidRDefault="00141E61" w:rsidP="00141E61">
      <w:pPr>
        <w:widowControl w:val="0"/>
        <w:ind w:firstLine="709"/>
        <w:jc w:val="both"/>
        <w:rPr>
          <w:sz w:val="28"/>
          <w:szCs w:val="28"/>
        </w:rPr>
      </w:pPr>
      <w:r w:rsidRPr="00141E61">
        <w:rPr>
          <w:sz w:val="28"/>
          <w:szCs w:val="28"/>
        </w:rPr>
        <w:t xml:space="preserve">2. Решения районного штаба, принятые в </w:t>
      </w:r>
      <w:proofErr w:type="gramStart"/>
      <w:r w:rsidRPr="00141E61">
        <w:rPr>
          <w:sz w:val="28"/>
          <w:szCs w:val="28"/>
        </w:rPr>
        <w:t>пределах  его</w:t>
      </w:r>
      <w:proofErr w:type="gramEnd"/>
      <w:r w:rsidRPr="00141E61">
        <w:rPr>
          <w:sz w:val="28"/>
          <w:szCs w:val="28"/>
        </w:rPr>
        <w:t xml:space="preserve"> компетенции,  являются обязательными для исполнения всеми организациями независимо от организационно-правовых форм и форм собственности, а также гражданами,  проживающими на территории муниципального образования «Шумячский район» Смоленской области.</w:t>
      </w:r>
    </w:p>
    <w:p w:rsidR="00141E61" w:rsidRPr="00141E61" w:rsidRDefault="00141E61" w:rsidP="00141E61">
      <w:pPr>
        <w:widowControl w:val="0"/>
        <w:ind w:firstLine="709"/>
        <w:jc w:val="both"/>
        <w:rPr>
          <w:sz w:val="28"/>
          <w:szCs w:val="28"/>
        </w:rPr>
      </w:pPr>
    </w:p>
    <w:p w:rsidR="00141E61" w:rsidRPr="00141E61" w:rsidRDefault="00141E61" w:rsidP="00141E61">
      <w:pPr>
        <w:widowControl w:val="0"/>
        <w:ind w:firstLine="709"/>
        <w:jc w:val="both"/>
        <w:rPr>
          <w:sz w:val="28"/>
          <w:szCs w:val="28"/>
        </w:rPr>
      </w:pPr>
      <w:r w:rsidRPr="00141E61">
        <w:rPr>
          <w:sz w:val="28"/>
          <w:szCs w:val="28"/>
        </w:rPr>
        <w:t>3. Районному штабу при возникновении крупных лесных и торфяных пожаров осуществлять свою деятельность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«Шумячский район» Смоленской области.</w:t>
      </w:r>
    </w:p>
    <w:p w:rsidR="00141E61" w:rsidRPr="00141E61" w:rsidRDefault="00141E61" w:rsidP="00141E61">
      <w:pPr>
        <w:widowControl w:val="0"/>
        <w:ind w:firstLine="709"/>
        <w:jc w:val="both"/>
        <w:rPr>
          <w:sz w:val="28"/>
          <w:szCs w:val="28"/>
        </w:rPr>
      </w:pPr>
    </w:p>
    <w:p w:rsidR="00141E61" w:rsidRPr="00141E61" w:rsidRDefault="00141E61" w:rsidP="00141E61">
      <w:pPr>
        <w:widowControl w:val="0"/>
        <w:ind w:firstLine="709"/>
        <w:jc w:val="both"/>
        <w:rPr>
          <w:sz w:val="28"/>
          <w:szCs w:val="28"/>
        </w:rPr>
      </w:pPr>
      <w:r w:rsidRPr="00141E61">
        <w:rPr>
          <w:sz w:val="28"/>
          <w:szCs w:val="28"/>
        </w:rPr>
        <w:t xml:space="preserve">4. Рекомендовать Главам муниципальных образований сельских поселений </w:t>
      </w:r>
      <w:proofErr w:type="spellStart"/>
      <w:r w:rsidRPr="00141E61">
        <w:rPr>
          <w:sz w:val="28"/>
          <w:szCs w:val="28"/>
        </w:rPr>
        <w:lastRenderedPageBreak/>
        <w:t>Шумячского</w:t>
      </w:r>
      <w:proofErr w:type="spellEnd"/>
      <w:r w:rsidRPr="00141E61">
        <w:rPr>
          <w:sz w:val="28"/>
          <w:szCs w:val="28"/>
        </w:rPr>
        <w:t xml:space="preserve"> района Смоленской области, руководителям организаций, расположенных на территории муниципального образования «Шумячский район» Смоленской области, независимо от организационно-правовых форм и форм собственности: </w:t>
      </w:r>
    </w:p>
    <w:p w:rsidR="00141E61" w:rsidRPr="00141E61" w:rsidRDefault="00141E61" w:rsidP="00141E61">
      <w:pPr>
        <w:widowControl w:val="0"/>
        <w:ind w:firstLine="709"/>
        <w:jc w:val="both"/>
        <w:rPr>
          <w:sz w:val="28"/>
          <w:szCs w:val="28"/>
        </w:rPr>
      </w:pPr>
      <w:r w:rsidRPr="00141E61">
        <w:rPr>
          <w:sz w:val="28"/>
          <w:szCs w:val="28"/>
        </w:rPr>
        <w:t xml:space="preserve">4.1. В срок до 10 апреля 2021 года разработать планы противопожарных мероприятий по подготовке населённых пунктов и организаций к работе в </w:t>
      </w:r>
      <w:proofErr w:type="gramStart"/>
      <w:r w:rsidRPr="00141E61">
        <w:rPr>
          <w:sz w:val="28"/>
          <w:szCs w:val="28"/>
        </w:rPr>
        <w:t>условиях  весенне</w:t>
      </w:r>
      <w:proofErr w:type="gramEnd"/>
      <w:r w:rsidRPr="00141E61">
        <w:rPr>
          <w:sz w:val="28"/>
          <w:szCs w:val="28"/>
        </w:rPr>
        <w:t>-летнего периода 2021 года, в которых предусмотреть:</w:t>
      </w:r>
    </w:p>
    <w:p w:rsidR="00141E61" w:rsidRPr="00141E61" w:rsidRDefault="00141E61" w:rsidP="00141E61">
      <w:pPr>
        <w:widowControl w:val="0"/>
        <w:ind w:firstLine="709"/>
        <w:jc w:val="both"/>
        <w:rPr>
          <w:sz w:val="28"/>
          <w:szCs w:val="28"/>
        </w:rPr>
      </w:pPr>
      <w:r w:rsidRPr="00141E61">
        <w:rPr>
          <w:sz w:val="28"/>
          <w:szCs w:val="28"/>
        </w:rPr>
        <w:t>- очистку подведомственных территорий от сгораемого мусора, отходов, иных пожароопасных веществ и материалов;</w:t>
      </w:r>
    </w:p>
    <w:p w:rsidR="00141E61" w:rsidRPr="00141E61" w:rsidRDefault="00141E61" w:rsidP="00141E61">
      <w:pPr>
        <w:widowControl w:val="0"/>
        <w:ind w:firstLine="709"/>
        <w:jc w:val="both"/>
        <w:rPr>
          <w:sz w:val="28"/>
          <w:szCs w:val="28"/>
        </w:rPr>
      </w:pPr>
      <w:r w:rsidRPr="00141E61">
        <w:rPr>
          <w:sz w:val="28"/>
          <w:szCs w:val="28"/>
        </w:rPr>
        <w:t xml:space="preserve">- проверку и приведение в исправное состояние источников противопожарного водоснабжения, водозаборных устройств, указателей и подъездных путей к </w:t>
      </w:r>
      <w:proofErr w:type="spellStart"/>
      <w:r w:rsidRPr="00141E61">
        <w:rPr>
          <w:sz w:val="28"/>
          <w:szCs w:val="28"/>
        </w:rPr>
        <w:t>водоисточникам</w:t>
      </w:r>
      <w:proofErr w:type="spellEnd"/>
      <w:r w:rsidRPr="00141E61">
        <w:rPr>
          <w:sz w:val="28"/>
          <w:szCs w:val="28"/>
        </w:rPr>
        <w:t>;</w:t>
      </w:r>
    </w:p>
    <w:p w:rsidR="00141E61" w:rsidRPr="00141E61" w:rsidRDefault="00141E61" w:rsidP="00141E61">
      <w:pPr>
        <w:widowControl w:val="0"/>
        <w:ind w:firstLine="709"/>
        <w:jc w:val="both"/>
        <w:rPr>
          <w:sz w:val="28"/>
          <w:szCs w:val="28"/>
        </w:rPr>
      </w:pPr>
      <w:r w:rsidRPr="00141E61">
        <w:rPr>
          <w:sz w:val="28"/>
          <w:szCs w:val="28"/>
        </w:rPr>
        <w:t>- оснащение подведомственных объектов первичными средствами пожаротушения;</w:t>
      </w:r>
    </w:p>
    <w:p w:rsidR="00141E61" w:rsidRPr="00141E61" w:rsidRDefault="00141E61" w:rsidP="00141E61">
      <w:pPr>
        <w:widowControl w:val="0"/>
        <w:ind w:firstLine="709"/>
        <w:jc w:val="both"/>
        <w:rPr>
          <w:sz w:val="28"/>
          <w:szCs w:val="28"/>
        </w:rPr>
      </w:pPr>
      <w:r w:rsidRPr="00141E61">
        <w:rPr>
          <w:sz w:val="28"/>
          <w:szCs w:val="28"/>
        </w:rPr>
        <w:t xml:space="preserve">- создание запасов воды для целей пожаротушения (наполнение пожарных резервуаров и водоемов, устройство прудов, запруд, </w:t>
      </w:r>
      <w:proofErr w:type="spellStart"/>
      <w:r w:rsidRPr="00141E61">
        <w:rPr>
          <w:sz w:val="28"/>
          <w:szCs w:val="28"/>
        </w:rPr>
        <w:t>копаней</w:t>
      </w:r>
      <w:proofErr w:type="spellEnd"/>
      <w:r w:rsidRPr="00141E61">
        <w:rPr>
          <w:sz w:val="28"/>
          <w:szCs w:val="28"/>
        </w:rPr>
        <w:t xml:space="preserve">, приёмных (береговых) колодцев возле естественных </w:t>
      </w:r>
      <w:proofErr w:type="spellStart"/>
      <w:r w:rsidRPr="00141E61">
        <w:rPr>
          <w:sz w:val="28"/>
          <w:szCs w:val="28"/>
        </w:rPr>
        <w:t>водоисточников</w:t>
      </w:r>
      <w:proofErr w:type="spellEnd"/>
      <w:r w:rsidRPr="00141E61">
        <w:rPr>
          <w:sz w:val="28"/>
          <w:szCs w:val="28"/>
        </w:rPr>
        <w:t xml:space="preserve"> и т. д.);</w:t>
      </w:r>
    </w:p>
    <w:p w:rsidR="00141E61" w:rsidRPr="00141E61" w:rsidRDefault="00141E61" w:rsidP="00141E61">
      <w:pPr>
        <w:widowControl w:val="0"/>
        <w:ind w:firstLine="709"/>
        <w:jc w:val="both"/>
        <w:rPr>
          <w:sz w:val="28"/>
          <w:szCs w:val="28"/>
        </w:rPr>
      </w:pPr>
      <w:r w:rsidRPr="00141E61">
        <w:rPr>
          <w:sz w:val="28"/>
          <w:szCs w:val="28"/>
        </w:rPr>
        <w:t>- отключение от источников электроснабжения неэксплуатируемых зданий и сооружений;</w:t>
      </w:r>
    </w:p>
    <w:p w:rsidR="00141E61" w:rsidRPr="00141E61" w:rsidRDefault="00141E61" w:rsidP="00141E61">
      <w:pPr>
        <w:widowControl w:val="0"/>
        <w:ind w:firstLine="709"/>
        <w:jc w:val="both"/>
        <w:rPr>
          <w:sz w:val="28"/>
          <w:szCs w:val="28"/>
        </w:rPr>
      </w:pPr>
      <w:r w:rsidRPr="00141E61">
        <w:rPr>
          <w:sz w:val="28"/>
          <w:szCs w:val="28"/>
        </w:rPr>
        <w:t>- принятие в установленном законом порядке решений о сносе снятых с учёта (неиспользуемых) строений;</w:t>
      </w:r>
    </w:p>
    <w:p w:rsidR="00141E61" w:rsidRPr="00141E61" w:rsidRDefault="00141E61" w:rsidP="00141E61">
      <w:pPr>
        <w:widowControl w:val="0"/>
        <w:ind w:firstLine="709"/>
        <w:jc w:val="both"/>
        <w:rPr>
          <w:sz w:val="28"/>
          <w:szCs w:val="28"/>
        </w:rPr>
      </w:pPr>
      <w:r w:rsidRPr="00141E61">
        <w:rPr>
          <w:sz w:val="28"/>
          <w:szCs w:val="28"/>
        </w:rPr>
        <w:t>- выполнение иных мероприятий, исключающих возможность возникновения пожаров, перехода огня при лесных и торфяных пожарах, пале сухой травы, на здания и сооружения (устройство противопожарных полос, удаление сухой растительности и т.д.), а также создающих условия для своевременного обнаружения пожаров и их тушения.</w:t>
      </w:r>
    </w:p>
    <w:p w:rsidR="00141E61" w:rsidRPr="00141E61" w:rsidRDefault="00141E61" w:rsidP="00141E61">
      <w:pPr>
        <w:widowControl w:val="0"/>
        <w:ind w:firstLine="709"/>
        <w:jc w:val="both"/>
        <w:rPr>
          <w:sz w:val="28"/>
          <w:szCs w:val="28"/>
        </w:rPr>
      </w:pPr>
      <w:r w:rsidRPr="00141E61">
        <w:rPr>
          <w:sz w:val="28"/>
          <w:szCs w:val="28"/>
        </w:rPr>
        <w:t xml:space="preserve">4.2. Назначить лиц,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весенне-летнего периода 2021 года.  </w:t>
      </w:r>
    </w:p>
    <w:p w:rsidR="00141E61" w:rsidRPr="00141E61" w:rsidRDefault="00141E61" w:rsidP="00141E61">
      <w:pPr>
        <w:ind w:firstLine="709"/>
        <w:jc w:val="both"/>
        <w:rPr>
          <w:sz w:val="28"/>
          <w:szCs w:val="28"/>
        </w:rPr>
      </w:pPr>
      <w:r w:rsidRPr="00141E61">
        <w:rPr>
          <w:sz w:val="28"/>
          <w:szCs w:val="28"/>
        </w:rPr>
        <w:t>Для</w:t>
      </w:r>
      <w:r w:rsidRPr="00141E61">
        <w:rPr>
          <w:color w:val="000000"/>
          <w:spacing w:val="2"/>
          <w:sz w:val="28"/>
          <w:szCs w:val="28"/>
        </w:rPr>
        <w:t xml:space="preserve"> </w:t>
      </w:r>
      <w:r w:rsidRPr="00141E61">
        <w:rPr>
          <w:sz w:val="28"/>
          <w:szCs w:val="28"/>
        </w:rPr>
        <w:t>обеспечения свободного проезда и установки пожарно-спасательной техники в случае возникновения пожаров и чрезвычайных ситуаций:</w:t>
      </w:r>
    </w:p>
    <w:p w:rsidR="00141E61" w:rsidRPr="00141E61" w:rsidRDefault="00141E61" w:rsidP="00141E61">
      <w:pPr>
        <w:widowControl w:val="0"/>
        <w:shd w:val="clear" w:color="auto" w:fill="FFFFFF"/>
        <w:tabs>
          <w:tab w:val="left" w:pos="1229"/>
        </w:tabs>
        <w:autoSpaceDE w:val="0"/>
        <w:autoSpaceDN w:val="0"/>
        <w:adjustRightInd w:val="0"/>
        <w:spacing w:line="317" w:lineRule="exact"/>
        <w:ind w:firstLine="737"/>
        <w:jc w:val="both"/>
        <w:rPr>
          <w:color w:val="000000"/>
          <w:spacing w:val="-15"/>
          <w:sz w:val="28"/>
          <w:szCs w:val="28"/>
        </w:rPr>
      </w:pPr>
      <w:r w:rsidRPr="00141E61">
        <w:rPr>
          <w:color w:val="000000"/>
          <w:spacing w:val="6"/>
          <w:sz w:val="28"/>
          <w:szCs w:val="28"/>
        </w:rPr>
        <w:t>- до 10 апреля 2021 года провести комиссионные проверки со</w:t>
      </w:r>
      <w:r w:rsidRPr="00141E61">
        <w:rPr>
          <w:color w:val="000000"/>
          <w:spacing w:val="1"/>
          <w:sz w:val="28"/>
          <w:szCs w:val="28"/>
        </w:rPr>
        <w:t xml:space="preserve">стояния </w:t>
      </w:r>
      <w:proofErr w:type="spellStart"/>
      <w:r w:rsidRPr="00141E61">
        <w:rPr>
          <w:color w:val="000000"/>
          <w:spacing w:val="1"/>
          <w:sz w:val="28"/>
          <w:szCs w:val="28"/>
        </w:rPr>
        <w:t>внутридворовых</w:t>
      </w:r>
      <w:proofErr w:type="spellEnd"/>
      <w:r w:rsidRPr="00141E61">
        <w:rPr>
          <w:color w:val="000000"/>
          <w:spacing w:val="1"/>
          <w:sz w:val="28"/>
          <w:szCs w:val="28"/>
        </w:rPr>
        <w:t xml:space="preserve"> проездов с учетом возможности подъезда пожарно-спасательной техники к многоквартирным жилым домам, иным зданиям и сооружениям </w:t>
      </w:r>
      <w:r w:rsidRPr="00141E61">
        <w:rPr>
          <w:color w:val="000000"/>
          <w:sz w:val="28"/>
          <w:szCs w:val="28"/>
        </w:rPr>
        <w:t>в случае возникновения пожаров и чрезвычайных ситуаций;</w:t>
      </w:r>
    </w:p>
    <w:p w:rsidR="00141E61" w:rsidRPr="00141E61" w:rsidRDefault="00141E61" w:rsidP="00141E61">
      <w:pPr>
        <w:widowControl w:val="0"/>
        <w:shd w:val="clear" w:color="auto" w:fill="FFFFFF"/>
        <w:tabs>
          <w:tab w:val="left" w:pos="1229"/>
        </w:tabs>
        <w:autoSpaceDE w:val="0"/>
        <w:autoSpaceDN w:val="0"/>
        <w:adjustRightInd w:val="0"/>
        <w:spacing w:before="10" w:line="317" w:lineRule="exact"/>
        <w:ind w:firstLine="670"/>
        <w:jc w:val="both"/>
        <w:rPr>
          <w:color w:val="000000"/>
          <w:spacing w:val="1"/>
          <w:sz w:val="28"/>
          <w:szCs w:val="28"/>
        </w:rPr>
      </w:pPr>
      <w:r w:rsidRPr="00141E61">
        <w:rPr>
          <w:color w:val="000000"/>
          <w:spacing w:val="2"/>
          <w:sz w:val="28"/>
          <w:szCs w:val="28"/>
        </w:rPr>
        <w:t>- определить площадки для установки пожарно-спасательной техники воз</w:t>
      </w:r>
      <w:r w:rsidRPr="00141E61">
        <w:rPr>
          <w:color w:val="000000"/>
          <w:spacing w:val="1"/>
          <w:sz w:val="28"/>
          <w:szCs w:val="28"/>
        </w:rPr>
        <w:t>ле многоквартирных жилых домов в</w:t>
      </w:r>
      <w:r w:rsidRPr="00141E61">
        <w:rPr>
          <w:smallCaps/>
          <w:color w:val="000000"/>
          <w:spacing w:val="1"/>
          <w:sz w:val="28"/>
          <w:szCs w:val="28"/>
        </w:rPr>
        <w:t xml:space="preserve"> </w:t>
      </w:r>
      <w:r w:rsidRPr="00141E61">
        <w:rPr>
          <w:color w:val="000000"/>
          <w:spacing w:val="1"/>
          <w:sz w:val="28"/>
          <w:szCs w:val="28"/>
        </w:rPr>
        <w:t>случае возникновения пожара;</w:t>
      </w:r>
    </w:p>
    <w:p w:rsidR="00141E61" w:rsidRPr="00141E61" w:rsidRDefault="00141E61" w:rsidP="00141E61">
      <w:pPr>
        <w:widowControl w:val="0"/>
        <w:shd w:val="clear" w:color="auto" w:fill="FFFFFF"/>
        <w:tabs>
          <w:tab w:val="left" w:pos="1229"/>
        </w:tabs>
        <w:autoSpaceDE w:val="0"/>
        <w:autoSpaceDN w:val="0"/>
        <w:adjustRightInd w:val="0"/>
        <w:spacing w:before="10" w:line="317" w:lineRule="exact"/>
        <w:ind w:firstLine="670"/>
        <w:jc w:val="both"/>
        <w:rPr>
          <w:color w:val="000000"/>
          <w:spacing w:val="-15"/>
          <w:sz w:val="28"/>
          <w:szCs w:val="28"/>
        </w:rPr>
      </w:pPr>
      <w:r w:rsidRPr="00141E61">
        <w:rPr>
          <w:color w:val="000000"/>
          <w:spacing w:val="1"/>
          <w:sz w:val="28"/>
          <w:szCs w:val="28"/>
        </w:rPr>
        <w:t xml:space="preserve">- рассмотреть вопрос об установке знаков, запрещающих стоянку автотранспорта на площадках, предусмотренных для установки пожарно-спасательной техники; </w:t>
      </w:r>
    </w:p>
    <w:p w:rsidR="00141E61" w:rsidRPr="00141E61" w:rsidRDefault="00141E61" w:rsidP="00141E61">
      <w:pPr>
        <w:ind w:right="21" w:firstLine="670"/>
        <w:jc w:val="both"/>
        <w:rPr>
          <w:color w:val="000000"/>
          <w:spacing w:val="2"/>
          <w:sz w:val="28"/>
          <w:szCs w:val="28"/>
        </w:rPr>
      </w:pPr>
      <w:r w:rsidRPr="00141E61">
        <w:rPr>
          <w:color w:val="000000"/>
          <w:spacing w:val="2"/>
          <w:sz w:val="28"/>
          <w:szCs w:val="28"/>
        </w:rPr>
        <w:t>- рассмотреть возможность перевода тупиковых проездов вдоль жилых зданий в круговые независимо от этажности зданий.</w:t>
      </w:r>
    </w:p>
    <w:p w:rsidR="00141E61" w:rsidRPr="00141E61" w:rsidRDefault="00141E61" w:rsidP="00141E61">
      <w:pPr>
        <w:widowControl w:val="0"/>
        <w:ind w:firstLine="709"/>
        <w:jc w:val="both"/>
        <w:rPr>
          <w:sz w:val="28"/>
          <w:szCs w:val="28"/>
        </w:rPr>
      </w:pPr>
      <w:r w:rsidRPr="00141E61">
        <w:rPr>
          <w:sz w:val="28"/>
          <w:szCs w:val="28"/>
        </w:rPr>
        <w:t xml:space="preserve">4.3. Организовать на подведомственной территории проведение в апреле 2021 </w:t>
      </w:r>
      <w:r w:rsidRPr="00141E61">
        <w:rPr>
          <w:sz w:val="28"/>
          <w:szCs w:val="28"/>
        </w:rPr>
        <w:lastRenderedPageBreak/>
        <w:t>года месячника пожарной безопасности, в ходе которого провести:</w:t>
      </w:r>
    </w:p>
    <w:p w:rsidR="00141E61" w:rsidRPr="00141E61" w:rsidRDefault="00141E61" w:rsidP="00141E61">
      <w:pPr>
        <w:widowControl w:val="0"/>
        <w:ind w:firstLine="709"/>
        <w:jc w:val="both"/>
        <w:rPr>
          <w:sz w:val="28"/>
          <w:szCs w:val="28"/>
        </w:rPr>
      </w:pPr>
      <w:r w:rsidRPr="00141E61">
        <w:rPr>
          <w:sz w:val="28"/>
          <w:szCs w:val="28"/>
        </w:rPr>
        <w:t>- очистку подвальных и чердачных помещений жилищного фонда от мусора и других горючих материалов, обеспечить запрет доступа посторонних лиц в указанные помещения;</w:t>
      </w:r>
    </w:p>
    <w:p w:rsidR="00141E61" w:rsidRPr="00141E61" w:rsidRDefault="00141E61" w:rsidP="00141E61">
      <w:pPr>
        <w:widowControl w:val="0"/>
        <w:ind w:firstLine="709"/>
        <w:jc w:val="both"/>
        <w:rPr>
          <w:sz w:val="28"/>
          <w:szCs w:val="28"/>
        </w:rPr>
      </w:pPr>
      <w:r w:rsidRPr="00141E61">
        <w:rPr>
          <w:sz w:val="28"/>
          <w:szCs w:val="28"/>
        </w:rPr>
        <w:t xml:space="preserve">- ревизию технического состояния и при необходимости ремонт электрооборудования;                                                      </w:t>
      </w:r>
    </w:p>
    <w:p w:rsidR="00141E61" w:rsidRPr="00141E61" w:rsidRDefault="00141E61" w:rsidP="00141E61">
      <w:pPr>
        <w:widowControl w:val="0"/>
        <w:ind w:firstLine="709"/>
        <w:jc w:val="both"/>
        <w:rPr>
          <w:sz w:val="28"/>
          <w:szCs w:val="28"/>
        </w:rPr>
      </w:pPr>
      <w:r w:rsidRPr="00141E61">
        <w:rPr>
          <w:sz w:val="28"/>
          <w:szCs w:val="28"/>
        </w:rPr>
        <w:t>- инструктажи населения, работников организаций по мерам пожарной безопасности, предупреждению пала сухой травы, действиям в случае возникновения пожара;</w:t>
      </w:r>
    </w:p>
    <w:p w:rsidR="00141E61" w:rsidRPr="00141E61" w:rsidRDefault="00141E61" w:rsidP="00141E61">
      <w:pPr>
        <w:widowControl w:val="0"/>
        <w:ind w:firstLine="709"/>
        <w:jc w:val="both"/>
        <w:rPr>
          <w:sz w:val="28"/>
          <w:szCs w:val="28"/>
        </w:rPr>
      </w:pPr>
      <w:r w:rsidRPr="00141E61">
        <w:rPr>
          <w:sz w:val="28"/>
          <w:szCs w:val="28"/>
        </w:rPr>
        <w:t xml:space="preserve">- информирование населения о мерах пожарной безопасности и </w:t>
      </w:r>
      <w:proofErr w:type="spellStart"/>
      <w:r w:rsidRPr="00141E61">
        <w:rPr>
          <w:sz w:val="28"/>
          <w:szCs w:val="28"/>
        </w:rPr>
        <w:t>пожаробезопасного</w:t>
      </w:r>
      <w:proofErr w:type="spellEnd"/>
      <w:r w:rsidRPr="00141E61">
        <w:rPr>
          <w:sz w:val="28"/>
          <w:szCs w:val="28"/>
        </w:rPr>
        <w:t xml:space="preserve"> поведения;</w:t>
      </w:r>
    </w:p>
    <w:p w:rsidR="00141E61" w:rsidRPr="00141E61" w:rsidRDefault="00141E61" w:rsidP="00141E61">
      <w:pPr>
        <w:widowControl w:val="0"/>
        <w:ind w:firstLine="709"/>
        <w:jc w:val="both"/>
        <w:rPr>
          <w:sz w:val="28"/>
          <w:szCs w:val="28"/>
        </w:rPr>
      </w:pPr>
      <w:r w:rsidRPr="00141E61">
        <w:rPr>
          <w:sz w:val="28"/>
          <w:szCs w:val="28"/>
        </w:rPr>
        <w:t xml:space="preserve">- осуществление общественного (ведомственного) контроля за соблюдением требований пожарной безопасности, вывозом и уничтожением сгораемого мусора, очисткой территорий от сухой травы, обеспечением запрета доступа в подвальные и чердачные помещения посторонних лиц и т.д.   </w:t>
      </w:r>
    </w:p>
    <w:p w:rsidR="00141E61" w:rsidRPr="00141E61" w:rsidRDefault="00141E61" w:rsidP="00141E61">
      <w:pPr>
        <w:widowControl w:val="0"/>
        <w:ind w:firstLine="709"/>
        <w:jc w:val="both"/>
        <w:rPr>
          <w:sz w:val="28"/>
          <w:szCs w:val="28"/>
        </w:rPr>
      </w:pPr>
      <w:r w:rsidRPr="00141E61">
        <w:rPr>
          <w:sz w:val="28"/>
          <w:szCs w:val="28"/>
        </w:rPr>
        <w:t xml:space="preserve">         </w:t>
      </w:r>
    </w:p>
    <w:p w:rsidR="00141E61" w:rsidRPr="00141E61" w:rsidRDefault="00141E61" w:rsidP="00141E61">
      <w:pPr>
        <w:ind w:firstLine="709"/>
        <w:jc w:val="both"/>
        <w:rPr>
          <w:sz w:val="28"/>
          <w:szCs w:val="28"/>
        </w:rPr>
      </w:pPr>
      <w:r w:rsidRPr="00141E61">
        <w:rPr>
          <w:sz w:val="28"/>
          <w:szCs w:val="28"/>
        </w:rPr>
        <w:t xml:space="preserve">5. Начальнику Отдела по делам ГО и ЧС Администрации муниципального образования «Шумячский район» Смоленской области А.В. </w:t>
      </w:r>
      <w:proofErr w:type="spellStart"/>
      <w:r w:rsidRPr="00141E61">
        <w:rPr>
          <w:sz w:val="28"/>
          <w:szCs w:val="28"/>
        </w:rPr>
        <w:t>Журковичу</w:t>
      </w:r>
      <w:proofErr w:type="spellEnd"/>
      <w:r w:rsidRPr="00141E61">
        <w:rPr>
          <w:sz w:val="28"/>
          <w:szCs w:val="28"/>
        </w:rPr>
        <w:t xml:space="preserve"> организовать сбор и обобщ</w:t>
      </w:r>
      <w:r>
        <w:rPr>
          <w:sz w:val="28"/>
          <w:szCs w:val="28"/>
        </w:rPr>
        <w:t xml:space="preserve">ение сведений о принятых мерах </w:t>
      </w:r>
      <w:r w:rsidRPr="00141E61">
        <w:rPr>
          <w:sz w:val="28"/>
          <w:szCs w:val="28"/>
        </w:rPr>
        <w:t>по исполнению настоящего постановления.</w:t>
      </w:r>
    </w:p>
    <w:p w:rsidR="00141E61" w:rsidRPr="00141E61" w:rsidRDefault="00141E61" w:rsidP="00141E61">
      <w:pPr>
        <w:ind w:firstLine="709"/>
        <w:jc w:val="both"/>
        <w:rPr>
          <w:sz w:val="28"/>
          <w:szCs w:val="28"/>
        </w:rPr>
      </w:pPr>
      <w:r w:rsidRPr="00141E61">
        <w:rPr>
          <w:sz w:val="28"/>
          <w:szCs w:val="28"/>
        </w:rPr>
        <w:t xml:space="preserve">    </w:t>
      </w:r>
    </w:p>
    <w:p w:rsidR="00141E61" w:rsidRPr="00141E61" w:rsidRDefault="00141E61" w:rsidP="00141E61">
      <w:pPr>
        <w:ind w:firstLine="709"/>
        <w:jc w:val="both"/>
        <w:rPr>
          <w:sz w:val="28"/>
          <w:szCs w:val="28"/>
        </w:rPr>
      </w:pPr>
      <w:r w:rsidRPr="00141E61">
        <w:rPr>
          <w:sz w:val="28"/>
          <w:szCs w:val="28"/>
        </w:rPr>
        <w:t>6. Настоящее постановление подлежит официальному опубликованию в газете «За урожай».</w:t>
      </w:r>
    </w:p>
    <w:p w:rsidR="00141E61" w:rsidRPr="00141E61" w:rsidRDefault="00141E61" w:rsidP="00141E61">
      <w:pPr>
        <w:ind w:firstLine="709"/>
        <w:jc w:val="both"/>
        <w:rPr>
          <w:sz w:val="28"/>
          <w:szCs w:val="28"/>
        </w:rPr>
      </w:pPr>
    </w:p>
    <w:p w:rsidR="00141E61" w:rsidRPr="00141E61" w:rsidRDefault="00141E61" w:rsidP="00141E61">
      <w:pPr>
        <w:ind w:firstLine="709"/>
        <w:jc w:val="both"/>
        <w:rPr>
          <w:sz w:val="28"/>
          <w:szCs w:val="28"/>
        </w:rPr>
      </w:pPr>
      <w:r w:rsidRPr="00141E61">
        <w:rPr>
          <w:sz w:val="28"/>
          <w:szCs w:val="28"/>
        </w:rPr>
        <w:t>7. Контроль за исполнением настоящего постановления оставляю за собой.</w:t>
      </w:r>
    </w:p>
    <w:p w:rsidR="00141E61" w:rsidRPr="00141E61" w:rsidRDefault="00141E61" w:rsidP="00141E61">
      <w:pPr>
        <w:rPr>
          <w:sz w:val="28"/>
          <w:szCs w:val="28"/>
        </w:rPr>
      </w:pPr>
    </w:p>
    <w:p w:rsidR="00141E61" w:rsidRPr="00141E61" w:rsidRDefault="00141E61" w:rsidP="00141E61">
      <w:pPr>
        <w:rPr>
          <w:sz w:val="28"/>
          <w:szCs w:val="28"/>
        </w:rPr>
      </w:pPr>
    </w:p>
    <w:p w:rsidR="00141E61" w:rsidRPr="00141E61" w:rsidRDefault="00141E61" w:rsidP="00141E61">
      <w:pPr>
        <w:jc w:val="both"/>
        <w:rPr>
          <w:sz w:val="28"/>
          <w:szCs w:val="28"/>
        </w:rPr>
      </w:pPr>
      <w:r w:rsidRPr="00141E61">
        <w:rPr>
          <w:sz w:val="28"/>
          <w:szCs w:val="28"/>
        </w:rPr>
        <w:t>Глава муниципального образования</w:t>
      </w:r>
    </w:p>
    <w:p w:rsidR="00141E61" w:rsidRPr="00141E61" w:rsidRDefault="00141E61" w:rsidP="00141E61">
      <w:pPr>
        <w:jc w:val="both"/>
        <w:rPr>
          <w:sz w:val="28"/>
          <w:szCs w:val="28"/>
        </w:rPr>
      </w:pPr>
      <w:r w:rsidRPr="00141E61">
        <w:rPr>
          <w:sz w:val="28"/>
          <w:szCs w:val="28"/>
        </w:rPr>
        <w:t>«Шумячский район» Смоленской области                                           А.Н. Васильев</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bookmarkStart w:id="0" w:name="_GoBack"/>
      <w:bookmarkEnd w:id="0"/>
    </w:p>
    <w:sectPr w:rsidR="00EF0A27" w:rsidSect="00CC4DAC">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FB" w:rsidRDefault="008C03FB">
      <w:r>
        <w:separator/>
      </w:r>
    </w:p>
  </w:endnote>
  <w:endnote w:type="continuationSeparator" w:id="0">
    <w:p w:rsidR="008C03FB" w:rsidRDefault="008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FB" w:rsidRDefault="008C03FB">
      <w:r>
        <w:separator/>
      </w:r>
    </w:p>
  </w:footnote>
  <w:footnote w:type="continuationSeparator" w:id="0">
    <w:p w:rsidR="008C03FB" w:rsidRDefault="008C0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8159A">
      <w:rPr>
        <w:rStyle w:val="a9"/>
        <w:noProof/>
      </w:rPr>
      <w:t>4</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41E61"/>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03FB"/>
    <w:rsid w:val="008C7E46"/>
    <w:rsid w:val="008F0397"/>
    <w:rsid w:val="008F766E"/>
    <w:rsid w:val="0090135B"/>
    <w:rsid w:val="009134EC"/>
    <w:rsid w:val="0094497B"/>
    <w:rsid w:val="00967B78"/>
    <w:rsid w:val="0098159A"/>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E1D53"/>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69CD5"/>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236210244">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2021-03-18T07:12:00Z</cp:lastPrinted>
  <dcterms:created xsi:type="dcterms:W3CDTF">2021-04-12T09:03:00Z</dcterms:created>
  <dcterms:modified xsi:type="dcterms:W3CDTF">2021-04-12T09:03:00Z</dcterms:modified>
</cp:coreProperties>
</file>