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92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12"/>
      </w:tblGrid>
      <w:tr w:rsidR="00E05B8D" w:rsidRPr="00DD0410" w:rsidTr="00113675">
        <w:trPr>
          <w:trHeight w:val="132"/>
        </w:trPr>
        <w:tc>
          <w:tcPr>
            <w:tcW w:w="5580" w:type="dxa"/>
          </w:tcPr>
          <w:p w:rsidR="00E05B8D" w:rsidRPr="00DD0410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12" w:type="dxa"/>
          </w:tcPr>
          <w:p w:rsidR="00E05B8D" w:rsidRPr="00DD0410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E05B8D" w:rsidRPr="00DD0410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05B8D" w:rsidRPr="00DD0410" w:rsidTr="00113675">
        <w:trPr>
          <w:trHeight w:val="713"/>
        </w:trPr>
        <w:tc>
          <w:tcPr>
            <w:tcW w:w="10392" w:type="dxa"/>
            <w:gridSpan w:val="2"/>
          </w:tcPr>
          <w:p w:rsidR="00E05B8D" w:rsidRPr="007573C4" w:rsidRDefault="00E05B8D" w:rsidP="0088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 работы фракции «ЕДИНАЯ РОССИЯ»</w:t>
            </w:r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br/>
              <w:t>в Ш</w:t>
            </w:r>
            <w:bookmarkStart w:id="0" w:name="_GoBack"/>
            <w:bookmarkEnd w:id="0"/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умячском районном Совете депутатов шестого созыва на 202</w:t>
            </w:r>
            <w:r w:rsidR="00886B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год</w:t>
            </w: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"/>
        <w:gridCol w:w="6080"/>
        <w:gridCol w:w="1708"/>
        <w:gridCol w:w="1871"/>
      </w:tblGrid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06" w:type="dxa"/>
            <w:gridSpan w:val="2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8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71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</w:tcPr>
          <w:p w:rsidR="00E05B8D" w:rsidRPr="00E05B8D" w:rsidRDefault="00E05B8D" w:rsidP="00E05B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Проведение собраний, заседаний Совета фракции «</w:t>
            </w:r>
            <w:r w:rsidRPr="00E05B8D">
              <w:rPr>
                <w:rFonts w:ascii="Times New Roman" w:hAnsi="Times New Roman"/>
                <w:b/>
                <w:sz w:val="24"/>
                <w:szCs w:val="24"/>
              </w:rPr>
              <w:t>ЕДИНАЯ РОССИЯ»</w:t>
            </w:r>
          </w:p>
        </w:tc>
      </w:tr>
      <w:tr w:rsidR="00E05B8D" w:rsidRPr="00E05B8D" w:rsidTr="00E05B8D">
        <w:trPr>
          <w:jc w:val="center"/>
        </w:trPr>
        <w:tc>
          <w:tcPr>
            <w:tcW w:w="601" w:type="dxa"/>
            <w:gridSpan w:val="2"/>
          </w:tcPr>
          <w:p w:rsidR="00E05B8D" w:rsidRPr="00E05B8D" w:rsidRDefault="00E05B8D" w:rsidP="00C81E15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659" w:type="dxa"/>
            <w:gridSpan w:val="3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Подготовка и проведение Собраний фракции «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ЕДИНАЯ РОССИЯ» 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по следующим вопросам: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C8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06" w:type="dxa"/>
            <w:gridSpan w:val="2"/>
          </w:tcPr>
          <w:p w:rsidR="00E05B8D" w:rsidRPr="00E05B8D" w:rsidRDefault="00E05B8D" w:rsidP="00C81E15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1. Об  утверждении  графика приема членами фракции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 в местной общественной приемной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C81E15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6" w:type="dxa"/>
            <w:gridSpan w:val="2"/>
          </w:tcPr>
          <w:p w:rsidR="00E05B8D" w:rsidRPr="00E05B8D" w:rsidRDefault="00886B2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E05B8D"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фракции 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в 2022 году</w:t>
            </w:r>
          </w:p>
        </w:tc>
        <w:tc>
          <w:tcPr>
            <w:tcW w:w="1708" w:type="dxa"/>
          </w:tcPr>
          <w:p w:rsidR="00E05B8D" w:rsidRPr="00E05B8D" w:rsidRDefault="00886B2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6" w:type="dxa"/>
            <w:gridSpan w:val="2"/>
          </w:tcPr>
          <w:p w:rsidR="00E05B8D" w:rsidRPr="00E05B8D" w:rsidRDefault="00E05B8D" w:rsidP="00886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фракции 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на 202</w:t>
            </w:r>
            <w:r w:rsidR="00886B2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708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06" w:type="dxa"/>
            <w:gridSpan w:val="2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проведение заседаний Совета фракции «ЕДИНАЯ РОССИЯ» по </w:t>
            </w:r>
            <w:proofErr w:type="gramStart"/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 формирования</w:t>
            </w:r>
            <w:proofErr w:type="gramEnd"/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проектов повестки дня  Собраний фракции</w:t>
            </w:r>
          </w:p>
        </w:tc>
        <w:tc>
          <w:tcPr>
            <w:tcW w:w="1708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плана работы Шумячского районного Совета депутатов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886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плана работы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фракции 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на 202</w:t>
            </w:r>
            <w:r w:rsidR="00886B2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886B2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886B2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правовых актов, внесенных в Шумячский районный Совет депутатов, на его заседаниях, заседаниях постоянных комиссий, рабочих групп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III. Публичные мероприятия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в конференциях,  заседаниях Местного политического совета местного отделения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соответствии с планом мероприятий местного отделения Партии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фракции, входящие  в состав Местного политического совета местного отделения Партии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членов фракции в мероприятиях, приуроченных к Международному женскому Дню, проведение цветочных акций на территории </w:t>
            </w:r>
            <w:r w:rsidRPr="00E05B8D">
              <w:rPr>
                <w:rFonts w:cs="Times New Roman"/>
                <w:bCs/>
                <w:sz w:val="24"/>
                <w:szCs w:val="24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торжественных мероприятиях, посвященных празднованию Дня Победы, митингах на территории муниципального образования «Шумячский район» Смоленской области, чествование ветеранов ВОВ на дому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членов фракции в мероприятиях, приуроченных ко Дню семьи, любви и верности, чествование многодетных семей и семей, отпраздновавших в 2021 году свадебные юбилеи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мероприятиях, приуроченных ко Дню освобождения Смоленщины от немецко-фашистских захватчиков, митингах на территории муниципального образования «Шумячский район» Смоленской области, чествование ветеранов ВОВ на дому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886B2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мероприятиях, приуроченных ко Дню Матери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886B2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в политических, спортивных и иных общественно-значимых мероприятиях, инициированных Смоленским региональным отделением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, местным политическим отделением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  <w:tcBorders>
              <w:right w:val="single" w:sz="4" w:space="0" w:color="auto"/>
            </w:tcBorders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05B8D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E05B8D">
              <w:rPr>
                <w:rFonts w:cs="Times New Roman"/>
                <w:b/>
                <w:sz w:val="24"/>
                <w:szCs w:val="24"/>
              </w:rPr>
              <w:t>. Работа членов фракции «ЕДИНАЯ РОССИЯ» в избирательных округах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Прием граждан членами фракций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 в местной общественной приемной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Организация и проведение встреч  с населением в избирательных округах, исполнение наказов избирателей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согласно</w:t>
            </w:r>
          </w:p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Взаимодействие членов фракции с руководителями органов местного самоуправления, депутатами всех уровней, общественными организациями по вопросам осуществления депутатской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членов фракции во встречах с депутатами Смоленской областной Думы, членами фракции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Контрольная деятельность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выполнения решений  фракции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  <w:tcBorders>
              <w:right w:val="single" w:sz="4" w:space="0" w:color="auto"/>
            </w:tcBorders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деятельности фракции «ЕДИНАЯ РОССИЯ»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фракции 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информационных материалов, публикаций в газете «За урожай» и сайте местного отделения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886B2D" w:rsidP="0088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</w:tbl>
    <w:p w:rsidR="006365A8" w:rsidRPr="00E05B8D" w:rsidRDefault="006365A8" w:rsidP="00E0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5A8" w:rsidRPr="00E05B8D" w:rsidSect="00E05B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015D59"/>
    <w:multiLevelType w:val="hybridMultilevel"/>
    <w:tmpl w:val="C38A19DA"/>
    <w:lvl w:ilvl="0" w:tplc="F04EA1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0B4"/>
    <w:rsid w:val="00113675"/>
    <w:rsid w:val="0019521E"/>
    <w:rsid w:val="006365A8"/>
    <w:rsid w:val="007573C4"/>
    <w:rsid w:val="00886B2D"/>
    <w:rsid w:val="008C00B4"/>
    <w:rsid w:val="00E05B8D"/>
    <w:rsid w:val="00F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1D69-E33C-4DAF-B4EB-29A5B24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8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05B8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5B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05B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 + Полужирный"/>
    <w:basedOn w:val="a0"/>
    <w:rsid w:val="00E05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5B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5B8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ОГХА Павлюченкова Л</cp:lastModifiedBy>
  <cp:revision>8</cp:revision>
  <cp:lastPrinted>2020-12-26T06:27:00Z</cp:lastPrinted>
  <dcterms:created xsi:type="dcterms:W3CDTF">2020-12-26T06:15:00Z</dcterms:created>
  <dcterms:modified xsi:type="dcterms:W3CDTF">2021-12-27T11:44:00Z</dcterms:modified>
</cp:coreProperties>
</file>