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2B246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402B9D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402B9D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2B9D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2B9D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402B9D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от    </w:t>
      </w:r>
      <w:r w:rsidR="005D3883">
        <w:rPr>
          <w:rFonts w:ascii="Times New Roman" w:hAnsi="Times New Roman"/>
          <w:sz w:val="24"/>
          <w:szCs w:val="24"/>
        </w:rPr>
        <w:t>11</w:t>
      </w:r>
      <w:r w:rsidRPr="00402B9D">
        <w:rPr>
          <w:rFonts w:ascii="Times New Roman" w:hAnsi="Times New Roman"/>
          <w:sz w:val="24"/>
          <w:szCs w:val="24"/>
        </w:rPr>
        <w:t xml:space="preserve"> </w:t>
      </w:r>
      <w:r w:rsidR="005D3883">
        <w:rPr>
          <w:rFonts w:ascii="Times New Roman" w:hAnsi="Times New Roman"/>
          <w:sz w:val="24"/>
          <w:szCs w:val="24"/>
        </w:rPr>
        <w:t xml:space="preserve"> ноября</w:t>
      </w:r>
      <w:r w:rsidRPr="00402B9D">
        <w:rPr>
          <w:rFonts w:ascii="Times New Roman" w:hAnsi="Times New Roman"/>
          <w:sz w:val="24"/>
          <w:szCs w:val="24"/>
        </w:rPr>
        <w:t xml:space="preserve">  </w:t>
      </w:r>
      <w:r w:rsidR="00CB3E63" w:rsidRPr="00402B9D">
        <w:rPr>
          <w:rFonts w:ascii="Times New Roman" w:hAnsi="Times New Roman"/>
          <w:sz w:val="24"/>
          <w:szCs w:val="24"/>
        </w:rPr>
        <w:t>2020</w:t>
      </w:r>
      <w:r w:rsidRPr="00402B9D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 w:rsidR="004C5780" w:rsidRPr="00402B9D">
        <w:rPr>
          <w:rFonts w:ascii="Times New Roman" w:hAnsi="Times New Roman"/>
          <w:sz w:val="24"/>
          <w:szCs w:val="24"/>
        </w:rPr>
        <w:t xml:space="preserve"> </w:t>
      </w:r>
      <w:r w:rsidR="007B6ED4" w:rsidRPr="00402B9D">
        <w:rPr>
          <w:rFonts w:ascii="Times New Roman" w:hAnsi="Times New Roman"/>
          <w:sz w:val="24"/>
          <w:szCs w:val="24"/>
        </w:rPr>
        <w:t xml:space="preserve">               </w:t>
      </w:r>
      <w:r w:rsidR="0075074B">
        <w:rPr>
          <w:rFonts w:ascii="Times New Roman" w:hAnsi="Times New Roman"/>
          <w:sz w:val="24"/>
          <w:szCs w:val="24"/>
        </w:rPr>
        <w:t xml:space="preserve">  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  </w:t>
      </w:r>
      <w:r w:rsidR="005D3883">
        <w:rPr>
          <w:rFonts w:ascii="Times New Roman" w:hAnsi="Times New Roman"/>
          <w:sz w:val="24"/>
          <w:szCs w:val="24"/>
        </w:rPr>
        <w:t>№</w:t>
      </w:r>
      <w:r w:rsidR="009010AB">
        <w:rPr>
          <w:rFonts w:ascii="Times New Roman" w:hAnsi="Times New Roman"/>
          <w:sz w:val="24"/>
          <w:szCs w:val="24"/>
        </w:rPr>
        <w:t xml:space="preserve">  46</w:t>
      </w:r>
      <w:r w:rsidRPr="00402B9D">
        <w:rPr>
          <w:rFonts w:ascii="Times New Roman" w:hAnsi="Times New Roman"/>
          <w:sz w:val="24"/>
          <w:szCs w:val="24"/>
        </w:rPr>
        <w:t xml:space="preserve"> </w:t>
      </w:r>
    </w:p>
    <w:p w:rsidR="008B649F" w:rsidRPr="00402B9D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402B9D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9519DD" w:rsidRPr="00402B9D" w:rsidRDefault="00D840F3" w:rsidP="008B649F">
      <w:pPr>
        <w:spacing w:after="0" w:line="240" w:lineRule="auto"/>
        <w:ind w:left="284" w:right="56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составления и ведения сводной бюджетн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росписи бюджета 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9519DD" w:rsidRPr="00402B9D" w:rsidRDefault="009519DD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9519DD" w:rsidRPr="00402B9D" w:rsidRDefault="009519DD" w:rsidP="009519DD">
      <w:pPr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74B" w:rsidRDefault="00D840F3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217 и 219.1 Бюджетного кодекса Российской Федерации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72B8" w:rsidRPr="0040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72B8" w:rsidRDefault="0075074B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Понятовского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Шумячс</w:t>
      </w:r>
      <w:r w:rsidR="000E7B4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E7B46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</w:t>
      </w:r>
    </w:p>
    <w:p w:rsidR="0075074B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74B" w:rsidRPr="00382D8C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ПОСТАНОВЛЯЕТ:</w:t>
      </w:r>
    </w:p>
    <w:p w:rsidR="001772B8" w:rsidRPr="00402B9D" w:rsidRDefault="001772B8" w:rsidP="00177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0F3" w:rsidRDefault="00D840F3" w:rsidP="00D84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Порядок составления и ведения сводной бюджетн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росписи бюджета 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D840F3" w:rsidRDefault="00D840F3" w:rsidP="00D840F3">
      <w:pPr>
        <w:spacing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2B8" w:rsidRPr="00D840F3" w:rsidRDefault="001772B8" w:rsidP="00D840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zh-CN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1772B8" w:rsidRPr="00402B9D" w:rsidRDefault="001772B8" w:rsidP="00177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DD" w:rsidRPr="00402B9D" w:rsidRDefault="009519DD" w:rsidP="007B6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C2" w:rsidRPr="00402B9D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D4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327FF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                    </w:t>
      </w:r>
      <w:r w:rsidR="00402B9D">
        <w:rPr>
          <w:rFonts w:ascii="Times New Roman" w:hAnsi="Times New Roman"/>
          <w:sz w:val="24"/>
          <w:szCs w:val="24"/>
        </w:rPr>
        <w:t xml:space="preserve">         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</w:t>
      </w:r>
      <w:r w:rsidRPr="00402B9D">
        <w:rPr>
          <w:rFonts w:ascii="Times New Roman" w:hAnsi="Times New Roman"/>
          <w:sz w:val="24"/>
          <w:szCs w:val="24"/>
        </w:rPr>
        <w:t xml:space="preserve"> Н.Б.</w:t>
      </w:r>
      <w:r w:rsidR="002C40C2" w:rsidRPr="00402B9D">
        <w:rPr>
          <w:rFonts w:ascii="Times New Roman" w:hAnsi="Times New Roman"/>
          <w:sz w:val="24"/>
          <w:szCs w:val="24"/>
        </w:rPr>
        <w:t xml:space="preserve"> </w:t>
      </w:r>
      <w:r w:rsidRPr="00402B9D">
        <w:rPr>
          <w:rFonts w:ascii="Times New Roman" w:hAnsi="Times New Roman"/>
          <w:sz w:val="24"/>
          <w:szCs w:val="24"/>
        </w:rPr>
        <w:t>Бондарева</w:t>
      </w:r>
    </w:p>
    <w:p w:rsidR="00F327FF" w:rsidRPr="00402B9D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Pr="00402B9D" w:rsidRDefault="008F3630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9519DD" w:rsidRPr="00A81028" w:rsidRDefault="009519DD">
      <w:pPr>
        <w:rPr>
          <w:sz w:val="24"/>
          <w:szCs w:val="24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40F3" w:rsidRDefault="00D840F3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40F3" w:rsidRDefault="00D840F3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0B0E" w:rsidRDefault="00190B0E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0B0E" w:rsidRDefault="00190B0E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772B8" w:rsidRPr="00402B9D" w:rsidRDefault="0075074B" w:rsidP="0075074B">
      <w:pPr>
        <w:spacing w:after="0" w:line="240" w:lineRule="auto"/>
        <w:ind w:left="708" w:hanging="708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УТВЕРЖДЕН</w:t>
      </w:r>
    </w:p>
    <w:p w:rsidR="0075074B" w:rsidRDefault="001772B8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Постановлением </w:t>
      </w:r>
      <w:r w:rsidR="0075074B">
        <w:rPr>
          <w:rFonts w:ascii="Times New Roman" w:eastAsia="Times New Roman" w:hAnsi="Times New Roman"/>
          <w:sz w:val="24"/>
          <w:szCs w:val="24"/>
          <w:lang w:eastAsia="zh-CN"/>
        </w:rPr>
        <w:t>Администрации Понятовского</w:t>
      </w: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772B8" w:rsidRPr="00402B9D" w:rsidRDefault="0075074B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</w:t>
      </w:r>
      <w:r w:rsidR="0021789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Шумячского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      </w:t>
      </w:r>
      <w:r w:rsidR="00D840F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Смоленской области от 11.11.2020 года № </w:t>
      </w:r>
      <w:r w:rsidR="00D2434C">
        <w:rPr>
          <w:rFonts w:ascii="Times New Roman" w:eastAsia="Times New Roman" w:hAnsi="Times New Roman"/>
          <w:sz w:val="24"/>
          <w:szCs w:val="24"/>
          <w:lang w:eastAsia="zh-CN"/>
        </w:rPr>
        <w:t>46</w:t>
      </w:r>
    </w:p>
    <w:p w:rsidR="001772B8" w:rsidRDefault="001772B8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Pr="00402B9D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840F3" w:rsidRPr="00D840F3" w:rsidRDefault="00D840F3" w:rsidP="00D840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D840F3" w:rsidRPr="00D840F3" w:rsidRDefault="00D840F3" w:rsidP="00D840F3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>составления и ведения сводной бюджетн</w:t>
      </w:r>
      <w:r>
        <w:rPr>
          <w:rFonts w:ascii="Times New Roman" w:hAnsi="Times New Roman"/>
          <w:b/>
          <w:sz w:val="24"/>
          <w:szCs w:val="24"/>
        </w:rPr>
        <w:t>ой росписи бюджета Понятовского</w:t>
      </w:r>
      <w:r w:rsidRPr="00D840F3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бюджета П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онятовского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сельского поселения</w:t>
      </w:r>
      <w:r w:rsidRPr="00D840F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Шумячского района Смоленской области</w:t>
      </w:r>
      <w:r w:rsidRPr="00D840F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>по расходам и источникам финансирования дефицита бюджета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поселения Шумячского района Смоленской области и определяет правила составления и ведения сводной бюджетной росписи бюджета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(далее также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 сводная бюджетная роспись)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840F3">
        <w:rPr>
          <w:rFonts w:ascii="Times New Roman" w:hAnsi="Times New Roman"/>
          <w:b/>
          <w:spacing w:val="-6"/>
          <w:sz w:val="24"/>
          <w:szCs w:val="24"/>
        </w:rPr>
        <w:t xml:space="preserve">1. Состав сводной бюджетной росписи </w:t>
      </w:r>
      <w:r>
        <w:rPr>
          <w:rFonts w:ascii="Times New Roman" w:hAnsi="Times New Roman"/>
          <w:b/>
          <w:spacing w:val="-6"/>
          <w:sz w:val="24"/>
          <w:szCs w:val="24"/>
        </w:rPr>
        <w:t>Понятовского</w:t>
      </w:r>
      <w:r w:rsidRPr="00D840F3">
        <w:rPr>
          <w:rFonts w:ascii="Times New Roman" w:hAnsi="Times New Roman"/>
          <w:b/>
          <w:spacing w:val="-6"/>
          <w:sz w:val="24"/>
          <w:szCs w:val="24"/>
        </w:rPr>
        <w:t xml:space="preserve"> сельского поселения Шумячского района Смоленской области,  порядок ее составления и утверждения 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Утверждение сводной бюджетной росписи осуществляется в соответствии с решением 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>бюджете П</w:t>
      </w:r>
      <w:r>
        <w:rPr>
          <w:rFonts w:ascii="Times New Roman" w:hAnsi="Times New Roman"/>
          <w:sz w:val="24"/>
          <w:szCs w:val="24"/>
        </w:rPr>
        <w:t>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</w:t>
      </w:r>
      <w:r w:rsidRPr="00D840F3">
        <w:rPr>
          <w:rFonts w:ascii="Times New Roman" w:hAnsi="Times New Roman"/>
          <w:sz w:val="24"/>
          <w:szCs w:val="24"/>
        </w:rPr>
        <w:t xml:space="preserve">и на плановый период (далее – решение о бюджете) в течение пяти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рабочих дней со дня принятия  решения о бюджете</w:t>
      </w:r>
      <w:r w:rsidRPr="00D840F3">
        <w:rPr>
          <w:rFonts w:ascii="Times New Roman" w:hAnsi="Times New Roman"/>
          <w:sz w:val="24"/>
          <w:szCs w:val="24"/>
        </w:rPr>
        <w:t>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Сводная бюджетная роспись составляется Администрацией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 района Смоленской области (далее – Администрация) и утверждается Главой муниципа</w:t>
      </w:r>
      <w:r>
        <w:rPr>
          <w:rFonts w:ascii="Times New Roman" w:hAnsi="Times New Roman"/>
          <w:sz w:val="24"/>
          <w:szCs w:val="24"/>
        </w:rPr>
        <w:t>льного образования 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Сводная бюджетная роспись включает в себя: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- бюджетные ассигнования по расходам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в разрезе главных распорядителей средств, разделов, подразделов, целевых статей (муниципальных программ и непрограммых направлений деятельности) групп, подгрупп и элементов видов расходов классификации расходов бюджетов;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- бюджетные ассигнования по источникам финансирования дефицита 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в разрезе кодов классификации источников финансирования дефицитов бюджетов, кроме операций по управлению остатками средств на едином счете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(далее – показатели по источникам).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1.2. Показатели утвержденной сводной бюджетной росписи должны соответствовать решению о бюджете.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1.3. Формирование сводной бюджетной росписи и ее утверждение осуществляется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D840F3">
        <w:rPr>
          <w:rFonts w:ascii="Times New Roman" w:hAnsi="Times New Roman"/>
          <w:sz w:val="24"/>
          <w:szCs w:val="24"/>
        </w:rPr>
        <w:t xml:space="preserve">с использованием программного комплекса предназначенного для исполнения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и применением электронной цифровой подписи (далее также – ПК, ЭЦП) в следующем порядке: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hAnsi="Times New Roman"/>
          <w:sz w:val="24"/>
          <w:szCs w:val="24"/>
        </w:rPr>
        <w:t xml:space="preserve">1.3.1.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формируют сводную бюджетную роспись по форме согласно приложению № 1 к настоящему Порядку в течение четырех рабочих дней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со дня принятия решения о бюджете.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1.3.2. Глава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 в течение одного рабочего  дня утверждает сводную бюджетную роспись путем проставления  ЭЦП на документе в ПК.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1.4. Хранение сводной бюджетной росписи осуществляется на бумажном носителе в соответствии с правилами государственного архивного дела.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 xml:space="preserve">2. Лимиты бюджетных обязательств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hAnsi="Times New Roman"/>
          <w:sz w:val="24"/>
          <w:szCs w:val="24"/>
        </w:rPr>
        <w:lastRenderedPageBreak/>
        <w:t>2.1. Лимиты бюджетных обязательств на текущий финансовый год и на плановый период утверждаются одновременно с утверждением показателей сводной бюджетной росписи в абсолютных суммах по форме согласно приложению № 2 к настоящему Порядку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2.2. 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(муниципальных программ и непрограммных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Администрацией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Шумячского района Смоленской области (далее – кодов дополнительной детализации).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2.3. Лимиты бюджетных обязательств утверждаются в пределах бюджетных ассигнований, установленных решением о бюджете. Лимиты бюджетных обязательств по расходам на исполнение публичных нормативных обязательств не утверждаются.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2.4. 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2.5. Хранение лимитов бюджетных обязательств осуществляется в электронном виде.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В случае необходимости изготавливается бумажная копия электронного документа. 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>3. Ведение сводной бюджетной росписи и изменение лимитов бюджетных обязательств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3.1. Ведение сводной бюджетной росписи и изменение лимитов бюджетных обязательств осуществляет Администрацией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сводной бюджетной росписи и лимитов бюджетных обязательств утверждается Главой муниципального образования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3.2. Изменение сводной бюджетной росписи и лимитов бюджетных обязательств осуществляе</w:t>
      </w:r>
      <w:r w:rsidR="00842485">
        <w:rPr>
          <w:rFonts w:ascii="Times New Roman" w:hAnsi="Times New Roman"/>
          <w:sz w:val="24"/>
          <w:szCs w:val="24"/>
        </w:rPr>
        <w:t>тся Администрацией Понятовского</w:t>
      </w:r>
      <w:bookmarkStart w:id="0" w:name="_GoBack"/>
      <w:bookmarkEnd w:id="0"/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решением о бюджете и решением о бюджетном процессе. Кроме того, изменение сводной бюджетной росписи осуществляется в связи с принятием решений о внесении изменений в решение о бюджете.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3.3. Внесение изменений в сводную бюджетную роспись и лимиты бюджетных обязательств в ходе исполнения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осуществляется в следующем порядке:</w:t>
      </w:r>
    </w:p>
    <w:p w:rsidR="00D840F3" w:rsidRPr="00D840F3" w:rsidRDefault="00D840F3" w:rsidP="00D84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3.3.1. Главные распорядители средств по основаниям, установленным статьей 95, 179</w:t>
      </w:r>
      <w:r w:rsidRPr="00D840F3">
        <w:rPr>
          <w:rFonts w:ascii="Times New Roman" w:hAnsi="Times New Roman"/>
          <w:sz w:val="24"/>
          <w:szCs w:val="24"/>
          <w:vertAlign w:val="superscript"/>
        </w:rPr>
        <w:t>4</w:t>
      </w:r>
      <w:r w:rsidRPr="00D840F3">
        <w:rPr>
          <w:rFonts w:ascii="Times New Roman" w:hAnsi="Times New Roman"/>
          <w:sz w:val="24"/>
          <w:szCs w:val="24"/>
        </w:rPr>
        <w:t>, 217, 232, 242</w:t>
      </w:r>
      <w:r w:rsidRPr="00D840F3">
        <w:rPr>
          <w:rFonts w:ascii="Times New Roman" w:hAnsi="Times New Roman"/>
          <w:i/>
          <w:sz w:val="24"/>
          <w:szCs w:val="24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>Бюджетного кодекса Российской Федерации, и с учетом дополнительных оснований для внесения изменений в сводную бюджетную роспись местного бюджета, установленных решением о бюджете и решением о бюджетном процессе, представляют в Финансовое управление предложения по форме согласно приложению № 3 к настоящему Порядку.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Ввод данных об изменении сводной бюджетной росписи и лимитов бюджетных обязательств в ПК осуществляется главным распорядителем средств с указанием оснований для внесения изменений и следующих кодов вида изменений, указанных в строке «По вопросу»:</w:t>
      </w:r>
    </w:p>
    <w:p w:rsidR="00D840F3" w:rsidRPr="00D840F3" w:rsidRDefault="00D840F3" w:rsidP="00D84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001 – изменения, вносимые в связи с внесением изменений в решение о бюджете;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003 – 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005 – изменения, вносимые в случае исполнения судебных актов, предусматривающих обращение взыскания на средства местного бюджета;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006 – изменения, вносимые в случае использования (перераспределения) средств резервного фонда Администрации муниципального образования;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lastRenderedPageBreak/>
        <w:t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009 –</w:t>
      </w:r>
      <w:r w:rsidRPr="00D840F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D840F3" w:rsidRPr="00D840F3" w:rsidRDefault="00D840F3" w:rsidP="00D840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>011</w:t>
      </w:r>
      <w:r w:rsidRPr="00D840F3">
        <w:rPr>
          <w:rFonts w:ascii="Times New Roman" w:eastAsia="Times New Roman" w:hAnsi="Times New Roman" w:cs="Arial"/>
          <w:sz w:val="24"/>
          <w:szCs w:val="24"/>
          <w:lang w:val="en-US" w:eastAsia="ru-RU"/>
        </w:rPr>
        <w:t> 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D840F3">
        <w:rPr>
          <w:rFonts w:ascii="Times New Roman" w:eastAsia="Times New Roman" w:hAnsi="Times New Roman" w:cs="Arial"/>
          <w:sz w:val="24"/>
          <w:szCs w:val="24"/>
          <w:lang w:val="en-US" w:eastAsia="ru-RU"/>
        </w:rPr>
        <w:t> 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840F3" w:rsidRPr="00D840F3" w:rsidRDefault="00D840F3" w:rsidP="00D84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012 – изменения, вносимые в случае изменения типа (подведомственности) муниципальных учреждений;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013 – изменения, вносимые в случае внесения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решении о бюджете на реализацию данной муниципальной программы; </w:t>
      </w:r>
    </w:p>
    <w:p w:rsidR="00D840F3" w:rsidRPr="00D840F3" w:rsidRDefault="00D840F3" w:rsidP="00D84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014 – изменения, вносимые в случае внесения изменений в муниципальные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решением о бюджете на их реализацию;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015 – 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 межбюджетных трансфертов;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016 – 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019 – изменения, вносимые в случае изменения бюджетной классификации Российской Федерации в части изменения классификации расходов бюджетов;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022 – изменения, вносимые в случае уплаты казенным учреждением пеней и штрафов;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года».</w:t>
      </w:r>
    </w:p>
    <w:p w:rsidR="00D840F3" w:rsidRPr="00D840F3" w:rsidRDefault="00D840F3" w:rsidP="00D8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3.3.2. В случае, если предлагаемые изменения показателей сводной бюджетной росписи связаны с 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также расчет ожидаемого объема бюджетных ассигнований, необходимых для исполнения публичных нормативных обязательств в текущем финансовом году.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3.3.3.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hAnsi="Times New Roman"/>
          <w:iCs/>
          <w:sz w:val="24"/>
          <w:szCs w:val="24"/>
        </w:rPr>
        <w:t>3.3.4. 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Отделы БО и ОМБО Финансового управления Администрации муниципального образования «Шумячский район» Смоленской области в течение трех рабочих дней со дня поступления в Финансовое управление предложений об </w:t>
      </w:r>
      <w:r w:rsidRPr="00D840F3">
        <w:rPr>
          <w:rFonts w:ascii="Times New Roman" w:hAnsi="Times New Roman"/>
          <w:sz w:val="24"/>
          <w:szCs w:val="24"/>
        </w:rPr>
        <w:t xml:space="preserve">изменении сводной бюджетной росписи и </w:t>
      </w:r>
      <w:r w:rsidRPr="00D840F3">
        <w:rPr>
          <w:rFonts w:ascii="Times New Roman" w:hAnsi="Times New Roman"/>
          <w:sz w:val="24"/>
          <w:szCs w:val="24"/>
        </w:rPr>
        <w:lastRenderedPageBreak/>
        <w:t>лимитов бюджетных обязательств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пунктом 4.3.1 настоящего Порядка осуществляет их проверку на предмет: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- соответствия требованиям Бюджетного </w:t>
      </w:r>
      <w:hyperlink r:id="rId8" w:history="1">
        <w:r w:rsidRPr="00D840F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кодекса</w:t>
        </w:r>
      </w:hyperlink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нормам решения о бюджете;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-  соответствия требованиям настоящего Порядка;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- правильности заполнения предложения по форме согласно приложению № 3 к настоящему Порядку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3.3.5. В случае несоблюдения требований, указанных в подпункте 3.3.4 настоящего Порядка, работники отделов БО и ОМБО отклоняют предложения главного распорядителя средств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840F3">
        <w:rPr>
          <w:rFonts w:ascii="Times New Roman" w:hAnsi="Times New Roman"/>
          <w:sz w:val="24"/>
          <w:szCs w:val="24"/>
        </w:rPr>
        <w:t>изменении сводной бюджетной росписи и лимитов бюджетных обязательств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проставления </w:t>
      </w:r>
      <w:r w:rsidRPr="00D840F3">
        <w:rPr>
          <w:rFonts w:ascii="Times New Roman" w:hAnsi="Times New Roman"/>
          <w:sz w:val="24"/>
          <w:szCs w:val="24"/>
        </w:rPr>
        <w:t xml:space="preserve">в ПК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40F3">
        <w:rPr>
          <w:rFonts w:ascii="Times New Roman" w:hAnsi="Times New Roman"/>
          <w:sz w:val="24"/>
          <w:szCs w:val="24"/>
        </w:rPr>
        <w:t>справке об изменении сводной бюджетной росписи и лимитов бюджетных обязательств аналитического признака «Забракован» с указанием причины забраковки.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Причины забраковки проставляются с указанием следующих кодов забраковки: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001 – несоответствие требованиям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</w:t>
      </w:r>
      <w:hyperlink r:id="rId9" w:history="1">
        <w:r w:rsidRPr="00D840F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кодекса</w:t>
        </w:r>
      </w:hyperlink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002 – несоответствие требованиям Порядка;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hAnsi="Times New Roman"/>
          <w:sz w:val="24"/>
          <w:szCs w:val="24"/>
        </w:rPr>
        <w:t>003 – несоответствие кодам бюджетной классификации расходов, кодов дополнительной детализации;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005 – неверное заполнение обязательных полей в справке.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3.3.6. В случае соответствия представленных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3.3.1 настоящего Порядка предложений об </w:t>
      </w:r>
      <w:r w:rsidRPr="00D840F3">
        <w:rPr>
          <w:rFonts w:ascii="Times New Roman" w:hAnsi="Times New Roman"/>
          <w:sz w:val="24"/>
          <w:szCs w:val="24"/>
        </w:rPr>
        <w:t>изменении сводной бюджетной росписи и лимитов бюджетных обязательств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 xml:space="preserve">требованиям пункта 3.3.4 настоящего Порядка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отделов БО, ОМБО </w:t>
      </w:r>
      <w:r w:rsidRPr="00D840F3">
        <w:rPr>
          <w:rFonts w:ascii="Times New Roman" w:hAnsi="Times New Roman"/>
          <w:spacing w:val="-6"/>
          <w:sz w:val="24"/>
          <w:szCs w:val="24"/>
        </w:rPr>
        <w:t>в течение одного рабочего дня</w:t>
      </w:r>
      <w:r w:rsidRPr="00D840F3">
        <w:rPr>
          <w:rFonts w:ascii="Times New Roman" w:hAnsi="Times New Roman"/>
          <w:sz w:val="24"/>
          <w:szCs w:val="24"/>
        </w:rPr>
        <w:t xml:space="preserve">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</w:t>
      </w:r>
      <w:r w:rsidRPr="00D840F3">
        <w:rPr>
          <w:rFonts w:ascii="Times New Roman" w:hAnsi="Times New Roman"/>
          <w:sz w:val="24"/>
          <w:szCs w:val="24"/>
        </w:rPr>
        <w:t>в ПК предложений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 xml:space="preserve">главного распорядителя средств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D840F3">
        <w:rPr>
          <w:rFonts w:ascii="Times New Roman" w:hAnsi="Times New Roman"/>
          <w:sz w:val="24"/>
          <w:szCs w:val="24"/>
        </w:rPr>
        <w:t>изменении сводной бюджетной росписи и лимитов бюджетных обязательств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соответствие лимитов бюджетных обязательств бюджетным ассигнованиям и </w:t>
      </w:r>
      <w:r w:rsidRPr="00D840F3">
        <w:rPr>
          <w:rFonts w:ascii="Times New Roman" w:hAnsi="Times New Roman"/>
          <w:sz w:val="24"/>
          <w:szCs w:val="24"/>
        </w:rPr>
        <w:t>подтверждают их путем проставления на справке об изменении сводной бюджетной росписи и лимитов бюджетных обязательств в ПК даты проводки и аналитического признака «Проведено ФУ».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3.3.7.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ПК текущей датой.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3.3.8. Финансовое управление в течение трех рабочих дней со дня проставления даты проводки и аналитического признака «Проведено ФУ» на справке об изменении сводной бюджетной росписи и лимитов бюджетных 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4 к настоящему Порядку (далее –  уведомление об изменении сводной бюджетной росписи и лимитов бюджетных обязательств).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Формирование уведомлений об изменении сводной бюджетной росписи и лимитов бюджетных обязательств осуществляется в автоматизированном режиме в течение одного рабочего дня после проставления в ПК даты проводки и аналитического признака «Проведено ФУ».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Финансового управления (заместителя начальника Финансового управления).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 3.4. Изменение лимитов бюджетных обязательств между кодами классификации операций сектора государственного управления, кодами аналитических показателей, кодами региональной классификации или получателями средств бюджета Первомайского сельского поселения Шумячского района Смоленской области и  осуществляется в следующем порядке:</w:t>
      </w:r>
    </w:p>
    <w:p w:rsidR="00D840F3" w:rsidRPr="00D840F3" w:rsidRDefault="00D840F3" w:rsidP="00D84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3.4.1. Администрация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электронном виде представляют в Финансовое управление Администрации  муниципального образования «Шумячский район» Смоленской области свои предложения на изменение лимитов бюджетных обязательств, которые включают: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- письменные предложения по форме согласно приложению № 3 к настоящему Порядку.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lastRenderedPageBreak/>
        <w:t>Письменные предложения оформляются в порядке, установленном пунктом 3.3.1 настоящего Порядка.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Ввод данных об изменении лимитов бюджетных обязательств осуществляется главным распорядителем средств в ПК с указанием в строке «По вопросу» оснований для внесения изменений и кода вида изменений 017 –  изменения, не приводящие к изменению показателей сводной бюджетной росписи.</w:t>
      </w:r>
    </w:p>
    <w:p w:rsidR="00D840F3" w:rsidRPr="00D840F3" w:rsidRDefault="00D840F3" w:rsidP="00D84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- заработная плата;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- начисления на выплаты по оплате труда.</w:t>
      </w:r>
    </w:p>
    <w:p w:rsidR="00D840F3" w:rsidRPr="00D840F3" w:rsidRDefault="00D840F3" w:rsidP="00D840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муниципальных нужд, до принятия решения Администрацией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 Смоленской области в текущем финансовом году и внесения изменений в решение о бюджете.</w:t>
      </w:r>
    </w:p>
    <w:p w:rsidR="00D840F3" w:rsidRPr="00D840F3" w:rsidRDefault="00D840F3" w:rsidP="00D84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3.4.2. Представленные в Финансовое управление предложения главного распорядителя средств об изменении лимитов бюджетных обязательств рассматривается и анализируется в течение двух рабочих дней на предмет: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- соответствия требованиям Бюджетного </w:t>
      </w:r>
      <w:hyperlink r:id="rId10" w:history="1">
        <w:r w:rsidRPr="00D840F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кодекса</w:t>
        </w:r>
      </w:hyperlink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- соответствия требованиям настоящего Порядка;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- правильности заполнения обязательных полей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письменном предложении</w:t>
      </w:r>
      <w:r w:rsidRPr="00D840F3">
        <w:rPr>
          <w:rFonts w:ascii="Times New Roman" w:hAnsi="Times New Roman"/>
          <w:sz w:val="24"/>
          <w:szCs w:val="24"/>
        </w:rPr>
        <w:t xml:space="preserve"> по форме согласно приложению № 3 к настоящему Порядку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3.4.3. </w:t>
      </w:r>
      <w:r w:rsidRPr="00D840F3">
        <w:rPr>
          <w:rFonts w:ascii="Times New Roman" w:hAnsi="Times New Roman"/>
          <w:sz w:val="24"/>
          <w:szCs w:val="24"/>
        </w:rPr>
        <w:t>В случае несоблюдения требований, указанных в пунктах 4.4.1 и 4.4.2 настоящего Порядка работники отделов БО, ОМБО в ПК отклоняет предложения главного распорядителя средств на изменение лимитов бюджетных обязательств путем проставления на справке об изменении сводной бюджетной росписи и лимитов бюджетных обязательств аналитического признака «Забракован» с указанием причины забраковки.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Причины забраковки проставляются в ПК с указанием кодов забраковки в соответствии с подпунктом 3.3.5 настоящего Порядка.</w:t>
      </w:r>
    </w:p>
    <w:p w:rsidR="00D840F3" w:rsidRPr="00D840F3" w:rsidRDefault="00D840F3" w:rsidP="00D8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3.4.4. В случае соответствия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</w:t>
      </w:r>
      <w:r w:rsidRPr="00D840F3">
        <w:rPr>
          <w:rFonts w:ascii="Times New Roman" w:hAnsi="Times New Roman"/>
          <w:sz w:val="24"/>
          <w:szCs w:val="24"/>
        </w:rPr>
        <w:t xml:space="preserve">на изменение лимитов бюджетных обязательств требованиям пунктов 3.4.1 и 3.4.2 настоящего Порядка ответственный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D840F3">
        <w:rPr>
          <w:rFonts w:ascii="Times New Roman" w:hAnsi="Times New Roman"/>
          <w:spacing w:val="-6"/>
          <w:sz w:val="24"/>
          <w:szCs w:val="24"/>
        </w:rPr>
        <w:t xml:space="preserve">в течение одного рабочего дня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</w:t>
      </w:r>
      <w:r w:rsidRPr="00D840F3">
        <w:rPr>
          <w:rFonts w:ascii="Times New Roman" w:hAnsi="Times New Roman"/>
          <w:sz w:val="24"/>
          <w:szCs w:val="24"/>
        </w:rPr>
        <w:t xml:space="preserve">в ПК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предложений главного распорядителя средств на изменение лимитов бюджетных обязательств,</w:t>
      </w:r>
      <w:r w:rsidRPr="00D840F3">
        <w:rPr>
          <w:rFonts w:ascii="Times New Roman" w:hAnsi="Times New Roman"/>
          <w:sz w:val="24"/>
          <w:szCs w:val="24"/>
        </w:rPr>
        <w:t xml:space="preserve">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на соответствие лимитов бюджетных обязательств бюджетным ассигнованиям и</w:t>
      </w:r>
      <w:r w:rsidRPr="00D840F3">
        <w:rPr>
          <w:rFonts w:ascii="Times New Roman" w:hAnsi="Times New Roman"/>
          <w:sz w:val="24"/>
          <w:szCs w:val="24"/>
        </w:rPr>
        <w:t xml:space="preserve"> подтверждает их путем проставления на справке об изменении сводной бюджетной росписи и лимитов бюджетных обязательств в ПК аналитического признака «Проведено ФУ» и подтверждает указанные документы проставлением даты проводки.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бюджета Первомайского сельского поселения Шумячского района Смоленской области) осуществляется в порядке, установленном пунктом 3.3.8 настоящего Порядка.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3.4.6. Корректировка лимитов бюджетных обязательств, связанных с изменением нормативных правовых актов Администрации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области, устанавливающих порядок расходования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области, осуществляется главными распорядителями средств в срок, не превышающий пяти рабочих дней со дня издания соответствующего нормативного правового акта Администрации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3.5. В случае внесения изменений в решение о бюджете, внесение изменений в сводную бюджетную роспись и лимиты бюджетных обязательств осуществляется Администрацией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течение пяти рабочих дней со дня принятия решения о внесении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в решение </w:t>
      </w:r>
      <w:r w:rsidRPr="00D840F3">
        <w:rPr>
          <w:rFonts w:ascii="Times New Roman" w:hAnsi="Times New Roman"/>
          <w:sz w:val="24"/>
          <w:szCs w:val="24"/>
        </w:rPr>
        <w:t>о бюджете.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3.6. Сводная бюджетная роспись ежеквартально в срок не позднее 15</w:t>
      </w:r>
      <w:r w:rsidRPr="00D840F3">
        <w:rPr>
          <w:rFonts w:ascii="Times New Roman" w:hAnsi="Times New Roman"/>
          <w:i/>
          <w:sz w:val="24"/>
          <w:szCs w:val="24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lastRenderedPageBreak/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hAnsi="Times New Roman"/>
          <w:sz w:val="24"/>
          <w:szCs w:val="24"/>
        </w:rPr>
        <w:t>3.7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. Внесение изменений в сводную бюджетную роспись осуществляется до 30 декабря текущего года.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3.8. Бюджетные ассигнования и лимиты бюджетных обязательств текущего финансового года прекращают свое действие 31 декабря.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Состав бюджетной росписи главных распорядителей средств бюджета </w:t>
      </w:r>
      <w:r w:rsidR="00511B4B" w:rsidRPr="00511B4B">
        <w:rPr>
          <w:rFonts w:ascii="Times New Roman" w:eastAsia="Times New Roman" w:hAnsi="Times New Roman"/>
          <w:b/>
          <w:sz w:val="24"/>
          <w:szCs w:val="24"/>
          <w:lang w:eastAsia="ru-RU"/>
        </w:rPr>
        <w:t>Понятовского</w:t>
      </w:r>
      <w:r w:rsidR="00511B4B" w:rsidRPr="00D84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4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Шумячского района Смоленской области</w:t>
      </w:r>
      <w:r w:rsidRPr="00D840F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,</w:t>
      </w:r>
      <w:r w:rsidRPr="00D84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порядок ее составления и утверждения, утверждение лимитов бюджетных  обязательств (бюджетных ассигнований)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 Бюджетная роспись главных распорядителей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области) включает: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местного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непрограммным направлениям деятельности), групп, подгрупп, элементов видов расходов классификации расходов бюджетов, кодов дополнительной детализации;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- бюджетные ассигнования по источникам финансирования дефицита 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 очередной финансовый год и на плановый период в разрезе администраторов источников финансирования дефицита 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4.2. Бюджетная роспись главного распорядителя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 на финансовый год и на плановый период по форме 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согласно приложению № 5 к настоящему Порядку и лимиты бюджетных обязательств распорядителей (получателей)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на финансовый год </w:t>
      </w: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 на плановый период по форме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 № 6 к настоящему Порядку утверждаются Администрацией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в соответствии со сводной бюджетной росписью и утвержденными лимитами бюджетных обязательств  в течение десяти рабочих дней после доведения показателей сводной бюджетной росписи и утвержденных лимитов бюджетных обязательств.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4.3. Лимиты бюджетных обязательств распорядителей (получателей)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 утверждаются в пределах лимитов бюджетных обязательств, установленных для Администрации 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="00511B4B"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84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Шумячского района Смоленской области.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4.4. Бюджетные ассигнования для администраторов источников </w:t>
      </w:r>
      <w:r w:rsidRPr="00D840F3">
        <w:rPr>
          <w:rFonts w:ascii="Times New Roman" w:hAnsi="Times New Roman"/>
          <w:sz w:val="24"/>
          <w:szCs w:val="24"/>
        </w:rPr>
        <w:t xml:space="preserve">финансирования дефицита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Pr="00D840F3">
        <w:rPr>
          <w:rFonts w:ascii="Times New Roman" w:hAnsi="Times New Roman"/>
          <w:b/>
          <w:sz w:val="24"/>
          <w:szCs w:val="24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 xml:space="preserve">финансирования дефицита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, в ведении которого они находятся.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4.5. </w:t>
      </w:r>
      <w:r w:rsidRPr="00D840F3">
        <w:rPr>
          <w:rFonts w:ascii="Times New Roman" w:hAnsi="Times New Roman"/>
          <w:sz w:val="24"/>
          <w:szCs w:val="24"/>
        </w:rPr>
        <w:t xml:space="preserve">Хранение бюджетной росписи главного распорядителя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="00511B4B" w:rsidRPr="00D840F3">
        <w:rPr>
          <w:rFonts w:ascii="Times New Roman" w:hAnsi="Times New Roman"/>
          <w:sz w:val="24"/>
          <w:szCs w:val="24"/>
        </w:rPr>
        <w:t xml:space="preserve"> </w:t>
      </w:r>
      <w:r w:rsidRPr="00D840F3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и лимитов бюджетных обязательств распорядителей (получателей)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Ведение бюджетной росписи </w:t>
      </w:r>
      <w:r w:rsidRPr="00D840F3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 xml:space="preserve">главных распорядителей средств </w:t>
      </w: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бюджета </w:t>
      </w:r>
      <w:r w:rsidR="00511B4B" w:rsidRPr="00511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Понятовского </w:t>
      </w: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Шумячского района Смоленской области  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>и изменение лимитов бюджетных обязательств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5.1. Ведение бюджетной росписи и изменение лимитов бюджетных обязательств осуществляет главный распорядитель 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>средств (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администратор источников финансирования дефицита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области)</w:t>
      </w: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внесения изменений в показатели бюджетной росписи и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лимиты бюджетных обязательств (далее также – изменение бюджетной росписи и лимитов бюджетных обязательств).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5.2. 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средств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hAnsi="Times New Roman"/>
          <w:sz w:val="24"/>
          <w:szCs w:val="24"/>
        </w:rPr>
        <w:t xml:space="preserve">5.3.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5.4. Изменение бюджетной росписи и лимитов бюджетных обязательств между кодами дополнительной детализации или получателями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осуществляется главным распорядителем в порядке, установленном пунктом 3.4 настоящего Порядка.</w:t>
      </w:r>
    </w:p>
    <w:p w:rsidR="00D840F3" w:rsidRPr="00D840F3" w:rsidRDefault="00D840F3" w:rsidP="00D8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5.5. Изменение бюджетной росписи и лимитов бюджетных обязательств осуществляется в электронном виде с использованием ПК на основании письменного обращения  распорядителя (получателя) 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 Администрация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осуществляет ввод данных в ПК и прикрепляет к ним электронную копию письменного предложения, подписанного руководителем распорядителя (получателя) средств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Изменение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3.3.1 настоящего Порядка.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6. Информационное взаимодействие Финансового управления и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главных распорядителей средств </w:t>
      </w: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бюджета </w:t>
      </w:r>
      <w:r w:rsidR="00511B4B" w:rsidRPr="00511B4B">
        <w:rPr>
          <w:rFonts w:ascii="Times New Roman" w:eastAsia="Times New Roman" w:hAnsi="Times New Roman"/>
          <w:b/>
          <w:sz w:val="24"/>
          <w:szCs w:val="24"/>
          <w:lang w:eastAsia="ru-RU"/>
        </w:rPr>
        <w:t>Понятовского</w:t>
      </w:r>
      <w:r w:rsidRPr="00D84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Шумячского района Смоленской области  с применением средств электронной цифровой подписи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6.1. Информационный обмен между Финансовым управлением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главными распорядителями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средств 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Финансового управления, </w:t>
      </w:r>
      <w:r w:rsidRPr="00D840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главных распорядителей </w:t>
      </w:r>
      <w:r w:rsidRPr="00D840F3">
        <w:rPr>
          <w:rFonts w:ascii="Times New Roman" w:eastAsia="Times New Roman" w:hAnsi="Times New Roman"/>
          <w:sz w:val="24"/>
          <w:szCs w:val="24"/>
          <w:lang w:eastAsia="ru-RU"/>
        </w:rPr>
        <w:t>средств 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840F3" w:rsidRPr="00D840F3" w:rsidRDefault="00D840F3" w:rsidP="00D84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6.2.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840F3" w:rsidRPr="00D840F3" w:rsidRDefault="00D840F3" w:rsidP="00D84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br w:type="page"/>
      </w:r>
      <w:r w:rsidRPr="00D840F3">
        <w:rPr>
          <w:rFonts w:ascii="Times New Roman" w:hAnsi="Times New Roman"/>
        </w:rPr>
        <w:lastRenderedPageBreak/>
        <w:t xml:space="preserve"> 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>Приложение № 1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</w:rPr>
        <w:t xml:space="preserve"> сельского поселения Шумячского района Смоленской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384" w:type="dxa"/>
        <w:tblInd w:w="93" w:type="dxa"/>
        <w:tblLayout w:type="fixed"/>
        <w:tblLook w:val="000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D840F3" w:rsidRPr="00D840F3" w:rsidTr="00D840F3">
        <w:trPr>
          <w:gridAfter w:val="1"/>
          <w:wAfter w:w="23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РОСПИСЬ </w:t>
            </w: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 на ____  год</w:t>
            </w: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Cs/>
                <w:sz w:val="24"/>
                <w:szCs w:val="24"/>
              </w:rPr>
              <w:t>по состоянию на</w:t>
            </w:r>
            <w:r w:rsidRPr="00D840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840F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___________________________      ______________________________________                                                                                                       </w:t>
            </w: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(подпись)                                                     (расшифровка подписи)</w:t>
            </w:r>
          </w:p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Cs/>
                <w:sz w:val="24"/>
                <w:szCs w:val="24"/>
              </w:rPr>
              <w:t>«___» _________ 20 ___ года</w:t>
            </w:r>
          </w:p>
        </w:tc>
      </w:tr>
      <w:tr w:rsidR="00D840F3" w:rsidRPr="00D840F3" w:rsidTr="00D840F3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Бюджетные ассигнования по расходам местного </w:t>
            </w:r>
            <w:r w:rsidRPr="00D840F3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 xml:space="preserve">главного распоряди-теля средств местного 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вида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>2. Бюджетные ассигнования по источникам финансирования дефицита местного бюджета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 xml:space="preserve">Код источника финансирования дефицита местного бюджета по бюджетной классификации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840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40F3">
        <w:rPr>
          <w:rFonts w:ascii="Times New Roman" w:hAnsi="Times New Roman"/>
          <w:sz w:val="16"/>
          <w:szCs w:val="16"/>
        </w:rPr>
        <w:t xml:space="preserve">                                                (должность)                                  (подпись)                     (расшифровка подписи)                   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«_____» ________________   20 ___ года</w:t>
      </w:r>
    </w:p>
    <w:p w:rsidR="00D840F3" w:rsidRPr="00D840F3" w:rsidRDefault="00D840F3" w:rsidP="00D840F3">
      <w:pPr>
        <w:spacing w:after="0" w:line="240" w:lineRule="auto"/>
        <w:jc w:val="both"/>
        <w:rPr>
          <w:sz w:val="28"/>
        </w:rPr>
        <w:sectPr w:rsidR="00D840F3" w:rsidRPr="00D840F3" w:rsidSect="00D840F3">
          <w:headerReference w:type="even" r:id="rId11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lastRenderedPageBreak/>
        <w:t xml:space="preserve">                                                                                         Приложение № 2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              к Порядку составления и ведения сводной бюджетной росписи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</w:rPr>
        <w:t xml:space="preserve"> сельского поселения Шумячского района Смоленской области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                                                                           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D840F3" w:rsidRPr="00D840F3" w:rsidTr="00D840F3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0F3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40F3" w:rsidRPr="00D840F3" w:rsidRDefault="00D840F3" w:rsidP="00D840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40F3">
              <w:rPr>
                <w:rFonts w:ascii="Times New Roman" w:hAnsi="Times New Roman"/>
                <w:bCs/>
                <w:sz w:val="24"/>
                <w:szCs w:val="24"/>
              </w:rPr>
              <w:t>по состоянию на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40F3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40F3"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_____________________________   _____________________________                                                                                                       (подпись)                                                          (расшифровка подписи)</w:t>
            </w:r>
          </w:p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40F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«_____» ________________  20 ____ года</w:t>
            </w:r>
          </w:p>
        </w:tc>
      </w:tr>
    </w:tbl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D840F3" w:rsidRPr="00D840F3" w:rsidTr="00D840F3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D840F3" w:rsidRPr="00D840F3" w:rsidTr="00D840F3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 средств местного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840F3" w:rsidRPr="00D840F3" w:rsidTr="00D840F3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40F3">
        <w:rPr>
          <w:rFonts w:ascii="Times New Roman" w:hAnsi="Times New Roman"/>
          <w:sz w:val="16"/>
          <w:szCs w:val="16"/>
        </w:rPr>
        <w:t xml:space="preserve">                                                (должность)                                  (подпись)                    (расшифровка подписи)                   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«_____» ________________  20____ года</w:t>
      </w:r>
    </w:p>
    <w:p w:rsidR="00D840F3" w:rsidRPr="00D840F3" w:rsidRDefault="00D840F3" w:rsidP="00D840F3">
      <w:pPr>
        <w:spacing w:after="0" w:line="240" w:lineRule="auto"/>
        <w:jc w:val="both"/>
      </w:pPr>
    </w:p>
    <w:p w:rsidR="00D840F3" w:rsidRPr="00D840F3" w:rsidRDefault="00D840F3" w:rsidP="00D840F3">
      <w:pPr>
        <w:spacing w:after="0" w:line="240" w:lineRule="auto"/>
        <w:jc w:val="both"/>
        <w:sectPr w:rsidR="00D840F3" w:rsidRPr="00D840F3" w:rsidSect="00D840F3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  <w:r w:rsidRPr="00D840F3">
        <w:lastRenderedPageBreak/>
        <w:t xml:space="preserve">        </w:t>
      </w:r>
      <w:r w:rsidRPr="00D840F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Приложение № 3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  <w:b/>
          <w:bCs/>
          <w:sz w:val="20"/>
          <w:szCs w:val="20"/>
        </w:rPr>
      </w:pPr>
      <w:r w:rsidRPr="00D840F3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</w:rPr>
        <w:t xml:space="preserve"> сельского поселения Шумячского района Смоленской области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ind w:left="5797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D840F3" w:rsidRPr="00D840F3" w:rsidRDefault="00D840F3" w:rsidP="00D840F3">
      <w:pPr>
        <w:spacing w:after="0" w:line="240" w:lineRule="auto"/>
        <w:ind w:left="5797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ind w:left="5797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ind w:left="5797"/>
        <w:jc w:val="both"/>
        <w:rPr>
          <w:rFonts w:ascii="Times New Roman" w:hAnsi="Times New Roman"/>
          <w:b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</w:rPr>
      </w:pPr>
      <w:r w:rsidRPr="00D840F3">
        <w:rPr>
          <w:rFonts w:ascii="Times New Roman" w:hAnsi="Times New Roman"/>
          <w:b/>
        </w:rPr>
        <w:t xml:space="preserve">ПРЕДЛОЖЕНИЕ 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</w:rPr>
      </w:pPr>
      <w:r w:rsidRPr="00D840F3">
        <w:rPr>
          <w:rFonts w:ascii="Times New Roman" w:hAnsi="Times New Roman"/>
        </w:rPr>
        <w:t>______________________________________________________________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</w:rPr>
      </w:pPr>
      <w:r w:rsidRPr="00D840F3"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D840F3" w:rsidRPr="00D840F3" w:rsidRDefault="00D840F3" w:rsidP="00D840F3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Прошу Вас внести изменения в показатели сводной бюджетной росписи 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</w:rPr>
        <w:t xml:space="preserve"> сельского поселения Шумячского района Смоленской области и лимиты бюджетных обязательств.</w:t>
      </w:r>
    </w:p>
    <w:p w:rsidR="00D840F3" w:rsidRPr="00D840F3" w:rsidRDefault="00D840F3" w:rsidP="00D840F3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</w:rPr>
      </w:pPr>
      <w:r w:rsidRPr="00D840F3"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D840F3" w:rsidRPr="00D840F3" w:rsidTr="00D840F3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Сумма изменений (руб.)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(+,-)</w:t>
            </w:r>
          </w:p>
        </w:tc>
      </w:tr>
      <w:tr w:rsidR="00D840F3" w:rsidRPr="00D840F3" w:rsidTr="00D840F3">
        <w:trPr>
          <w:cantSplit/>
        </w:trPr>
        <w:tc>
          <w:tcPr>
            <w:tcW w:w="2084" w:type="dxa"/>
            <w:vMerge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D840F3" w:rsidRPr="00D840F3" w:rsidTr="00D840F3">
        <w:tc>
          <w:tcPr>
            <w:tcW w:w="208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</w:rPr>
      </w:pPr>
      <w:r w:rsidRPr="00D840F3"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D840F3" w:rsidRPr="00D840F3" w:rsidTr="00D840F3">
        <w:trPr>
          <w:cantSplit/>
        </w:trPr>
        <w:tc>
          <w:tcPr>
            <w:tcW w:w="1526" w:type="dxa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Сумма изменений (руб.)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(+,-)</w:t>
            </w:r>
          </w:p>
        </w:tc>
      </w:tr>
      <w:tr w:rsidR="00D840F3" w:rsidRPr="00D840F3" w:rsidTr="00D840F3">
        <w:trPr>
          <w:cantSplit/>
        </w:trPr>
        <w:tc>
          <w:tcPr>
            <w:tcW w:w="1526" w:type="dxa"/>
            <w:vMerge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D840F3" w:rsidRPr="00D840F3" w:rsidTr="00D840F3">
        <w:tc>
          <w:tcPr>
            <w:tcW w:w="1526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>Приложение: пояснительная записка на __л. в ___экз.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  <w:r w:rsidRPr="00D840F3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840F3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40F3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D840F3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D840F3" w:rsidRPr="00D840F3" w:rsidRDefault="00D840F3" w:rsidP="00D840F3">
      <w:pPr>
        <w:spacing w:after="0" w:line="240" w:lineRule="auto"/>
        <w:rPr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840F3">
        <w:rPr>
          <w:rFonts w:ascii="Times New Roman" w:hAnsi="Times New Roman"/>
        </w:rPr>
        <w:t xml:space="preserve">                                                                                    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ind w:left="5236"/>
        <w:jc w:val="right"/>
        <w:rPr>
          <w:rFonts w:ascii="Times New Roman" w:hAnsi="Times New Roman"/>
        </w:rPr>
        <w:sectPr w:rsidR="00D840F3" w:rsidRPr="00D840F3" w:rsidSect="00D840F3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D840F3" w:rsidRPr="00D840F3" w:rsidRDefault="00D840F3" w:rsidP="00D840F3">
      <w:pPr>
        <w:spacing w:after="0" w:line="240" w:lineRule="auto"/>
        <w:ind w:left="5236"/>
        <w:jc w:val="right"/>
        <w:rPr>
          <w:rFonts w:ascii="Times New Roman" w:hAnsi="Times New Roman"/>
        </w:rPr>
      </w:pPr>
      <w:r w:rsidRPr="00D840F3">
        <w:rPr>
          <w:rFonts w:ascii="Times New Roman" w:hAnsi="Times New Roman"/>
        </w:rPr>
        <w:lastRenderedPageBreak/>
        <w:t xml:space="preserve">              Приложение №4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                                                                                         к Порядку составления и ведения сводной бюджетной росписи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</w:rPr>
        <w:t xml:space="preserve"> сельского поселения Шумячского района Смоленской области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_____________________________________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840F3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(расшифровка подписи)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«_____» ________________ 20 ___ года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Финансовое управление Шумячского района 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Единица измерения: руб.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40F3">
        <w:rPr>
          <w:rFonts w:ascii="Times New Roman" w:hAnsi="Times New Roman"/>
          <w:b/>
          <w:sz w:val="24"/>
          <w:szCs w:val="24"/>
        </w:rPr>
        <w:t xml:space="preserve">1. Бюджетные ассигнования по расходам местного бюджета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D840F3" w:rsidRPr="00D840F3" w:rsidTr="00D840F3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D840F3" w:rsidRPr="00D840F3" w:rsidTr="00D840F3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местного 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840F3" w:rsidRPr="00D840F3" w:rsidTr="00D840F3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840F3" w:rsidRPr="00D840F3" w:rsidTr="00D840F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40F3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D840F3" w:rsidRPr="00D840F3" w:rsidTr="00D840F3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D840F3" w:rsidRPr="00D840F3" w:rsidTr="00D840F3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местного 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классифика-ции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840F3" w:rsidRPr="00D840F3" w:rsidTr="00D840F3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840F3" w:rsidRPr="00D840F3" w:rsidTr="00D840F3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местного 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D840F3" w:rsidRPr="00D840F3" w:rsidTr="00D840F3">
        <w:trPr>
          <w:trHeight w:val="230"/>
        </w:trPr>
        <w:tc>
          <w:tcPr>
            <w:tcW w:w="4977" w:type="dxa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D840F3" w:rsidRPr="00D840F3" w:rsidTr="00D840F3">
        <w:trPr>
          <w:trHeight w:val="230"/>
        </w:trPr>
        <w:tc>
          <w:tcPr>
            <w:tcW w:w="4977" w:type="dxa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4977" w:type="dxa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 показателя</w:t>
            </w:r>
          </w:p>
        </w:tc>
        <w:tc>
          <w:tcPr>
            <w:tcW w:w="1559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D840F3" w:rsidRPr="00D840F3" w:rsidTr="00D840F3">
        <w:trPr>
          <w:trHeight w:val="20"/>
        </w:trPr>
        <w:tc>
          <w:tcPr>
            <w:tcW w:w="497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840F3" w:rsidRPr="00D840F3" w:rsidTr="00D840F3">
        <w:trPr>
          <w:trHeight w:val="20"/>
        </w:trPr>
        <w:tc>
          <w:tcPr>
            <w:tcW w:w="4977" w:type="dxa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 по вопросу: ___________</w:t>
            </w: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4977" w:type="dxa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9778" w:type="dxa"/>
            <w:gridSpan w:val="4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4977" w:type="dxa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по вопросу: ___________</w:t>
            </w: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4977" w:type="dxa"/>
          </w:tcPr>
          <w:p w:rsidR="00D840F3" w:rsidRPr="00D840F3" w:rsidRDefault="00D840F3" w:rsidP="00D8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9778" w:type="dxa"/>
            <w:gridSpan w:val="4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rPr>
          <w:trHeight w:val="20"/>
        </w:trPr>
        <w:tc>
          <w:tcPr>
            <w:tcW w:w="9778" w:type="dxa"/>
            <w:gridSpan w:val="4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840F3" w:rsidRPr="00D840F3" w:rsidRDefault="00D840F3" w:rsidP="00D840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40F3">
        <w:rPr>
          <w:rFonts w:ascii="Times New Roman" w:hAnsi="Times New Roman"/>
          <w:sz w:val="16"/>
          <w:szCs w:val="16"/>
        </w:rPr>
        <w:t xml:space="preserve">                                                (должность)                                  (подпись)                    (расшифровка подписи)                   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«_____» ________________  20____ года</w:t>
      </w:r>
    </w:p>
    <w:p w:rsidR="00D840F3" w:rsidRPr="00D840F3" w:rsidRDefault="00D840F3" w:rsidP="00D840F3">
      <w:pPr>
        <w:spacing w:after="0" w:line="240" w:lineRule="auto"/>
        <w:jc w:val="both"/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D840F3" w:rsidRPr="00D840F3" w:rsidSect="00D840F3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  <w:r w:rsidRPr="00D840F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Приложение № 5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                                                                                               к Порядку составления и ведения сводной бюджетной росписи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D840F3">
        <w:rPr>
          <w:rFonts w:ascii="Times New Roman" w:hAnsi="Times New Roman"/>
        </w:rPr>
        <w:t xml:space="preserve"> сельского поселения Шумячского района Смоленской области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  <w:b/>
          <w:bCs/>
          <w:sz w:val="24"/>
          <w:szCs w:val="24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Утверждаю</w:t>
      </w: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D840F3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(расшифровка подписи)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«_____» __________  20 ___ года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>главного распорядителя средств бюджета на ______  год и на плановый период  ____  и  ____ годов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Главный распорядитель средств бюджета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>Единица измерения: руб.</w:t>
      </w:r>
    </w:p>
    <w:p w:rsidR="00D840F3" w:rsidRPr="00D840F3" w:rsidRDefault="00D840F3" w:rsidP="00D840F3">
      <w:pPr>
        <w:numPr>
          <w:ilvl w:val="0"/>
          <w:numId w:val="22"/>
        </w:num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840F3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D840F3" w:rsidRPr="00D840F3" w:rsidTr="00D840F3">
        <w:trPr>
          <w:trHeight w:val="382"/>
        </w:trPr>
        <w:tc>
          <w:tcPr>
            <w:tcW w:w="1540" w:type="dxa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D840F3" w:rsidRPr="00D840F3" w:rsidTr="00D840F3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061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9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показа-теля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классифи-кации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9075" w:type="dxa"/>
            <w:gridSpan w:val="8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40F3" w:rsidRPr="00D840F3" w:rsidRDefault="00D840F3" w:rsidP="00D840F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</w:rPr>
      </w:pPr>
      <w:r w:rsidRPr="00D840F3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D840F3" w:rsidRPr="00D840F3" w:rsidTr="00D840F3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0F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D840F3" w:rsidRPr="00D840F3" w:rsidTr="00D840F3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3" w:rsidRPr="00D840F3" w:rsidRDefault="00D840F3" w:rsidP="00D84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D840F3" w:rsidRPr="00D840F3" w:rsidTr="00D840F3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0F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0F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D840F3" w:rsidRPr="00D840F3" w:rsidTr="00D840F3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0F3" w:rsidRPr="00D840F3" w:rsidTr="00D840F3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40F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40F3">
        <w:rPr>
          <w:rFonts w:ascii="Times New Roman" w:hAnsi="Times New Roman"/>
          <w:sz w:val="16"/>
          <w:szCs w:val="16"/>
        </w:rPr>
        <w:t xml:space="preserve">                                                (должность)                                  (подпись)                    (расшифровка подписи)                  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«_____» ________________  20 ___ года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                                                                                               Приложение № 6</w:t>
      </w:r>
    </w:p>
    <w:p w:rsidR="00D840F3" w:rsidRPr="00D840F3" w:rsidRDefault="00D840F3" w:rsidP="00D840F3">
      <w:pPr>
        <w:spacing w:after="0" w:line="240" w:lineRule="auto"/>
        <w:ind w:left="5236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511B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="00511B4B" w:rsidRPr="00D840F3">
        <w:rPr>
          <w:rFonts w:ascii="Times New Roman" w:hAnsi="Times New Roman"/>
        </w:rPr>
        <w:t xml:space="preserve"> </w:t>
      </w:r>
      <w:r w:rsidRPr="00D840F3">
        <w:rPr>
          <w:rFonts w:ascii="Times New Roman" w:hAnsi="Times New Roman"/>
        </w:rPr>
        <w:t>сельского поселения Шумячского района смоленской области</w:t>
      </w:r>
    </w:p>
    <w:p w:rsidR="00D840F3" w:rsidRPr="00D840F3" w:rsidRDefault="00D840F3" w:rsidP="00D840F3">
      <w:pPr>
        <w:spacing w:after="0" w:line="240" w:lineRule="auto"/>
        <w:jc w:val="right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0F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840F3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(подпись)               (расшифровка подписи)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«_____» __________  20 ___ года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D840F3" w:rsidRPr="00D840F3" w:rsidRDefault="00D840F3" w:rsidP="00D84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0F3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>Распорядитель (получатель)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D840F3" w:rsidRPr="00D840F3" w:rsidTr="00D840F3">
        <w:trPr>
          <w:trHeight w:val="382"/>
        </w:trPr>
        <w:tc>
          <w:tcPr>
            <w:tcW w:w="1540" w:type="dxa"/>
            <w:vMerge w:val="restart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D840F3" w:rsidRPr="00D840F3" w:rsidTr="00D840F3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подразде-ла</w:t>
            </w: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0F3" w:rsidRPr="00D840F3" w:rsidRDefault="00D840F3" w:rsidP="00D84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154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40F3" w:rsidRPr="00D840F3" w:rsidTr="00D840F3">
        <w:tc>
          <w:tcPr>
            <w:tcW w:w="9075" w:type="dxa"/>
            <w:gridSpan w:val="8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D840F3" w:rsidRPr="00D840F3" w:rsidRDefault="00D840F3" w:rsidP="00D8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0F3"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  <w:r w:rsidRPr="00D840F3">
        <w:rPr>
          <w:rFonts w:ascii="Times New Roman" w:hAnsi="Times New Roman"/>
          <w:sz w:val="16"/>
          <w:szCs w:val="16"/>
        </w:rPr>
        <w:t xml:space="preserve">                                                (должность)                                 (подпись)                      (расшифровка подписи)                      </w:t>
      </w:r>
    </w:p>
    <w:p w:rsidR="00D840F3" w:rsidRPr="00D840F3" w:rsidRDefault="00D840F3" w:rsidP="00D8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«_____» ________________ 20  ___ года</w:t>
      </w: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D840F3" w:rsidRPr="00D840F3" w:rsidRDefault="00D840F3" w:rsidP="00D840F3">
      <w:pPr>
        <w:spacing w:after="0" w:line="240" w:lineRule="auto"/>
        <w:jc w:val="both"/>
        <w:rPr>
          <w:rFonts w:ascii="Times New Roman" w:hAnsi="Times New Roman"/>
        </w:rPr>
      </w:pPr>
    </w:p>
    <w:p w:rsidR="002B246C" w:rsidRDefault="002B246C" w:rsidP="00D84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246C" w:rsidSect="00D840F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1E" w:rsidRDefault="00C0191E">
      <w:pPr>
        <w:spacing w:after="0" w:line="240" w:lineRule="auto"/>
      </w:pPr>
      <w:r>
        <w:separator/>
      </w:r>
    </w:p>
  </w:endnote>
  <w:endnote w:type="continuationSeparator" w:id="0">
    <w:p w:rsidR="00C0191E" w:rsidRDefault="00C0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1E" w:rsidRDefault="00C0191E">
      <w:pPr>
        <w:spacing w:after="0" w:line="240" w:lineRule="auto"/>
      </w:pPr>
      <w:r>
        <w:separator/>
      </w:r>
    </w:p>
  </w:footnote>
  <w:footnote w:type="continuationSeparator" w:id="0">
    <w:p w:rsidR="00C0191E" w:rsidRDefault="00C0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F3" w:rsidRDefault="00BC5A41" w:rsidP="00D840F3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840F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840F3" w:rsidRDefault="00D840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49A8"/>
    <w:multiLevelType w:val="multilevel"/>
    <w:tmpl w:val="2AD2266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0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0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6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7"/>
  </w:num>
  <w:num w:numId="17">
    <w:abstractNumId w:val="19"/>
  </w:num>
  <w:num w:numId="18">
    <w:abstractNumId w:val="12"/>
  </w:num>
  <w:num w:numId="19">
    <w:abstractNumId w:val="18"/>
  </w:num>
  <w:num w:numId="20">
    <w:abstractNumId w:val="15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19"/>
    <w:rsid w:val="00003454"/>
    <w:rsid w:val="00004F79"/>
    <w:rsid w:val="00020E0E"/>
    <w:rsid w:val="00047A53"/>
    <w:rsid w:val="0005316B"/>
    <w:rsid w:val="000D42CE"/>
    <w:rsid w:val="000D5AA5"/>
    <w:rsid w:val="000E7B46"/>
    <w:rsid w:val="0010504B"/>
    <w:rsid w:val="00114061"/>
    <w:rsid w:val="001263F7"/>
    <w:rsid w:val="001638B8"/>
    <w:rsid w:val="001772B8"/>
    <w:rsid w:val="0017733F"/>
    <w:rsid w:val="00190B0E"/>
    <w:rsid w:val="001D0868"/>
    <w:rsid w:val="001D2459"/>
    <w:rsid w:val="001E2BC5"/>
    <w:rsid w:val="002159FD"/>
    <w:rsid w:val="0021789B"/>
    <w:rsid w:val="00282B50"/>
    <w:rsid w:val="00285B56"/>
    <w:rsid w:val="002A4222"/>
    <w:rsid w:val="002B246C"/>
    <w:rsid w:val="002B3821"/>
    <w:rsid w:val="002C40C2"/>
    <w:rsid w:val="002D52FE"/>
    <w:rsid w:val="002F57DE"/>
    <w:rsid w:val="003447BA"/>
    <w:rsid w:val="00402B9D"/>
    <w:rsid w:val="004039C2"/>
    <w:rsid w:val="0040428C"/>
    <w:rsid w:val="00410F6C"/>
    <w:rsid w:val="00415F37"/>
    <w:rsid w:val="00473BB4"/>
    <w:rsid w:val="004B274B"/>
    <w:rsid w:val="004C5780"/>
    <w:rsid w:val="004D2419"/>
    <w:rsid w:val="004E6468"/>
    <w:rsid w:val="00511B4B"/>
    <w:rsid w:val="00592BD8"/>
    <w:rsid w:val="005935FC"/>
    <w:rsid w:val="005B1F3B"/>
    <w:rsid w:val="005B690C"/>
    <w:rsid w:val="005C6CE2"/>
    <w:rsid w:val="005D3883"/>
    <w:rsid w:val="005F5247"/>
    <w:rsid w:val="006025BC"/>
    <w:rsid w:val="0061184E"/>
    <w:rsid w:val="006212F8"/>
    <w:rsid w:val="00627EC0"/>
    <w:rsid w:val="0063765A"/>
    <w:rsid w:val="00645D04"/>
    <w:rsid w:val="00660A0A"/>
    <w:rsid w:val="006741E8"/>
    <w:rsid w:val="00685A79"/>
    <w:rsid w:val="00692211"/>
    <w:rsid w:val="006A5172"/>
    <w:rsid w:val="007079ED"/>
    <w:rsid w:val="00711667"/>
    <w:rsid w:val="0075074B"/>
    <w:rsid w:val="00763E39"/>
    <w:rsid w:val="007679FE"/>
    <w:rsid w:val="007758DC"/>
    <w:rsid w:val="007A0DCA"/>
    <w:rsid w:val="007B6ED4"/>
    <w:rsid w:val="007F2903"/>
    <w:rsid w:val="00806B8C"/>
    <w:rsid w:val="008104B1"/>
    <w:rsid w:val="00813264"/>
    <w:rsid w:val="00842485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010AB"/>
    <w:rsid w:val="009422C1"/>
    <w:rsid w:val="009519DD"/>
    <w:rsid w:val="0096306A"/>
    <w:rsid w:val="009744DF"/>
    <w:rsid w:val="009745A5"/>
    <w:rsid w:val="0098498D"/>
    <w:rsid w:val="00997B26"/>
    <w:rsid w:val="009A58AD"/>
    <w:rsid w:val="00A05F2F"/>
    <w:rsid w:val="00A57D39"/>
    <w:rsid w:val="00A81028"/>
    <w:rsid w:val="00A86007"/>
    <w:rsid w:val="00AC3C62"/>
    <w:rsid w:val="00AC5D85"/>
    <w:rsid w:val="00AE4527"/>
    <w:rsid w:val="00B01736"/>
    <w:rsid w:val="00B37462"/>
    <w:rsid w:val="00B72080"/>
    <w:rsid w:val="00B83D6D"/>
    <w:rsid w:val="00B9444F"/>
    <w:rsid w:val="00BC5A41"/>
    <w:rsid w:val="00BF15DE"/>
    <w:rsid w:val="00C0191E"/>
    <w:rsid w:val="00C02C3B"/>
    <w:rsid w:val="00C24996"/>
    <w:rsid w:val="00C37FB7"/>
    <w:rsid w:val="00CB3E63"/>
    <w:rsid w:val="00CB585F"/>
    <w:rsid w:val="00CD0996"/>
    <w:rsid w:val="00CE235C"/>
    <w:rsid w:val="00D05DB8"/>
    <w:rsid w:val="00D2046D"/>
    <w:rsid w:val="00D2170A"/>
    <w:rsid w:val="00D2434C"/>
    <w:rsid w:val="00D30FBC"/>
    <w:rsid w:val="00D615F2"/>
    <w:rsid w:val="00D7662D"/>
    <w:rsid w:val="00D840F3"/>
    <w:rsid w:val="00E23EDA"/>
    <w:rsid w:val="00E2788A"/>
    <w:rsid w:val="00E667A4"/>
    <w:rsid w:val="00E821A4"/>
    <w:rsid w:val="00E87D05"/>
    <w:rsid w:val="00EB3166"/>
    <w:rsid w:val="00F327FF"/>
    <w:rsid w:val="00F60954"/>
    <w:rsid w:val="00FB5BB5"/>
    <w:rsid w:val="00FC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4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84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40F3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D840F3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1772B8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649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1772B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772B8"/>
  </w:style>
  <w:style w:type="paragraph" w:styleId="a8">
    <w:name w:val="Body Text Indent"/>
    <w:basedOn w:val="a0"/>
    <w:link w:val="a9"/>
    <w:semiHidden/>
    <w:unhideWhenUsed/>
    <w:rsid w:val="001772B8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6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1772B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a">
    <w:name w:val="header"/>
    <w:basedOn w:val="a0"/>
    <w:link w:val="ab"/>
    <w:semiHidden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Верхний колонтитул Знак"/>
    <w:basedOn w:val="a1"/>
    <w:link w:val="aa"/>
    <w:semiHidden/>
    <w:rsid w:val="001772B8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0"/>
    <w:link w:val="ad"/>
    <w:semiHidden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Нижний колонтитул Знак"/>
    <w:basedOn w:val="a1"/>
    <w:link w:val="ac"/>
    <w:semiHidden/>
    <w:rsid w:val="001772B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1772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rsid w:val="001772B8"/>
    <w:rPr>
      <w:b/>
      <w:sz w:val="36"/>
    </w:rPr>
  </w:style>
  <w:style w:type="paragraph" w:customStyle="1" w:styleId="af">
    <w:basedOn w:val="a0"/>
    <w:next w:val="a0"/>
    <w:uiPriority w:val="10"/>
    <w:qFormat/>
    <w:rsid w:val="001772B8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21">
    <w:name w:val="Название Знак2"/>
    <w:link w:val="af0"/>
    <w:uiPriority w:val="10"/>
    <w:rsid w:val="001772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0">
    <w:name w:val="Title"/>
    <w:basedOn w:val="a0"/>
    <w:next w:val="a0"/>
    <w:link w:val="21"/>
    <w:uiPriority w:val="10"/>
    <w:qFormat/>
    <w:rsid w:val="0017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uiPriority w:val="10"/>
    <w:rsid w:val="0017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Plain Text"/>
    <w:basedOn w:val="a0"/>
    <w:link w:val="af2"/>
    <w:uiPriority w:val="99"/>
    <w:unhideWhenUsed/>
    <w:rsid w:val="00473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1"/>
    <w:link w:val="af1"/>
    <w:uiPriority w:val="99"/>
    <w:rsid w:val="00473BB4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1"/>
    <w:link w:val="1"/>
    <w:rsid w:val="00D84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840F3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1"/>
    <w:link w:val="3"/>
    <w:semiHidden/>
    <w:rsid w:val="00D840F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2">
    <w:name w:val="Нет списка2"/>
    <w:next w:val="a3"/>
    <w:uiPriority w:val="99"/>
    <w:semiHidden/>
    <w:unhideWhenUsed/>
    <w:rsid w:val="00D840F3"/>
  </w:style>
  <w:style w:type="paragraph" w:styleId="23">
    <w:name w:val="Body Text Indent 2"/>
    <w:basedOn w:val="a0"/>
    <w:link w:val="24"/>
    <w:semiHidden/>
    <w:rsid w:val="00D840F3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D840F3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D840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semiHidden/>
    <w:rsid w:val="00D840F3"/>
    <w:pPr>
      <w:spacing w:before="120" w:after="120" w:line="240" w:lineRule="auto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D840F3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f5">
    <w:name w:val="Strong"/>
    <w:basedOn w:val="a1"/>
    <w:qFormat/>
    <w:rsid w:val="00D840F3"/>
    <w:rPr>
      <w:b/>
      <w:bCs/>
    </w:rPr>
  </w:style>
  <w:style w:type="paragraph" w:styleId="a">
    <w:name w:val="List Bullet"/>
    <w:basedOn w:val="a0"/>
    <w:autoRedefine/>
    <w:semiHidden/>
    <w:rsid w:val="00D840F3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1"/>
    <w:semiHidden/>
    <w:rsid w:val="00D840F3"/>
  </w:style>
  <w:style w:type="paragraph" w:customStyle="1" w:styleId="ConsTitle">
    <w:name w:val="ConsTitle"/>
    <w:rsid w:val="00D8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D8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D840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semiHidden/>
    <w:rsid w:val="00D840F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D840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2"/>
    <w:rsid w:val="00D840F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D840F3"/>
    <w:pPr>
      <w:suppressAutoHyphens/>
      <w:spacing w:after="0" w:line="240" w:lineRule="auto"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D840F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Document Map"/>
    <w:basedOn w:val="a0"/>
    <w:link w:val="af9"/>
    <w:rsid w:val="00D840F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rsid w:val="00D840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21E35BF1B7276BAB3A2B06A5086DB885CCB3B52F8782CBECA4F9840ZFG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6B91-0D68-48AD-AE55-26865C3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15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2015-12-05T11:57:00Z</cp:lastPrinted>
  <dcterms:created xsi:type="dcterms:W3CDTF">2015-12-05T10:26:00Z</dcterms:created>
  <dcterms:modified xsi:type="dcterms:W3CDTF">2020-11-17T12:29:00Z</dcterms:modified>
</cp:coreProperties>
</file>