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1C" w:rsidRDefault="00763D57" w:rsidP="001D5E1C">
      <w:pPr>
        <w:pStyle w:val="21"/>
        <w:tabs>
          <w:tab w:val="left" w:pos="9921"/>
        </w:tabs>
        <w:ind w:right="-2"/>
      </w:pPr>
      <w:r>
        <w:t xml:space="preserve">   </w:t>
      </w:r>
      <w:r w:rsidR="001D5E1C">
        <w:rPr>
          <w:b/>
          <w:noProof/>
          <w:lang w:eastAsia="ru-RU"/>
        </w:rPr>
        <w:drawing>
          <wp:inline distT="0" distB="0" distL="0" distR="0" wp14:anchorId="73DDFC3E" wp14:editId="2622C738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1C" w:rsidRDefault="001D5E1C" w:rsidP="001D5E1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D5E1C" w:rsidRDefault="001D5E1C" w:rsidP="001D5E1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D5E1C" w:rsidRDefault="001D5E1C" w:rsidP="001D5E1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D5E1C" w:rsidRDefault="001D5E1C" w:rsidP="001D5E1C">
      <w:pPr>
        <w:pStyle w:val="21"/>
        <w:ind w:right="-2"/>
      </w:pPr>
    </w:p>
    <w:p w:rsidR="001D5E1C" w:rsidRDefault="001D5E1C" w:rsidP="001D5E1C">
      <w:pPr>
        <w:pStyle w:val="3"/>
      </w:pPr>
      <w:r>
        <w:t>ПРИКАЗ</w:t>
      </w:r>
    </w:p>
    <w:p w:rsidR="001D5E1C" w:rsidRPr="001E002A" w:rsidRDefault="001D5E1C" w:rsidP="001D5E1C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от 30</w:t>
      </w:r>
      <w:r w:rsidRPr="0031451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314511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314511">
        <w:rPr>
          <w:b/>
          <w:sz w:val="26"/>
          <w:szCs w:val="26"/>
        </w:rPr>
        <w:t xml:space="preserve">г. № </w:t>
      </w:r>
      <w:r>
        <w:rPr>
          <w:b/>
          <w:sz w:val="26"/>
          <w:szCs w:val="26"/>
        </w:rPr>
        <w:t>69</w:t>
      </w:r>
    </w:p>
    <w:p w:rsidR="001D5E1C" w:rsidRDefault="001D5E1C" w:rsidP="001D5E1C">
      <w:pPr>
        <w:pStyle w:val="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147"/>
      </w:tblGrid>
      <w:tr w:rsidR="001D5E1C" w:rsidRPr="0071232C" w:rsidTr="009209A7">
        <w:trPr>
          <w:trHeight w:val="2883"/>
        </w:trPr>
        <w:tc>
          <w:tcPr>
            <w:tcW w:w="5282" w:type="dxa"/>
          </w:tcPr>
          <w:p w:rsidR="001D5E1C" w:rsidRPr="0071232C" w:rsidRDefault="001D5E1C" w:rsidP="00920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Методику прогнозирования поступлений </w:t>
            </w:r>
            <w:r w:rsidR="00FE6455">
              <w:rPr>
                <w:rFonts w:ascii="Times New Roman" w:hAnsi="Times New Roman"/>
                <w:sz w:val="28"/>
                <w:szCs w:val="28"/>
              </w:rPr>
              <w:t>по источникам финансирования дефицита местного бюджета муниципального образования «</w:t>
            </w:r>
            <w:proofErr w:type="spellStart"/>
            <w:r w:rsidR="00FE6455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FE645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bookmarkStart w:id="0" w:name="_GoBack"/>
            <w:bookmarkEnd w:id="0"/>
          </w:p>
        </w:tc>
        <w:tc>
          <w:tcPr>
            <w:tcW w:w="5282" w:type="dxa"/>
          </w:tcPr>
          <w:p w:rsidR="001D5E1C" w:rsidRPr="0071232C" w:rsidRDefault="001D5E1C" w:rsidP="009209A7">
            <w:pPr>
              <w:rPr>
                <w:rFonts w:ascii="Times New Roman" w:hAnsi="Times New Roman"/>
              </w:rPr>
            </w:pPr>
          </w:p>
        </w:tc>
      </w:tr>
    </w:tbl>
    <w:p w:rsidR="00090FAA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1 статьи 160.</w:t>
      </w:r>
      <w:r w:rsidR="00303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FF7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 постановлением Правительства Российской Федерации от 2</w:t>
      </w:r>
      <w:r w:rsidR="003036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036D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 года </w:t>
      </w:r>
      <w:r w:rsidR="003036D6" w:rsidRPr="003036D6">
        <w:rPr>
          <w:rFonts w:ascii="Times New Roman" w:hAnsi="Times New Roman"/>
          <w:sz w:val="28"/>
          <w:szCs w:val="28"/>
        </w:rPr>
        <w:t>№469 «Об общих требованиях к методике прогнозирования поступлений по источникам финансирования дефицита бюджета»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1. </w:t>
      </w:r>
      <w:r w:rsidR="001D5E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Методику</w:t>
      </w:r>
      <w:r w:rsidRPr="005B7FF7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 w:rsidR="003036D6">
        <w:rPr>
          <w:rFonts w:ascii="Times New Roman" w:hAnsi="Times New Roman"/>
          <w:sz w:val="28"/>
          <w:szCs w:val="28"/>
        </w:rPr>
        <w:t>по 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36D6" w:rsidRPr="003036D6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sz w:val="28"/>
          <w:szCs w:val="28"/>
        </w:rPr>
        <w:t>местн</w:t>
      </w:r>
      <w:r w:rsidR="003036D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FF7">
        <w:rPr>
          <w:rFonts w:ascii="Times New Roman" w:hAnsi="Times New Roman"/>
          <w:sz w:val="28"/>
          <w:szCs w:val="28"/>
        </w:rPr>
        <w:t>бюджет</w:t>
      </w:r>
      <w:r w:rsidR="003036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1D5E1C">
        <w:rPr>
          <w:rFonts w:ascii="Times New Roman" w:hAnsi="Times New Roman"/>
          <w:sz w:val="28"/>
          <w:szCs w:val="28"/>
        </w:rPr>
        <w:t>, утвержденную приказом Финансового управления Администрации муниципального образования «</w:t>
      </w:r>
      <w:proofErr w:type="spellStart"/>
      <w:r w:rsidR="001D5E1C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1D5E1C">
        <w:rPr>
          <w:rFonts w:ascii="Times New Roman" w:hAnsi="Times New Roman"/>
          <w:sz w:val="28"/>
          <w:szCs w:val="28"/>
        </w:rPr>
        <w:t xml:space="preserve"> район» Смоленской области от 28.08.2016 года №21 (далее – Методика) изменения, изложив ее в новой редакции согласно приложению.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F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90FAA" w:rsidRDefault="00090FAA" w:rsidP="00090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6E" w:rsidRDefault="00F9736E" w:rsidP="00F9736E">
      <w:pPr>
        <w:jc w:val="both"/>
        <w:rPr>
          <w:sz w:val="28"/>
        </w:rPr>
      </w:pPr>
    </w:p>
    <w:p w:rsidR="00763D57" w:rsidRDefault="002C42A4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5170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 w:rsidR="002808BB">
        <w:rPr>
          <w:rFonts w:ascii="Times New Roman" w:hAnsi="Times New Roman"/>
          <w:sz w:val="28"/>
          <w:szCs w:val="28"/>
        </w:rPr>
        <w:t xml:space="preserve">          </w:t>
      </w:r>
      <w:r w:rsidR="00413AEF">
        <w:rPr>
          <w:rFonts w:ascii="Times New Roman" w:hAnsi="Times New Roman"/>
          <w:sz w:val="28"/>
          <w:szCs w:val="28"/>
        </w:rPr>
        <w:t xml:space="preserve">                          </w:t>
      </w:r>
      <w:r w:rsidR="001D5E1C">
        <w:rPr>
          <w:rFonts w:ascii="Times New Roman" w:hAnsi="Times New Roman"/>
          <w:sz w:val="28"/>
          <w:szCs w:val="28"/>
        </w:rPr>
        <w:t>Ю</w:t>
      </w:r>
      <w:r w:rsidRPr="002C42A4">
        <w:rPr>
          <w:rFonts w:ascii="Times New Roman" w:hAnsi="Times New Roman"/>
          <w:sz w:val="28"/>
          <w:szCs w:val="28"/>
        </w:rPr>
        <w:t>.</w:t>
      </w:r>
      <w:r w:rsidR="001D5E1C">
        <w:rPr>
          <w:rFonts w:ascii="Times New Roman" w:hAnsi="Times New Roman"/>
          <w:sz w:val="28"/>
          <w:szCs w:val="28"/>
        </w:rPr>
        <w:t>В</w:t>
      </w:r>
      <w:r w:rsidRPr="002C42A4">
        <w:rPr>
          <w:rFonts w:ascii="Times New Roman" w:hAnsi="Times New Roman"/>
          <w:sz w:val="28"/>
          <w:szCs w:val="28"/>
        </w:rPr>
        <w:t>.</w:t>
      </w:r>
      <w:r w:rsidR="00D9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E1C">
        <w:rPr>
          <w:rFonts w:ascii="Times New Roman" w:hAnsi="Times New Roman"/>
          <w:sz w:val="28"/>
          <w:szCs w:val="28"/>
        </w:rPr>
        <w:t>Вознова</w:t>
      </w:r>
      <w:proofErr w:type="spellEnd"/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DB5B3B" w:rsidRDefault="00DB5B3B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7447B9" w:rsidRDefault="007447B9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0FAA" w:rsidRDefault="00090FAA" w:rsidP="00090FA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E1C">
        <w:rPr>
          <w:rFonts w:ascii="Times New Roman" w:hAnsi="Times New Roman" w:cs="Times New Roman"/>
          <w:sz w:val="28"/>
          <w:szCs w:val="28"/>
        </w:rPr>
        <w:t>30</w:t>
      </w:r>
      <w:r w:rsidRPr="007447B9">
        <w:rPr>
          <w:rFonts w:ascii="Times New Roman" w:hAnsi="Times New Roman" w:cs="Times New Roman"/>
          <w:sz w:val="28"/>
          <w:szCs w:val="28"/>
        </w:rPr>
        <w:t>.</w:t>
      </w:r>
      <w:r w:rsidR="001D5E1C">
        <w:rPr>
          <w:rFonts w:ascii="Times New Roman" w:hAnsi="Times New Roman" w:cs="Times New Roman"/>
          <w:sz w:val="28"/>
          <w:szCs w:val="28"/>
        </w:rPr>
        <w:t>12</w:t>
      </w:r>
      <w:r w:rsidRPr="007447B9">
        <w:rPr>
          <w:rFonts w:ascii="Times New Roman" w:hAnsi="Times New Roman" w:cs="Times New Roman"/>
          <w:sz w:val="28"/>
          <w:szCs w:val="28"/>
        </w:rPr>
        <w:t>.20</w:t>
      </w:r>
      <w:r w:rsidR="001D5E1C">
        <w:rPr>
          <w:rFonts w:ascii="Times New Roman" w:hAnsi="Times New Roman" w:cs="Times New Roman"/>
          <w:sz w:val="28"/>
          <w:szCs w:val="28"/>
        </w:rPr>
        <w:t>20</w:t>
      </w:r>
      <w:r w:rsidRPr="007447B9">
        <w:rPr>
          <w:rFonts w:ascii="Times New Roman" w:hAnsi="Times New Roman" w:cs="Times New Roman"/>
          <w:sz w:val="28"/>
          <w:szCs w:val="28"/>
        </w:rPr>
        <w:t xml:space="preserve"> №</w:t>
      </w:r>
      <w:r w:rsidR="001D5E1C">
        <w:rPr>
          <w:rFonts w:ascii="Times New Roman" w:hAnsi="Times New Roman" w:cs="Times New Roman"/>
          <w:sz w:val="28"/>
          <w:szCs w:val="28"/>
        </w:rPr>
        <w:t>69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  <w:r w:rsidR="00CF34BD">
        <w:rPr>
          <w:rFonts w:ascii="Times New Roman" w:hAnsi="Times New Roman" w:cs="Times New Roman"/>
          <w:sz w:val="28"/>
          <w:szCs w:val="28"/>
        </w:rPr>
        <w:t>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>местн</w:t>
      </w:r>
      <w:r w:rsidR="00CF34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F34BD">
        <w:rPr>
          <w:rFonts w:ascii="Times New Roman" w:hAnsi="Times New Roman" w:cs="Times New Roman"/>
          <w:sz w:val="28"/>
          <w:szCs w:val="28"/>
        </w:rPr>
        <w:t>а</w:t>
      </w:r>
      <w:r w:rsidR="00BF7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2D1B41" w:rsidRDefault="00090FAA" w:rsidP="00090FAA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</w:t>
      </w:r>
      <w:r w:rsidR="00CF34BD" w:rsidRPr="00CF34BD">
        <w:rPr>
          <w:rFonts w:ascii="Times New Roman" w:hAnsi="Times New Roman" w:cs="Times New Roman"/>
          <w:b w:val="0"/>
          <w:sz w:val="28"/>
          <w:szCs w:val="28"/>
        </w:rPr>
        <w:t>поступлений по источникам финансирования дефицита местного бюджета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 w:rsidRPr="00F0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Методика) </w:t>
      </w:r>
      <w:r w:rsidR="00CF34BD" w:rsidRPr="00CF34BD">
        <w:rPr>
          <w:rFonts w:ascii="Times New Roman" w:hAnsi="Times New Roman" w:cs="Times New Roman"/>
          <w:b w:val="0"/>
          <w:sz w:val="28"/>
          <w:szCs w:val="28"/>
        </w:rPr>
        <w:t>определяет порядок прогнозирования по источникам финансирования  дефицита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/>
          <w:b w:val="0"/>
          <w:sz w:val="28"/>
          <w:szCs w:val="28"/>
        </w:rPr>
        <w:t>,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6A53">
        <w:rPr>
          <w:rFonts w:ascii="Times New Roman" w:hAnsi="Times New Roman"/>
          <w:b w:val="0"/>
          <w:bCs/>
          <w:sz w:val="28"/>
          <w:szCs w:val="28"/>
        </w:rPr>
        <w:t>г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лавным администратором которых в соответствии с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Смоленской области (далее - главный администратор), и применяется при формировании бюджет</w:t>
      </w:r>
      <w:r w:rsidR="005D26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период.</w:t>
      </w:r>
    </w:p>
    <w:p w:rsidR="00CF34BD" w:rsidRPr="00CF34BD" w:rsidRDefault="004150A0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0FAA">
        <w:rPr>
          <w:rFonts w:ascii="Times New Roman" w:hAnsi="Times New Roman"/>
          <w:sz w:val="28"/>
          <w:szCs w:val="28"/>
        </w:rPr>
        <w:t xml:space="preserve">. </w:t>
      </w:r>
      <w:r w:rsidR="00CF34BD" w:rsidRPr="00CF34BD">
        <w:rPr>
          <w:rFonts w:ascii="Times New Roman" w:hAnsi="Times New Roman"/>
          <w:sz w:val="28"/>
          <w:szCs w:val="28"/>
        </w:rPr>
        <w:t xml:space="preserve">Перечень поступлений по источникам финансирования дефицита </w:t>
      </w:r>
      <w:r w:rsidR="00C353BD">
        <w:rPr>
          <w:rFonts w:ascii="Times New Roman" w:hAnsi="Times New Roman"/>
          <w:sz w:val="28"/>
          <w:szCs w:val="28"/>
        </w:rPr>
        <w:t xml:space="preserve">местного </w:t>
      </w:r>
      <w:r w:rsidR="00CF34BD" w:rsidRPr="00CF34BD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C353BD">
        <w:rPr>
          <w:rFonts w:ascii="Times New Roman" w:hAnsi="Times New Roman"/>
          <w:sz w:val="28"/>
          <w:szCs w:val="28"/>
        </w:rPr>
        <w:t xml:space="preserve"> </w:t>
      </w:r>
      <w:r w:rsidR="00C353BD" w:rsidRPr="00C353BD">
        <w:rPr>
          <w:rFonts w:ascii="Times New Roman" w:hAnsi="Times New Roman"/>
          <w:sz w:val="28"/>
          <w:szCs w:val="28"/>
        </w:rPr>
        <w:t>«</w:t>
      </w:r>
      <w:proofErr w:type="spellStart"/>
      <w:r w:rsidR="00C353BD" w:rsidRPr="00C353BD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C353BD" w:rsidRPr="00C353BD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C353BD" w:rsidRPr="00CF34BD">
        <w:rPr>
          <w:rFonts w:ascii="Times New Roman" w:hAnsi="Times New Roman"/>
          <w:sz w:val="28"/>
          <w:szCs w:val="28"/>
        </w:rPr>
        <w:t xml:space="preserve"> </w:t>
      </w:r>
      <w:r w:rsidR="00CF34BD" w:rsidRPr="00CF34BD">
        <w:rPr>
          <w:rFonts w:ascii="Times New Roman" w:hAnsi="Times New Roman"/>
          <w:sz w:val="28"/>
          <w:szCs w:val="28"/>
        </w:rPr>
        <w:t>(далее</w:t>
      </w:r>
      <w:r w:rsidR="00C353BD">
        <w:rPr>
          <w:rFonts w:ascii="Times New Roman" w:hAnsi="Times New Roman"/>
          <w:sz w:val="28"/>
          <w:szCs w:val="28"/>
        </w:rPr>
        <w:t xml:space="preserve"> </w:t>
      </w:r>
      <w:r w:rsidR="00CF34BD" w:rsidRPr="00CF34BD">
        <w:rPr>
          <w:rFonts w:ascii="Times New Roman" w:hAnsi="Times New Roman"/>
          <w:sz w:val="28"/>
          <w:szCs w:val="28"/>
        </w:rPr>
        <w:t>- бюджет муниципального района), в отношении которых главный администратор выполняет бюджетные полномочия: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5488"/>
      </w:tblGrid>
      <w:tr w:rsidR="00C353BD" w:rsidRPr="00CF34BD" w:rsidTr="00C353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01 02 00 00 05 0000 710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316011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bCs/>
                <w:sz w:val="24"/>
              </w:rPr>
              <w:t>П</w:t>
            </w:r>
            <w:r w:rsidR="00316011">
              <w:rPr>
                <w:rFonts w:ascii="Times New Roman" w:hAnsi="Times New Roman"/>
                <w:bCs/>
                <w:sz w:val="24"/>
              </w:rPr>
              <w:t>ривлечение</w:t>
            </w:r>
            <w:r w:rsidRPr="00C353BD">
              <w:rPr>
                <w:rFonts w:ascii="Times New Roman" w:hAnsi="Times New Roman"/>
                <w:bCs/>
                <w:sz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C353BD" w:rsidRPr="00CF34BD" w:rsidTr="00C353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01 02 00 00 05 0000 810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353BD" w:rsidRPr="00CF34BD" w:rsidTr="00C353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01 03 01 00 05 0000 710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1D5E1C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П</w:t>
            </w:r>
            <w:r w:rsidR="001D5E1C">
              <w:rPr>
                <w:rFonts w:ascii="Times New Roman" w:hAnsi="Times New Roman"/>
                <w:sz w:val="24"/>
              </w:rPr>
              <w:t>ривлечение</w:t>
            </w:r>
            <w:r w:rsidRPr="00C353BD">
              <w:rPr>
                <w:rFonts w:ascii="Times New Roman" w:hAnsi="Times New Roman"/>
                <w:sz w:val="24"/>
              </w:rPr>
              <w:t xml:space="preserve"> кредитов </w:t>
            </w:r>
            <w:r w:rsidR="001D5E1C">
              <w:rPr>
                <w:rFonts w:ascii="Times New Roman" w:hAnsi="Times New Roman"/>
                <w:sz w:val="24"/>
              </w:rPr>
              <w:t>из</w:t>
            </w:r>
            <w:r w:rsidRPr="00C353BD">
              <w:rPr>
                <w:rFonts w:ascii="Times New Roman" w:hAnsi="Times New Roman"/>
                <w:sz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353BD" w:rsidRPr="00CF34BD" w:rsidTr="00C353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545807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>01 03 01 00 05 0000 810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BD" w:rsidRPr="00C353BD" w:rsidRDefault="00CF34BD" w:rsidP="001D5E1C">
            <w:pPr>
              <w:rPr>
                <w:rFonts w:ascii="Times New Roman" w:hAnsi="Times New Roman"/>
                <w:sz w:val="24"/>
              </w:rPr>
            </w:pPr>
            <w:r w:rsidRPr="00C353BD">
              <w:rPr>
                <w:rFonts w:ascii="Times New Roman" w:hAnsi="Times New Roman"/>
                <w:sz w:val="24"/>
              </w:rPr>
              <w:t xml:space="preserve">Погашение бюджетами муниципальных районов кредитов </w:t>
            </w:r>
            <w:r w:rsidR="001D5E1C">
              <w:rPr>
                <w:rFonts w:ascii="Times New Roman" w:hAnsi="Times New Roman"/>
                <w:sz w:val="24"/>
              </w:rPr>
              <w:t>из</w:t>
            </w:r>
            <w:r w:rsidRPr="00C353BD">
              <w:rPr>
                <w:rFonts w:ascii="Times New Roman" w:hAnsi="Times New Roman"/>
                <w:sz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CF34BD" w:rsidRPr="00CF34BD" w:rsidRDefault="00CF34BD" w:rsidP="00CF34BD">
      <w:pPr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           3. В целях расчета прогнозируемого объема поступлений по источникам финансирования дефицита бюджета муниципального района, указанным в пункте 2 настоящей Методики используется метод прямого счета.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           3.</w:t>
      </w:r>
      <w:proofErr w:type="gramStart"/>
      <w:r w:rsidRPr="00CF34BD">
        <w:rPr>
          <w:rFonts w:ascii="Times New Roman" w:hAnsi="Times New Roman"/>
          <w:sz w:val="28"/>
          <w:szCs w:val="28"/>
        </w:rPr>
        <w:t>1.Расчет</w:t>
      </w:r>
      <w:proofErr w:type="gramEnd"/>
      <w:r w:rsidRPr="00CF34BD">
        <w:rPr>
          <w:rFonts w:ascii="Times New Roman" w:hAnsi="Times New Roman"/>
          <w:sz w:val="28"/>
          <w:szCs w:val="28"/>
        </w:rPr>
        <w:t xml:space="preserve"> объема поступлений в бюджет муниципального района кредитов от других бюджетов бюджетной системы осуществляется с учетом: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- объема дефицита в соответствующим финансовом году, если источником погашения </w:t>
      </w:r>
      <w:r w:rsidRPr="00CF34BD">
        <w:rPr>
          <w:rFonts w:ascii="Times New Roman" w:hAnsi="Times New Roman"/>
          <w:sz w:val="28"/>
          <w:szCs w:val="28"/>
        </w:rPr>
        <w:lastRenderedPageBreak/>
        <w:t>являются бюджетные кредиты из областного бюджета (при условии их распределения на региональном уровне);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- действующих соглашений о получении бюджетных кредитов из областного бюджета и планируемых к заключению (при условии их распределения на региональном уровне) в соответствующим финансовом году.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            3.2. Расчет объема поступлений в бюджет муниципального района кредитов </w:t>
      </w:r>
      <w:r w:rsidR="00316011">
        <w:rPr>
          <w:rFonts w:ascii="Times New Roman" w:hAnsi="Times New Roman"/>
          <w:sz w:val="28"/>
          <w:szCs w:val="28"/>
        </w:rPr>
        <w:t>из</w:t>
      </w:r>
      <w:r w:rsidRPr="00CF34BD">
        <w:rPr>
          <w:rFonts w:ascii="Times New Roman" w:hAnsi="Times New Roman"/>
          <w:sz w:val="28"/>
          <w:szCs w:val="28"/>
        </w:rPr>
        <w:t xml:space="preserve"> кредитных организаций в валюте Российской Федерации осуществляется с учетом: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- объема дефицита в соответствующим финансовом году;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- действующих кредитных договоров и планируемых к заключению в соответствующем финансовом году;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- конъюнктуры рынка кредитования.</w:t>
      </w:r>
    </w:p>
    <w:p w:rsidR="00CF34BD" w:rsidRPr="00CF34BD" w:rsidRDefault="00CF34BD" w:rsidP="00CF34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             При расчете объема поступлений кредитов </w:t>
      </w:r>
      <w:r w:rsidR="00316011">
        <w:rPr>
          <w:rFonts w:ascii="Times New Roman" w:hAnsi="Times New Roman"/>
          <w:sz w:val="28"/>
          <w:szCs w:val="28"/>
        </w:rPr>
        <w:t>из</w:t>
      </w:r>
      <w:r w:rsidRPr="00CF34BD">
        <w:rPr>
          <w:rFonts w:ascii="Times New Roman" w:hAnsi="Times New Roman"/>
          <w:sz w:val="28"/>
          <w:szCs w:val="28"/>
        </w:rPr>
        <w:t xml:space="preserve"> кредитных организаций в валюте Российской Федерации используется следующая формула:  </w:t>
      </w:r>
    </w:p>
    <w:p w:rsidR="00CF34BD" w:rsidRPr="00CF34BD" w:rsidRDefault="00CF34BD" w:rsidP="00C353BD">
      <w:pPr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 </w:t>
      </w:r>
      <w:r w:rsidR="00C353B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F34BD">
        <w:rPr>
          <w:rFonts w:ascii="Times New Roman" w:hAnsi="Times New Roman"/>
          <w:sz w:val="28"/>
          <w:szCs w:val="28"/>
        </w:rPr>
        <w:t>Пкр</w:t>
      </w:r>
      <w:proofErr w:type="spellEnd"/>
      <w:r w:rsidRPr="00CF34BD">
        <w:rPr>
          <w:rFonts w:ascii="Times New Roman" w:hAnsi="Times New Roman"/>
          <w:sz w:val="28"/>
          <w:szCs w:val="28"/>
        </w:rPr>
        <w:t xml:space="preserve"> = Д – </w:t>
      </w:r>
      <w:proofErr w:type="spellStart"/>
      <w:r w:rsidRPr="00CF34BD">
        <w:rPr>
          <w:rFonts w:ascii="Times New Roman" w:hAnsi="Times New Roman"/>
          <w:sz w:val="28"/>
          <w:szCs w:val="28"/>
        </w:rPr>
        <w:t>Пбкр</w:t>
      </w:r>
      <w:proofErr w:type="spellEnd"/>
      <w:r w:rsidRPr="00CF34BD">
        <w:rPr>
          <w:rFonts w:ascii="Times New Roman" w:hAnsi="Times New Roman"/>
          <w:sz w:val="28"/>
          <w:szCs w:val="28"/>
        </w:rPr>
        <w:t>, где</w:t>
      </w:r>
    </w:p>
    <w:p w:rsidR="00CF34BD" w:rsidRPr="00CF34BD" w:rsidRDefault="00CF34BD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4BD" w:rsidRPr="00CF34BD" w:rsidRDefault="00C353BD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F34BD" w:rsidRPr="00CF34BD">
        <w:rPr>
          <w:rFonts w:ascii="Times New Roman" w:hAnsi="Times New Roman"/>
          <w:sz w:val="28"/>
          <w:szCs w:val="28"/>
        </w:rPr>
        <w:t>Пкр</w:t>
      </w:r>
      <w:proofErr w:type="spellEnd"/>
      <w:r w:rsidR="00CF34BD" w:rsidRPr="00CF34BD">
        <w:rPr>
          <w:rFonts w:ascii="Times New Roman" w:hAnsi="Times New Roman"/>
          <w:sz w:val="28"/>
          <w:szCs w:val="28"/>
        </w:rPr>
        <w:t xml:space="preserve"> – </w:t>
      </w:r>
      <w:r w:rsidR="00316011">
        <w:rPr>
          <w:rFonts w:ascii="Times New Roman" w:hAnsi="Times New Roman"/>
          <w:sz w:val="28"/>
          <w:szCs w:val="28"/>
        </w:rPr>
        <w:t>привлечение</w:t>
      </w:r>
      <w:r w:rsidR="00CF34BD" w:rsidRPr="00CF34BD">
        <w:rPr>
          <w:rFonts w:ascii="Times New Roman" w:hAnsi="Times New Roman"/>
          <w:sz w:val="28"/>
          <w:szCs w:val="28"/>
        </w:rPr>
        <w:t xml:space="preserve"> кредитов </w:t>
      </w:r>
      <w:r w:rsidR="00316011">
        <w:rPr>
          <w:rFonts w:ascii="Times New Roman" w:hAnsi="Times New Roman"/>
          <w:sz w:val="28"/>
          <w:szCs w:val="28"/>
        </w:rPr>
        <w:t>из</w:t>
      </w:r>
      <w:r w:rsidR="00CF34BD" w:rsidRPr="00CF34BD">
        <w:rPr>
          <w:rFonts w:ascii="Times New Roman" w:hAnsi="Times New Roman"/>
          <w:sz w:val="28"/>
          <w:szCs w:val="28"/>
        </w:rPr>
        <w:t xml:space="preserve"> кредитных организаций по действующим (и планируемым к заключению) договорам в соответствующем финансовом году;</w:t>
      </w:r>
    </w:p>
    <w:p w:rsidR="00CF34BD" w:rsidRPr="00CF34BD" w:rsidRDefault="00C353BD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4BD" w:rsidRPr="00CF34BD">
        <w:rPr>
          <w:rFonts w:ascii="Times New Roman" w:hAnsi="Times New Roman"/>
          <w:sz w:val="28"/>
          <w:szCs w:val="28"/>
        </w:rPr>
        <w:t>Д – прогнозируемый объем дефицита бюджета муниципального района на соответствующий финансовый год;</w:t>
      </w:r>
    </w:p>
    <w:p w:rsidR="00CF34BD" w:rsidRPr="00CF34BD" w:rsidRDefault="00C353BD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F34BD" w:rsidRPr="00CF34BD">
        <w:rPr>
          <w:rFonts w:ascii="Times New Roman" w:hAnsi="Times New Roman"/>
          <w:sz w:val="28"/>
          <w:szCs w:val="28"/>
        </w:rPr>
        <w:t>Пбкр</w:t>
      </w:r>
      <w:proofErr w:type="spellEnd"/>
      <w:r w:rsidR="00CF34BD" w:rsidRPr="00CF34BD">
        <w:rPr>
          <w:rFonts w:ascii="Times New Roman" w:hAnsi="Times New Roman"/>
          <w:sz w:val="28"/>
          <w:szCs w:val="28"/>
        </w:rPr>
        <w:t xml:space="preserve"> – объем получения бюджетных кредитов из областного бюджета в соответствующем финансовом году (при условии распределения</w:t>
      </w:r>
      <w:r w:rsidR="00CF34BD">
        <w:rPr>
          <w:sz w:val="28"/>
          <w:szCs w:val="28"/>
        </w:rPr>
        <w:t xml:space="preserve"> </w:t>
      </w:r>
      <w:r w:rsidR="00CF34BD" w:rsidRPr="00CF34BD">
        <w:rPr>
          <w:rFonts w:ascii="Times New Roman" w:hAnsi="Times New Roman"/>
          <w:sz w:val="28"/>
          <w:szCs w:val="28"/>
        </w:rPr>
        <w:t xml:space="preserve">бюджетных кредитов </w:t>
      </w:r>
      <w:r w:rsidR="00316011">
        <w:rPr>
          <w:rFonts w:ascii="Times New Roman" w:hAnsi="Times New Roman"/>
          <w:sz w:val="28"/>
          <w:szCs w:val="28"/>
        </w:rPr>
        <w:t>н</w:t>
      </w:r>
      <w:r w:rsidR="00CF34BD" w:rsidRPr="00CF34BD">
        <w:rPr>
          <w:rFonts w:ascii="Times New Roman" w:hAnsi="Times New Roman"/>
          <w:sz w:val="28"/>
          <w:szCs w:val="28"/>
        </w:rPr>
        <w:t>а региональном уровне).</w:t>
      </w:r>
    </w:p>
    <w:p w:rsidR="00CF34BD" w:rsidRPr="00CF34BD" w:rsidRDefault="00CF34BD" w:rsidP="00CF34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FAA" w:rsidRPr="00CF34BD" w:rsidRDefault="00090FAA" w:rsidP="00CF34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0FAA" w:rsidRPr="00CF34BD" w:rsidSect="006733C7">
      <w:pgSz w:w="11906" w:h="16838"/>
      <w:pgMar w:top="426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334FB"/>
    <w:rsid w:val="00043651"/>
    <w:rsid w:val="00090FAA"/>
    <w:rsid w:val="000A4B54"/>
    <w:rsid w:val="000F7699"/>
    <w:rsid w:val="0012154B"/>
    <w:rsid w:val="00123BFD"/>
    <w:rsid w:val="00141A00"/>
    <w:rsid w:val="00143470"/>
    <w:rsid w:val="001440C4"/>
    <w:rsid w:val="001465A5"/>
    <w:rsid w:val="00161CD4"/>
    <w:rsid w:val="00183A4F"/>
    <w:rsid w:val="00186005"/>
    <w:rsid w:val="001C730A"/>
    <w:rsid w:val="001D514F"/>
    <w:rsid w:val="001D5E1C"/>
    <w:rsid w:val="001E5E1F"/>
    <w:rsid w:val="001E7A7A"/>
    <w:rsid w:val="001F2362"/>
    <w:rsid w:val="001F42B1"/>
    <w:rsid w:val="002808BB"/>
    <w:rsid w:val="002962AE"/>
    <w:rsid w:val="00296D15"/>
    <w:rsid w:val="002C42A4"/>
    <w:rsid w:val="002D63E5"/>
    <w:rsid w:val="002E383F"/>
    <w:rsid w:val="002E5888"/>
    <w:rsid w:val="00301283"/>
    <w:rsid w:val="003036D6"/>
    <w:rsid w:val="00311650"/>
    <w:rsid w:val="00316011"/>
    <w:rsid w:val="003170D0"/>
    <w:rsid w:val="0032205D"/>
    <w:rsid w:val="00327E0A"/>
    <w:rsid w:val="00332555"/>
    <w:rsid w:val="0033298C"/>
    <w:rsid w:val="00333148"/>
    <w:rsid w:val="00334B9A"/>
    <w:rsid w:val="003352A3"/>
    <w:rsid w:val="00354BFE"/>
    <w:rsid w:val="00366D8A"/>
    <w:rsid w:val="00385743"/>
    <w:rsid w:val="003B6684"/>
    <w:rsid w:val="003D5E4D"/>
    <w:rsid w:val="00413AEF"/>
    <w:rsid w:val="004150A0"/>
    <w:rsid w:val="004411E6"/>
    <w:rsid w:val="0045170A"/>
    <w:rsid w:val="004737A4"/>
    <w:rsid w:val="004F0057"/>
    <w:rsid w:val="00515DB2"/>
    <w:rsid w:val="00544F69"/>
    <w:rsid w:val="00545807"/>
    <w:rsid w:val="00551A46"/>
    <w:rsid w:val="00575D1D"/>
    <w:rsid w:val="00577F97"/>
    <w:rsid w:val="00590AD6"/>
    <w:rsid w:val="00592456"/>
    <w:rsid w:val="005A0745"/>
    <w:rsid w:val="005A43DB"/>
    <w:rsid w:val="005D26CE"/>
    <w:rsid w:val="005D5A32"/>
    <w:rsid w:val="005E216A"/>
    <w:rsid w:val="005E2490"/>
    <w:rsid w:val="005F7E91"/>
    <w:rsid w:val="006250BB"/>
    <w:rsid w:val="00650335"/>
    <w:rsid w:val="006713D8"/>
    <w:rsid w:val="006733C7"/>
    <w:rsid w:val="0067622E"/>
    <w:rsid w:val="006814F6"/>
    <w:rsid w:val="006A2865"/>
    <w:rsid w:val="006C4533"/>
    <w:rsid w:val="006C7F82"/>
    <w:rsid w:val="006D55E8"/>
    <w:rsid w:val="006E4661"/>
    <w:rsid w:val="0071232C"/>
    <w:rsid w:val="007371BB"/>
    <w:rsid w:val="007447B9"/>
    <w:rsid w:val="00763D57"/>
    <w:rsid w:val="00792816"/>
    <w:rsid w:val="007E0C6F"/>
    <w:rsid w:val="007E1CFA"/>
    <w:rsid w:val="008017F2"/>
    <w:rsid w:val="00804BCA"/>
    <w:rsid w:val="00826431"/>
    <w:rsid w:val="008309ED"/>
    <w:rsid w:val="0088328C"/>
    <w:rsid w:val="008A34ED"/>
    <w:rsid w:val="008B1B18"/>
    <w:rsid w:val="008D18B4"/>
    <w:rsid w:val="00920A70"/>
    <w:rsid w:val="009224E5"/>
    <w:rsid w:val="009301A0"/>
    <w:rsid w:val="009437C0"/>
    <w:rsid w:val="00962BDE"/>
    <w:rsid w:val="009A4B50"/>
    <w:rsid w:val="009B7970"/>
    <w:rsid w:val="009C07A5"/>
    <w:rsid w:val="009F7A6A"/>
    <w:rsid w:val="00A03A4D"/>
    <w:rsid w:val="00A24C1F"/>
    <w:rsid w:val="00A27B3C"/>
    <w:rsid w:val="00A33CCF"/>
    <w:rsid w:val="00A572EA"/>
    <w:rsid w:val="00A72FAF"/>
    <w:rsid w:val="00A73B31"/>
    <w:rsid w:val="00A764A6"/>
    <w:rsid w:val="00A7767B"/>
    <w:rsid w:val="00AA0BF3"/>
    <w:rsid w:val="00AA2C37"/>
    <w:rsid w:val="00AA4A0D"/>
    <w:rsid w:val="00AA5269"/>
    <w:rsid w:val="00AC1AF5"/>
    <w:rsid w:val="00AC2222"/>
    <w:rsid w:val="00AD39BE"/>
    <w:rsid w:val="00B23510"/>
    <w:rsid w:val="00B246B0"/>
    <w:rsid w:val="00B252CA"/>
    <w:rsid w:val="00B431D1"/>
    <w:rsid w:val="00B468E4"/>
    <w:rsid w:val="00B60474"/>
    <w:rsid w:val="00B76C4E"/>
    <w:rsid w:val="00BA2134"/>
    <w:rsid w:val="00BA46E5"/>
    <w:rsid w:val="00BA6AE4"/>
    <w:rsid w:val="00BC5DFC"/>
    <w:rsid w:val="00BC7FF0"/>
    <w:rsid w:val="00BF70AF"/>
    <w:rsid w:val="00C003E3"/>
    <w:rsid w:val="00C353BD"/>
    <w:rsid w:val="00C60CED"/>
    <w:rsid w:val="00C70E50"/>
    <w:rsid w:val="00C81173"/>
    <w:rsid w:val="00C82523"/>
    <w:rsid w:val="00C84B17"/>
    <w:rsid w:val="00CA059A"/>
    <w:rsid w:val="00CB394E"/>
    <w:rsid w:val="00CC07B7"/>
    <w:rsid w:val="00CE77A4"/>
    <w:rsid w:val="00CF34BD"/>
    <w:rsid w:val="00CF5C7D"/>
    <w:rsid w:val="00D33DB6"/>
    <w:rsid w:val="00D86D05"/>
    <w:rsid w:val="00D8781C"/>
    <w:rsid w:val="00D9373D"/>
    <w:rsid w:val="00D946CE"/>
    <w:rsid w:val="00D956B8"/>
    <w:rsid w:val="00D97CF5"/>
    <w:rsid w:val="00DA157B"/>
    <w:rsid w:val="00DB5B3B"/>
    <w:rsid w:val="00DB7393"/>
    <w:rsid w:val="00DC1FC5"/>
    <w:rsid w:val="00DD5663"/>
    <w:rsid w:val="00DE37A0"/>
    <w:rsid w:val="00E0475C"/>
    <w:rsid w:val="00E56240"/>
    <w:rsid w:val="00E60BCB"/>
    <w:rsid w:val="00E71928"/>
    <w:rsid w:val="00E95E70"/>
    <w:rsid w:val="00EA7616"/>
    <w:rsid w:val="00F06A53"/>
    <w:rsid w:val="00F173C0"/>
    <w:rsid w:val="00F22C44"/>
    <w:rsid w:val="00F30676"/>
    <w:rsid w:val="00F40BF2"/>
    <w:rsid w:val="00F4494B"/>
    <w:rsid w:val="00F77CD4"/>
    <w:rsid w:val="00F85AD6"/>
    <w:rsid w:val="00F87524"/>
    <w:rsid w:val="00F9736E"/>
    <w:rsid w:val="00FA735E"/>
    <w:rsid w:val="00FE0963"/>
    <w:rsid w:val="00FE545D"/>
    <w:rsid w:val="00FE645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85DC8-B4B1-4377-9CC7-11F51CE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C37"/>
  </w:style>
  <w:style w:type="paragraph" w:customStyle="1" w:styleId="ConsPlusNormal">
    <w:name w:val="ConsPlusNormal"/>
    <w:rsid w:val="00090F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0F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CharCharChar">
    <w:name w:val="Char Char Char Char"/>
    <w:basedOn w:val="a"/>
    <w:next w:val="a"/>
    <w:semiHidden/>
    <w:rsid w:val="00E60BCB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D18F-8A8E-41F4-9D71-0C2057C1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4</cp:revision>
  <cp:lastPrinted>2016-08-25T07:03:00Z</cp:lastPrinted>
  <dcterms:created xsi:type="dcterms:W3CDTF">2020-12-30T06:55:00Z</dcterms:created>
  <dcterms:modified xsi:type="dcterms:W3CDTF">2021-01-15T08:53:00Z</dcterms:modified>
</cp:coreProperties>
</file>