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bookmarkStart w:id="0" w:name="_GoBack"/>
      <w:bookmarkEnd w:id="0"/>
    </w:p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8877A9" w:rsidRPr="00F017A7" w:rsidRDefault="001B16B7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Совет депутатов </w:t>
      </w:r>
      <w:r w:rsid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ОЗЕРНОГО </w:t>
      </w:r>
      <w:r w:rsidR="008877A9" w:rsidRPr="00F017A7">
        <w:rPr>
          <w:rFonts w:ascii="Times New Roman" w:hAnsi="Times New Roman"/>
          <w:b/>
          <w:bCs/>
          <w:caps/>
          <w:sz w:val="28"/>
          <w:szCs w:val="28"/>
          <w:lang w:eastAsia="ar-SA"/>
        </w:rPr>
        <w:t>СЕЛЬСКОГО ПОСЕЛЕНИЯ ШУМЯЧСКОГО РАЙОНА СМОЛЕНСКОЙ ОБЛАСТИ</w:t>
      </w:r>
    </w:p>
    <w:p w:rsidR="008877A9" w:rsidRPr="00F017A7" w:rsidRDefault="008877A9" w:rsidP="008877A9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</w:p>
    <w:p w:rsidR="008877A9" w:rsidRPr="00F017A7" w:rsidRDefault="001704E4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РЕШЕНИЕ</w:t>
      </w:r>
      <w:r w:rsidR="008877A9" w:rsidRPr="00F017A7">
        <w:rPr>
          <w:rFonts w:ascii="Times New Roman" w:hAnsi="Times New Roman"/>
          <w:b/>
          <w:caps/>
          <w:color w:val="FF0000"/>
          <w:sz w:val="28"/>
          <w:szCs w:val="28"/>
          <w:lang w:eastAsia="ar-SA"/>
        </w:rPr>
        <w:t xml:space="preserve">    </w:t>
      </w:r>
    </w:p>
    <w:p w:rsidR="008877A9" w:rsidRPr="00F017A7" w:rsidRDefault="008877A9" w:rsidP="008877A9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877A9" w:rsidRPr="00F017A7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77A9" w:rsidRPr="00F017A7" w:rsidRDefault="00F017A7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1704E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31</w:t>
      </w:r>
      <w:proofErr w:type="gramEnd"/>
      <w:r w:rsidR="001704E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1704E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августа</w:t>
      </w:r>
      <w:r w:rsidR="003F79F5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8877A9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E34CC5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8877A9" w:rsidRPr="00F017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1704E4" w:rsidRPr="001704E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36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17A7" w:rsidRPr="00F017A7" w:rsidRDefault="00F017A7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</w:p>
    <w:p w:rsidR="008877A9" w:rsidRPr="00F017A7" w:rsidRDefault="002C407A" w:rsidP="008877A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орубочного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билета</w:t>
      </w:r>
      <w:proofErr w:type="gramEnd"/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(или) разрешения </w:t>
      </w: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пересадку деревьев и кустарников</w:t>
      </w: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77A9" w:rsidRPr="00F017A7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5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30.04.2014г. № 403 «Об исчерпывающем перечне процедур в сфере жилищного строительства»</w:t>
      </w:r>
      <w:r w:rsidR="001B16B7" w:rsidRPr="00F017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Озерного 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 Смоленской области</w:t>
      </w:r>
      <w:r w:rsidR="00EF6B66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877A9" w:rsidRPr="00F017A7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Озерного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 е ш и л:</w:t>
      </w:r>
    </w:p>
    <w:p w:rsidR="00F017A7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77A9" w:rsidRPr="00F017A7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C407A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 предоставления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6B66" w:rsidRPr="00F017A7" w:rsidRDefault="00EF6B66" w:rsidP="002C40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746" w:rsidRPr="00A51746" w:rsidRDefault="001B16B7" w:rsidP="00A5174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    </w:t>
      </w:r>
      <w:r w:rsidR="008877A9" w:rsidRPr="00F017A7">
        <w:rPr>
          <w:rFonts w:ascii="Times New Roman" w:hAnsi="Times New Roman"/>
          <w:sz w:val="28"/>
          <w:szCs w:val="28"/>
        </w:rPr>
        <w:t>2.</w:t>
      </w:r>
      <w:r w:rsidRPr="00F017A7">
        <w:rPr>
          <w:rFonts w:ascii="Times New Roman" w:hAnsi="Times New Roman"/>
          <w:sz w:val="28"/>
          <w:szCs w:val="28"/>
        </w:rPr>
        <w:t xml:space="preserve"> </w:t>
      </w:r>
      <w:r w:rsidR="002C407A" w:rsidRPr="00F017A7">
        <w:rPr>
          <w:rFonts w:ascii="Times New Roman" w:hAnsi="Times New Roman"/>
          <w:sz w:val="28"/>
          <w:szCs w:val="28"/>
        </w:rPr>
        <w:t xml:space="preserve">Настоящее </w:t>
      </w:r>
      <w:r w:rsidR="00F017A7">
        <w:rPr>
          <w:rFonts w:ascii="Times New Roman" w:hAnsi="Times New Roman"/>
          <w:sz w:val="28"/>
          <w:szCs w:val="28"/>
        </w:rPr>
        <w:t xml:space="preserve">решение </w:t>
      </w:r>
      <w:r w:rsidR="00A51746">
        <w:rPr>
          <w:rFonts w:ascii="Times New Roman" w:hAnsi="Times New Roman"/>
          <w:sz w:val="28"/>
          <w:szCs w:val="28"/>
        </w:rPr>
        <w:t xml:space="preserve">подлежит 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официальному опубликованию </w:t>
      </w:r>
      <w:proofErr w:type="gramStart"/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в  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>печатном</w:t>
      </w:r>
      <w:proofErr w:type="gramEnd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средстве массовой информации органов местного самоуправления  Озерного сельского поселения </w:t>
      </w:r>
      <w:proofErr w:type="spellStart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>Шумячского</w:t>
      </w:r>
      <w:proofErr w:type="spellEnd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района Смоленской области «Информационный вестник Озерного  сельского поселения» 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>Шумячский</w:t>
      </w:r>
      <w:proofErr w:type="spellEnd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район» Смоленской области.</w:t>
      </w:r>
    </w:p>
    <w:p w:rsidR="001704E4" w:rsidRDefault="001704E4" w:rsidP="001704E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обнародования.</w:t>
      </w:r>
    </w:p>
    <w:p w:rsidR="00EF6B66" w:rsidRPr="00F017A7" w:rsidRDefault="00EF6B66" w:rsidP="002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407A" w:rsidRPr="00F017A7">
        <w:rPr>
          <w:rFonts w:ascii="Times New Roman" w:hAnsi="Times New Roman"/>
          <w:sz w:val="28"/>
          <w:szCs w:val="28"/>
        </w:rPr>
        <w:t xml:space="preserve"> 3</w:t>
      </w:r>
      <w:r w:rsidR="008877A9" w:rsidRPr="00F017A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A7" w:rsidRDefault="00F017A7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E4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E4" w:rsidRPr="00F017A7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877A9" w:rsidRPr="00F017A7" w:rsidRDefault="00F017A7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Озерного   </w:t>
      </w:r>
      <w:r w:rsidR="002C407A" w:rsidRPr="00F017A7">
        <w:rPr>
          <w:rFonts w:ascii="Times New Roman" w:hAnsi="Times New Roman"/>
          <w:sz w:val="28"/>
          <w:szCs w:val="28"/>
        </w:rPr>
        <w:t xml:space="preserve"> </w:t>
      </w:r>
      <w:r w:rsidR="008877A9" w:rsidRPr="00F017A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877A9" w:rsidRPr="00F017A7">
        <w:rPr>
          <w:rFonts w:ascii="Times New Roman" w:hAnsi="Times New Roman"/>
          <w:sz w:val="28"/>
          <w:szCs w:val="28"/>
        </w:rPr>
        <w:t xml:space="preserve"> поселения</w:t>
      </w:r>
    </w:p>
    <w:p w:rsidR="008877A9" w:rsidRPr="00F017A7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7A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017A7">
        <w:rPr>
          <w:rFonts w:ascii="Times New Roman" w:hAnsi="Times New Roman"/>
          <w:sz w:val="28"/>
          <w:szCs w:val="28"/>
        </w:rPr>
        <w:t xml:space="preserve"> района Смоленской области           </w:t>
      </w:r>
      <w:r w:rsidR="00F017A7">
        <w:rPr>
          <w:rFonts w:ascii="Times New Roman" w:hAnsi="Times New Roman"/>
          <w:sz w:val="28"/>
          <w:szCs w:val="28"/>
        </w:rPr>
        <w:t xml:space="preserve">                             В.П. </w:t>
      </w:r>
      <w:proofErr w:type="spellStart"/>
      <w:r w:rsidR="00F017A7">
        <w:rPr>
          <w:rFonts w:ascii="Times New Roman" w:hAnsi="Times New Roman"/>
          <w:sz w:val="28"/>
          <w:szCs w:val="28"/>
        </w:rPr>
        <w:t>Старченкова</w:t>
      </w:r>
      <w:proofErr w:type="spellEnd"/>
    </w:p>
    <w:p w:rsidR="008877A9" w:rsidRPr="00F017A7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7A9" w:rsidRPr="00F017A7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17A7" w:rsidRDefault="00F017A7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17A7" w:rsidRDefault="008877A9" w:rsidP="00504A99">
      <w:pPr>
        <w:spacing w:after="0" w:line="240" w:lineRule="auto"/>
        <w:ind w:left="5664"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к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решению </w:t>
      </w:r>
    </w:p>
    <w:p w:rsidR="00F017A7" w:rsidRDefault="00F017A7" w:rsidP="00F017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Совета   депутатов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Озерного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8877A9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</w:p>
    <w:p w:rsidR="00504A99" w:rsidRDefault="00F017A7" w:rsidP="00504A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</w:t>
      </w:r>
      <w:proofErr w:type="gramEnd"/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Смоленской области</w:t>
      </w:r>
    </w:p>
    <w:p w:rsidR="008877A9" w:rsidRPr="001704E4" w:rsidRDefault="00504A99" w:rsidP="00504A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r w:rsid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proofErr w:type="gramStart"/>
      <w:r w:rsidR="001704E4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31</w:t>
      </w:r>
      <w:r w:rsid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</w:t>
      </w:r>
      <w:r w:rsidR="001704E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1704E4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августа</w:t>
      </w:r>
      <w:proofErr w:type="gramEnd"/>
      <w:r w:rsidR="001704E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</w:t>
      </w:r>
      <w:r w:rsidR="003F79F5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020</w:t>
      </w:r>
      <w:r w:rsidR="001B16B7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г. № </w:t>
      </w:r>
      <w:r w:rsidR="001704E4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36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7B74DC" w:rsidRDefault="007B74DC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 предоставления порубочного билета и (или) разрешения на пересадку деревьев и кустарников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Настоящий Порядок разработан в соответствии с </w:t>
      </w:r>
      <w:hyperlink r:id="rId7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законом  от 06.10.2003г. </w:t>
      </w:r>
      <w:hyperlink r:id="rId8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9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Озерного 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  и устанавливает процедуру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Озерного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района Смоленской области при условии определения правилами благоустройства,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8877A9" w:rsidRPr="00504A99" w:rsidRDefault="008877A9" w:rsidP="002C40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Уполномоченным органом, на который возлагаются полномочия по выдаче порубочного билета и (или) разрешения на пересадку деревьев и кустарников, </w:t>
      </w:r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является Администрация </w:t>
      </w:r>
      <w:r w:rsid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Озерного</w:t>
      </w:r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Смоленской </w:t>
      </w:r>
      <w:proofErr w:type="gramStart"/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  (</w:t>
      </w:r>
      <w:proofErr w:type="gramEnd"/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по тексту - Администрация).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Озерного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района Смоленской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2) используемых без предоставления таких земель и </w:t>
      </w:r>
      <w:proofErr w:type="gram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земельных участков</w:t>
      </w:r>
      <w:proofErr w:type="gram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установления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в целях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Администрацию заявление по форме, предусмотренной Приложением 1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разрешение на строительство, реконструкцию объекта капитального строительства;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схема благоустройства и озеленения земельного участка,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8) схема </w:t>
      </w:r>
      <w:proofErr w:type="gram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размещения</w:t>
      </w:r>
      <w:proofErr w:type="gram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предполагаемого (-ых) к удалению дерева (деревьев) и (или) кустарника (кустарников) (ситуационный план).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В случае если указанные в настоящем пункте документы заявителем не представлены, то они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7. Решение о предоставлении порубочного билета и (или) разрешения на пересадку деревьев и кустарников принимается Администрацией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1 и 2 пункта 5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Порубочный билет выдается заявителю по форме, предусмотренной Приложением 2 к настоящему Порядку. Разрешения на пересадку деревьев и кустарников выдается заявителю по форме, предусмотренной Приложением 3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пересадки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не</w:t>
      </w:r>
      <w:r w:rsidR="001F020E"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предоставление документов, предусмотренных пунктом 5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3) отсутствие у заявителя оснований по использованию земли или земельного участка, на которых согласно </w:t>
      </w:r>
      <w:proofErr w:type="gram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заявлению</w:t>
      </w:r>
      <w:proofErr w:type="gram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предполагается удаление (пересадка) деревьев и (или)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Смоленской области;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Pr="008877A9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Порядку  предоставления</w:t>
      </w:r>
      <w:proofErr w:type="gram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порубочного билета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Главе муниципального образования</w:t>
      </w:r>
    </w:p>
    <w:p w:rsidR="008877A9" w:rsidRDefault="00987692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Озерного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1B16B7" w:rsidRPr="008877A9" w:rsidRDefault="001B16B7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(ФИО)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юридических лиц: наименование,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нахождения,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ОГРН, ИНН &lt;1&gt;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реквизиты документа, удостоверяющего личность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(наименование, серия и номер, дата выдачи, наименование органа,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выдавшего документ)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номер телефона, факс,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почтовый адрес и (или) адрес электронной почты для связи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ЗАЯВЛЕНИЕ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предоставлении порубочного билета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и (или) разрешения на пересадку деревьев и кустарников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vertAlign w:val="superscript"/>
          <w:lang w:eastAsia="ru-RU"/>
        </w:rPr>
        <w:t>&lt;2&gt;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Прошу  предоставить  порубочный  билет  и (или) разрешение на пересадку деревьев и кустарников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указать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для удаления деревьев и кустарников на  следующем  земельном участке/на земле, государственная собственность на которую   не  разграничена 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 в  целях  строительства (реконструкции)  на  данном  земельном  участке (земле)/удаления аварийных, больных  деревьев  и  кустарников/обеспечения  санитарно-эпидемиологических требований  к  освещенности  и  инсоляции  жилых  и  иных помещений, зданий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  или  цель  не указывается вообще, если предполагается использование  земли (земельного участка) без предоставления и установления сервитута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Кадастровый номер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987692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="008877A9"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если имеется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Местоположение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если  земельный</w:t>
      </w:r>
      <w:proofErr w:type="gramEnd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участок поставлен на кадастровый учет; в отношении участка земли,   государственная   собственность   на которую   не  разграничена, указываются координаты характерных точек границ территории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Площадь земельного участка (земли) ________________________________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кв.м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(указывается  площадь  земельного  участка  (земли);  площадь земельного участка  указывается  в соответствии со сведениями Единого государственного реестра  недвижимости,  если  земельный  участок  поставлен  на кадастровый учет).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Приложения: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Даю  согласие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на  обработку  моих  персональных  данных,  указанных  в заявлении,  в порядке, установленном законодательством Российской Федерации о персональных данных.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&lt;3&gt;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  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(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подпись)   </w:t>
      </w:r>
      <w:proofErr w:type="gramEnd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(фамилия, имя и (при наличии) отчество подписавшего лица,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наименование должности подписавшего лица либо указание (для юридических 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лиц)   </w:t>
      </w:r>
      <w:proofErr w:type="gramEnd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на то, что подписавшее лицо является представителем по доверенности)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&lt;1&gt; ОГРН и ИНН не указываются в отношении иностранных юридических лиц.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&lt;3&gt; Указывается в случае, если заявителем является физическое лицо.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Pr="008877A9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704E4" w:rsidRDefault="001704E4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704E4" w:rsidRDefault="001704E4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Pr="008877A9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0A1F10" w:rsidRDefault="008877A9" w:rsidP="000A1F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Порядку  предоставления</w:t>
      </w:r>
      <w:proofErr w:type="gram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порубочного</w:t>
      </w:r>
    </w:p>
    <w:p w:rsidR="000A1F10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Порубочный билет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_____________ 20__г.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25446E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порубочного билета, на основании Акта обследования зеленых насаждение № ____ от «___» ________ 20___ г.,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вырубить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1" w:name="_ftnref1"/>
      <w:bookmarkEnd w:id="1"/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"_ftn1" </w:instrTex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вырубку зеленых </w:t>
      </w:r>
      <w:proofErr w:type="gram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насаждений  _</w:t>
      </w:r>
      <w:proofErr w:type="gram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 отходов 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(тел.__________).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порубочного билета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сельского поселения                                      ________      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</w:t>
      </w:r>
    </w:p>
    <w:p w:rsidR="008877A9" w:rsidRPr="0025446E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</w:t>
      </w: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М.П.                                   </w:t>
      </w:r>
      <w:r w:rsidR="0025446E"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                  </w:t>
      </w: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</w:t>
      </w:r>
      <w:r w:rsidR="00987692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</w:t>
      </w:r>
      <w:proofErr w:type="gramStart"/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          </w:t>
      </w:r>
      <w:r w:rsidR="0025446E"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получил(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а)   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(тел.________________).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закрыт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Порядку  предоставления</w:t>
      </w:r>
      <w:proofErr w:type="gramEnd"/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порубочного билета</w:t>
      </w: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или)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разрешения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пересадку деревьев и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Разрешение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987692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987692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разрешения на пересадку деревьев и кустарников, на основании проекта (плана) пересадки зеленых насаждений,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перечетной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ведомостью,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дендропланом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разрешает </w:t>
      </w:r>
      <w:proofErr w:type="gramStart"/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пересадить  _</w:t>
      </w:r>
      <w:proofErr w:type="gramEnd"/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 на земельный участок, расположенный по адресу: _____________</w:t>
      </w:r>
      <w:r w:rsidR="0098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(тел.______________).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2" w:name="_ftnref2"/>
      <w:bookmarkEnd w:id="2"/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"_ftn2" </w:instrTex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="00C60544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пересадку зеленых </w:t>
      </w:r>
      <w:proofErr w:type="gram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насаждений  _</w:t>
      </w:r>
      <w:proofErr w:type="gram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действия </w:t>
      </w:r>
      <w:proofErr w:type="gramStart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разрешения  с</w:t>
      </w:r>
      <w:proofErr w:type="gramEnd"/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муниципального образования</w:t>
      </w:r>
    </w:p>
    <w:p w:rsidR="008877A9" w:rsidRPr="008877A9" w:rsidRDefault="00987692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Озерного</w:t>
      </w:r>
      <w:r w:rsidR="000A1F1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сельского поселения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(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подпись)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</w:t>
      </w:r>
      <w:proofErr w:type="gramEnd"/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получил(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а)   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(тел.________________).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закрыто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(дата, подпись ответственного лица)</w:t>
      </w:r>
    </w:p>
    <w:p w:rsidR="008877A9" w:rsidRPr="008877A9" w:rsidRDefault="008877A9" w:rsidP="008877A9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877A9" w:rsidRPr="008877A9" w:rsidRDefault="00806348" w:rsidP="00887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313.5pt;height:.75pt" o:hrpct="0" o:hrstd="t" o:hrnoshade="t" o:hr="t" fillcolor="black" stroked="f"/>
        </w:pict>
      </w:r>
    </w:p>
    <w:bookmarkStart w:id="3" w:name="_ftn1"/>
    <w:bookmarkEnd w:id="3"/>
    <w:p w:rsidR="008877A9" w:rsidRPr="008877A9" w:rsidRDefault="00C60544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"_ftnref1"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</w:t>
      </w:r>
    </w:p>
    <w:bookmarkStart w:id="4" w:name="_ftn2"/>
    <w:bookmarkEnd w:id="4"/>
    <w:p w:rsidR="006215D1" w:rsidRPr="008877A9" w:rsidRDefault="00C60544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"_ftnref2"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</w:t>
      </w:r>
      <w:r w:rsid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договоров на оказание услуг.</w:t>
      </w:r>
    </w:p>
    <w:p w:rsidR="00EF6B66" w:rsidRPr="008877A9" w:rsidRDefault="00EF6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F6B66" w:rsidRPr="008877A9" w:rsidSect="00F017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E52EF"/>
    <w:multiLevelType w:val="multilevel"/>
    <w:tmpl w:val="B90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A9"/>
    <w:rsid w:val="0001214B"/>
    <w:rsid w:val="00082AC2"/>
    <w:rsid w:val="000A1F10"/>
    <w:rsid w:val="001704E4"/>
    <w:rsid w:val="001B16B7"/>
    <w:rsid w:val="001F020E"/>
    <w:rsid w:val="0025446E"/>
    <w:rsid w:val="002C407A"/>
    <w:rsid w:val="003F79F5"/>
    <w:rsid w:val="00504A99"/>
    <w:rsid w:val="006056CB"/>
    <w:rsid w:val="006215D1"/>
    <w:rsid w:val="007244BE"/>
    <w:rsid w:val="007B74DC"/>
    <w:rsid w:val="00806348"/>
    <w:rsid w:val="0086586D"/>
    <w:rsid w:val="008877A9"/>
    <w:rsid w:val="00987692"/>
    <w:rsid w:val="00A51746"/>
    <w:rsid w:val="00C60544"/>
    <w:rsid w:val="00C62C8B"/>
    <w:rsid w:val="00D9186D"/>
    <w:rsid w:val="00E34CC5"/>
    <w:rsid w:val="00EF6B66"/>
    <w:rsid w:val="00F017A7"/>
    <w:rsid w:val="00F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CFCA32-01AE-41D9-AA1E-A796883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A9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4E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70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58E94CB-97D8-4051-A706-F20849E581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58E94CB-97D8-4051-A706-F20849E58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2020-09-01T07:39:00Z</cp:lastPrinted>
  <dcterms:created xsi:type="dcterms:W3CDTF">2020-09-01T10:48:00Z</dcterms:created>
  <dcterms:modified xsi:type="dcterms:W3CDTF">2020-09-01T10:48:00Z</dcterms:modified>
</cp:coreProperties>
</file>