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</w:t>
      </w:r>
      <w:r w:rsidR="004D2F6E">
        <w:rPr>
          <w:b/>
          <w:sz w:val="28"/>
          <w:szCs w:val="28"/>
        </w:rPr>
        <w:t>Р</w:t>
      </w:r>
      <w:r w:rsidRPr="00FA5626">
        <w:rPr>
          <w:b/>
          <w:sz w:val="28"/>
          <w:szCs w:val="28"/>
        </w:rPr>
        <w:t>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4D2F6E">
        <w:rPr>
          <w:sz w:val="28"/>
          <w:szCs w:val="28"/>
          <w:u w:val="single"/>
        </w:rPr>
        <w:t>19</w:t>
      </w:r>
      <w:proofErr w:type="gramEnd"/>
      <w:r w:rsidR="004D2F6E">
        <w:rPr>
          <w:sz w:val="28"/>
          <w:szCs w:val="28"/>
          <w:u w:val="single"/>
        </w:rPr>
        <w:t xml:space="preserve">.11.2020г. 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4D2F6E">
        <w:rPr>
          <w:sz w:val="28"/>
          <w:szCs w:val="28"/>
        </w:rPr>
        <w:t xml:space="preserve"> 371-р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D14AA6" w:rsidRDefault="00D14AA6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D14AA6" w:rsidTr="00D14AA6">
        <w:tc>
          <w:tcPr>
            <w:tcW w:w="4815" w:type="dxa"/>
          </w:tcPr>
          <w:p w:rsidR="00D14AA6" w:rsidRPr="00D14AA6" w:rsidRDefault="00D14AA6" w:rsidP="00D14AA6">
            <w:pPr>
              <w:jc w:val="both"/>
              <w:rPr>
                <w:sz w:val="28"/>
                <w:szCs w:val="28"/>
              </w:rPr>
            </w:pPr>
            <w:r w:rsidRPr="00D14AA6">
              <w:rPr>
                <w:sz w:val="28"/>
                <w:szCs w:val="28"/>
              </w:rPr>
              <w:t>О внесении изменений в Перечень объектов особо ценного движимого имущества, закрепляемого на праве оперативного управления за Муниципальным бюджетным учреждением «</w:t>
            </w:r>
            <w:proofErr w:type="spellStart"/>
            <w:r w:rsidRPr="00D14AA6">
              <w:rPr>
                <w:sz w:val="28"/>
                <w:szCs w:val="28"/>
              </w:rPr>
              <w:t>Шумячская</w:t>
            </w:r>
            <w:proofErr w:type="spellEnd"/>
            <w:r w:rsidRPr="00D14AA6">
              <w:rPr>
                <w:sz w:val="28"/>
                <w:szCs w:val="28"/>
              </w:rPr>
              <w:t xml:space="preserve"> централизованная библиотечная система»</w:t>
            </w:r>
          </w:p>
          <w:p w:rsidR="00D14AA6" w:rsidRDefault="00D14AA6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D14AA6" w:rsidRDefault="00D14AA6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433844" w:rsidRDefault="00433844" w:rsidP="00C47BAB">
      <w:pPr>
        <w:jc w:val="both"/>
        <w:rPr>
          <w:sz w:val="28"/>
          <w:szCs w:val="28"/>
        </w:rPr>
      </w:pPr>
    </w:p>
    <w:p w:rsidR="00D14AA6" w:rsidRDefault="00D14AA6" w:rsidP="00D14AA6">
      <w:pPr>
        <w:jc w:val="both"/>
        <w:rPr>
          <w:szCs w:val="24"/>
        </w:rPr>
      </w:pPr>
    </w:p>
    <w:p w:rsidR="00D14AA6" w:rsidRPr="00D14AA6" w:rsidRDefault="00D14AA6" w:rsidP="00D14AA6">
      <w:pPr>
        <w:jc w:val="both"/>
        <w:rPr>
          <w:sz w:val="28"/>
          <w:szCs w:val="28"/>
        </w:rPr>
      </w:pPr>
      <w:r>
        <w:rPr>
          <w:szCs w:val="24"/>
        </w:rPr>
        <w:t xml:space="preserve">          </w:t>
      </w:r>
      <w:r w:rsidRPr="00D14AA6">
        <w:rPr>
          <w:sz w:val="28"/>
          <w:szCs w:val="28"/>
        </w:rPr>
        <w:t>В соответствии с Порядком определения видов особо ценного движимого имущества муниципальных автономных учреждений, созданных на базе имущества, находящегося в собственности муниципального образования «</w:t>
      </w:r>
      <w:proofErr w:type="spellStart"/>
      <w:r w:rsidRPr="00D14AA6">
        <w:rPr>
          <w:sz w:val="28"/>
          <w:szCs w:val="28"/>
        </w:rPr>
        <w:t>Шумячский</w:t>
      </w:r>
      <w:proofErr w:type="spellEnd"/>
      <w:r w:rsidRPr="00D14AA6">
        <w:rPr>
          <w:sz w:val="28"/>
          <w:szCs w:val="28"/>
        </w:rPr>
        <w:t xml:space="preserve"> район» Смоленской области, или муниципальных бюджетных учреждений, утвержденным постановлением Администрации муниципального образования «</w:t>
      </w:r>
      <w:proofErr w:type="spellStart"/>
      <w:r w:rsidRPr="00D14AA6">
        <w:rPr>
          <w:sz w:val="28"/>
          <w:szCs w:val="28"/>
        </w:rPr>
        <w:t>Шумячский</w:t>
      </w:r>
      <w:proofErr w:type="spellEnd"/>
      <w:r w:rsidRPr="00D14AA6">
        <w:rPr>
          <w:sz w:val="28"/>
          <w:szCs w:val="28"/>
        </w:rPr>
        <w:t xml:space="preserve"> район» Смоленской области от 30.12.2010г. № 366, на основании письма Муниципального бюджетного учреждения «</w:t>
      </w:r>
      <w:proofErr w:type="spellStart"/>
      <w:r w:rsidRPr="00D14AA6">
        <w:rPr>
          <w:sz w:val="28"/>
          <w:szCs w:val="28"/>
        </w:rPr>
        <w:t>Шумячская</w:t>
      </w:r>
      <w:proofErr w:type="spellEnd"/>
      <w:r w:rsidRPr="00D14AA6">
        <w:rPr>
          <w:sz w:val="28"/>
          <w:szCs w:val="28"/>
        </w:rPr>
        <w:t xml:space="preserve"> централизованная библиотечная система» от 18.11.2020г. № 67</w:t>
      </w:r>
    </w:p>
    <w:p w:rsidR="00D14AA6" w:rsidRDefault="00D14AA6" w:rsidP="00D14AA6">
      <w:pPr>
        <w:jc w:val="both"/>
        <w:rPr>
          <w:sz w:val="28"/>
          <w:szCs w:val="28"/>
        </w:rPr>
      </w:pPr>
      <w:r w:rsidRPr="00D14AA6">
        <w:rPr>
          <w:sz w:val="28"/>
          <w:szCs w:val="28"/>
        </w:rPr>
        <w:t xml:space="preserve">          </w:t>
      </w:r>
    </w:p>
    <w:p w:rsidR="00D14AA6" w:rsidRPr="00D14AA6" w:rsidRDefault="00D14AA6" w:rsidP="00D14AA6">
      <w:pPr>
        <w:ind w:firstLine="708"/>
        <w:jc w:val="both"/>
        <w:rPr>
          <w:sz w:val="28"/>
          <w:szCs w:val="28"/>
        </w:rPr>
      </w:pPr>
      <w:r w:rsidRPr="00D14AA6">
        <w:rPr>
          <w:sz w:val="28"/>
          <w:szCs w:val="28"/>
        </w:rPr>
        <w:t>Внести в Перечень объектов особо ценного движимого имущества, закрепляемого на праве оперативного управления за Муниципальным бюджетным учреждением культуры «</w:t>
      </w:r>
      <w:proofErr w:type="spellStart"/>
      <w:r w:rsidRPr="00D14AA6">
        <w:rPr>
          <w:sz w:val="28"/>
          <w:szCs w:val="28"/>
        </w:rPr>
        <w:t>Шумячская</w:t>
      </w:r>
      <w:proofErr w:type="spellEnd"/>
      <w:r w:rsidRPr="00D14AA6">
        <w:rPr>
          <w:sz w:val="28"/>
          <w:szCs w:val="28"/>
        </w:rPr>
        <w:t xml:space="preserve"> централизованная клубная система», утвержденного распоряжением Администрации муниципального образования «</w:t>
      </w:r>
      <w:proofErr w:type="spellStart"/>
      <w:r w:rsidRPr="00D14AA6">
        <w:rPr>
          <w:sz w:val="28"/>
          <w:szCs w:val="28"/>
        </w:rPr>
        <w:t>Шумячский</w:t>
      </w:r>
      <w:proofErr w:type="spellEnd"/>
      <w:r w:rsidRPr="00D14AA6">
        <w:rPr>
          <w:sz w:val="28"/>
          <w:szCs w:val="28"/>
        </w:rPr>
        <w:t xml:space="preserve"> район» Смоленской области от 16.09.2011г. № 137-р «Об отнесении движимого имущества к особо ценному движимому имуществу, закрепляемого на праве оперативного управления за Муниципальным бюджетным учреждением «</w:t>
      </w:r>
      <w:proofErr w:type="spellStart"/>
      <w:r w:rsidRPr="00D14AA6">
        <w:rPr>
          <w:sz w:val="28"/>
          <w:szCs w:val="28"/>
        </w:rPr>
        <w:t>Шумячская</w:t>
      </w:r>
      <w:proofErr w:type="spellEnd"/>
      <w:r w:rsidRPr="00D14AA6">
        <w:rPr>
          <w:sz w:val="28"/>
          <w:szCs w:val="28"/>
        </w:rPr>
        <w:t xml:space="preserve"> централизованная библиотечная </w:t>
      </w:r>
      <w:proofErr w:type="spellStart"/>
      <w:r w:rsidRPr="00D14AA6">
        <w:rPr>
          <w:sz w:val="28"/>
          <w:szCs w:val="28"/>
        </w:rPr>
        <w:t>ситема</w:t>
      </w:r>
      <w:proofErr w:type="spellEnd"/>
      <w:r w:rsidRPr="00D14AA6">
        <w:rPr>
          <w:sz w:val="28"/>
          <w:szCs w:val="28"/>
        </w:rPr>
        <w:t>» (в редакции распоряжения Администрации муниципального образования «</w:t>
      </w:r>
      <w:proofErr w:type="spellStart"/>
      <w:r w:rsidRPr="00D14AA6">
        <w:rPr>
          <w:sz w:val="28"/>
          <w:szCs w:val="28"/>
        </w:rPr>
        <w:t>Шумячский</w:t>
      </w:r>
      <w:proofErr w:type="spellEnd"/>
      <w:r w:rsidRPr="00D14AA6">
        <w:rPr>
          <w:sz w:val="28"/>
          <w:szCs w:val="28"/>
        </w:rPr>
        <w:t xml:space="preserve"> район» Смоленской области от 26.12.2011г. № 207-р, от 27.08.2013г. № 144-р)  (далее – Перечень), следующие изменения:</w:t>
      </w:r>
    </w:p>
    <w:p w:rsidR="00D14AA6" w:rsidRPr="00D14AA6" w:rsidRDefault="00D14AA6" w:rsidP="00D14AA6">
      <w:pPr>
        <w:rPr>
          <w:sz w:val="28"/>
          <w:szCs w:val="28"/>
        </w:rPr>
      </w:pPr>
    </w:p>
    <w:p w:rsidR="00D14AA6" w:rsidRPr="00D14AA6" w:rsidRDefault="00D14AA6" w:rsidP="00D14AA6">
      <w:pPr>
        <w:rPr>
          <w:sz w:val="28"/>
          <w:szCs w:val="28"/>
        </w:rPr>
      </w:pPr>
      <w:r w:rsidRPr="00D14AA6">
        <w:rPr>
          <w:sz w:val="28"/>
          <w:szCs w:val="28"/>
        </w:rPr>
        <w:t xml:space="preserve">                -  исключить из Перечня позицию 2 следующего содержания:</w:t>
      </w:r>
    </w:p>
    <w:p w:rsidR="00D14AA6" w:rsidRPr="00D14AA6" w:rsidRDefault="00D14AA6" w:rsidP="00D14AA6">
      <w:pPr>
        <w:rPr>
          <w:sz w:val="28"/>
          <w:szCs w:val="28"/>
        </w:rPr>
      </w:pPr>
      <w:r w:rsidRPr="00D14AA6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446"/>
        <w:gridCol w:w="3015"/>
        <w:gridCol w:w="1684"/>
        <w:gridCol w:w="1523"/>
      </w:tblGrid>
      <w:tr w:rsidR="00D14AA6" w:rsidRPr="00D14AA6" w:rsidTr="00D14AA6">
        <w:trPr>
          <w:trHeight w:val="1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A6" w:rsidRPr="00D14AA6" w:rsidRDefault="00D14AA6">
            <w:pPr>
              <w:jc w:val="center"/>
              <w:rPr>
                <w:sz w:val="28"/>
                <w:szCs w:val="28"/>
              </w:rPr>
            </w:pPr>
            <w:r w:rsidRPr="00D14AA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A6" w:rsidRPr="00D14AA6" w:rsidRDefault="00D14AA6">
            <w:pPr>
              <w:jc w:val="center"/>
              <w:rPr>
                <w:sz w:val="28"/>
                <w:szCs w:val="28"/>
              </w:rPr>
            </w:pPr>
            <w:r w:rsidRPr="00D14AA6">
              <w:rPr>
                <w:sz w:val="28"/>
                <w:szCs w:val="28"/>
              </w:rPr>
              <w:t>Автобус марки ГАЗ 3221, государственный регистрационный знак Р842КМ67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A6" w:rsidRPr="00D14AA6" w:rsidRDefault="00D14AA6">
            <w:pPr>
              <w:jc w:val="center"/>
              <w:rPr>
                <w:sz w:val="28"/>
                <w:szCs w:val="28"/>
              </w:rPr>
            </w:pPr>
            <w:r w:rsidRPr="00D14AA6">
              <w:rPr>
                <w:sz w:val="28"/>
                <w:szCs w:val="28"/>
              </w:rPr>
              <w:t>Смоленская область,</w:t>
            </w:r>
          </w:p>
          <w:p w:rsidR="00D14AA6" w:rsidRPr="00D14AA6" w:rsidRDefault="00D14AA6">
            <w:pPr>
              <w:jc w:val="center"/>
              <w:rPr>
                <w:sz w:val="28"/>
                <w:szCs w:val="28"/>
              </w:rPr>
            </w:pPr>
            <w:r w:rsidRPr="00D14AA6">
              <w:rPr>
                <w:sz w:val="28"/>
                <w:szCs w:val="28"/>
              </w:rPr>
              <w:t>п. Шумячи, ул. Садовая д. 30А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A6" w:rsidRPr="00D14AA6" w:rsidRDefault="00D14AA6">
            <w:pPr>
              <w:jc w:val="center"/>
              <w:rPr>
                <w:sz w:val="28"/>
                <w:szCs w:val="28"/>
              </w:rPr>
            </w:pPr>
            <w:r w:rsidRPr="00D14AA6">
              <w:rPr>
                <w:sz w:val="28"/>
                <w:szCs w:val="28"/>
              </w:rPr>
              <w:t>01510008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AA6" w:rsidRPr="00D14AA6" w:rsidRDefault="00D14AA6">
            <w:pPr>
              <w:jc w:val="center"/>
              <w:rPr>
                <w:sz w:val="28"/>
                <w:szCs w:val="28"/>
              </w:rPr>
            </w:pPr>
            <w:r w:rsidRPr="00D14AA6">
              <w:rPr>
                <w:sz w:val="28"/>
                <w:szCs w:val="28"/>
              </w:rPr>
              <w:t>227 670,20</w:t>
            </w:r>
          </w:p>
        </w:tc>
      </w:tr>
    </w:tbl>
    <w:p w:rsidR="00D14AA6" w:rsidRDefault="00D14AA6" w:rsidP="00D14AA6">
      <w:pPr>
        <w:rPr>
          <w:sz w:val="28"/>
          <w:szCs w:val="28"/>
        </w:rPr>
      </w:pPr>
      <w:r w:rsidRPr="00D14AA6">
        <w:rPr>
          <w:sz w:val="28"/>
          <w:szCs w:val="28"/>
        </w:rPr>
        <w:t xml:space="preserve">                    </w:t>
      </w:r>
    </w:p>
    <w:p w:rsidR="00D14AA6" w:rsidRPr="00D14AA6" w:rsidRDefault="00D14AA6" w:rsidP="00D14AA6">
      <w:pPr>
        <w:rPr>
          <w:sz w:val="28"/>
          <w:szCs w:val="28"/>
        </w:rPr>
      </w:pPr>
    </w:p>
    <w:p w:rsidR="00D14AA6" w:rsidRPr="00D14AA6" w:rsidRDefault="00D14AA6" w:rsidP="00D14AA6">
      <w:pPr>
        <w:tabs>
          <w:tab w:val="right" w:pos="10206"/>
        </w:tabs>
        <w:rPr>
          <w:sz w:val="28"/>
          <w:szCs w:val="28"/>
        </w:rPr>
      </w:pPr>
      <w:r w:rsidRPr="00D14AA6">
        <w:rPr>
          <w:sz w:val="28"/>
          <w:szCs w:val="28"/>
        </w:rPr>
        <w:t>Глава муниципального образования</w:t>
      </w:r>
    </w:p>
    <w:p w:rsidR="00D14AA6" w:rsidRPr="00D14AA6" w:rsidRDefault="00D14AA6" w:rsidP="00D14AA6">
      <w:pPr>
        <w:tabs>
          <w:tab w:val="right" w:pos="10206"/>
        </w:tabs>
        <w:rPr>
          <w:sz w:val="28"/>
          <w:szCs w:val="28"/>
        </w:rPr>
      </w:pPr>
      <w:r w:rsidRPr="00D14AA6">
        <w:rPr>
          <w:sz w:val="28"/>
          <w:szCs w:val="28"/>
        </w:rPr>
        <w:t>«</w:t>
      </w:r>
      <w:proofErr w:type="spellStart"/>
      <w:r w:rsidRPr="00D14AA6">
        <w:rPr>
          <w:sz w:val="28"/>
          <w:szCs w:val="28"/>
        </w:rPr>
        <w:t>Шумячский</w:t>
      </w:r>
      <w:proofErr w:type="spellEnd"/>
      <w:r w:rsidRPr="00D14AA6">
        <w:rPr>
          <w:sz w:val="28"/>
          <w:szCs w:val="28"/>
        </w:rPr>
        <w:t xml:space="preserve"> район» Смоленской области                                    </w:t>
      </w:r>
      <w:r>
        <w:rPr>
          <w:sz w:val="28"/>
          <w:szCs w:val="28"/>
        </w:rPr>
        <w:t xml:space="preserve">             </w:t>
      </w:r>
      <w:r w:rsidRPr="00D14AA6">
        <w:rPr>
          <w:sz w:val="28"/>
          <w:szCs w:val="28"/>
        </w:rPr>
        <w:t>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9C405C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1F" w:rsidRDefault="0016421F">
      <w:r>
        <w:separator/>
      </w:r>
    </w:p>
  </w:endnote>
  <w:endnote w:type="continuationSeparator" w:id="0">
    <w:p w:rsidR="0016421F" w:rsidRDefault="0016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1F" w:rsidRDefault="0016421F">
      <w:r>
        <w:separator/>
      </w:r>
    </w:p>
  </w:footnote>
  <w:footnote w:type="continuationSeparator" w:id="0">
    <w:p w:rsidR="0016421F" w:rsidRDefault="00164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F6E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421F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2F6E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599A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14AA6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E8D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14AA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14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2020-11-19T07:21:00Z</cp:lastPrinted>
  <dcterms:created xsi:type="dcterms:W3CDTF">2020-11-24T06:21:00Z</dcterms:created>
  <dcterms:modified xsi:type="dcterms:W3CDTF">2020-11-24T06:21:00Z</dcterms:modified>
</cp:coreProperties>
</file>