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4E3BAB" w:rsidRPr="00523780" w:rsidTr="006E67D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BAB" w:rsidRPr="00B5226E" w:rsidRDefault="004E3BAB" w:rsidP="006E67D1">
            <w:pPr>
              <w:pStyle w:val="a4"/>
              <w:jc w:val="center"/>
              <w:rPr>
                <w:rFonts w:ascii="Monotype Corsiva" w:eastAsia="Times New Roman" w:hAnsi="Monotype Corsiva" w:cs="Times New Roman"/>
                <w:color w:val="000000"/>
                <w:lang w:eastAsia="ru-RU"/>
              </w:rPr>
            </w:pPr>
            <w:r w:rsidRPr="00B5226E">
              <w:rPr>
                <w:rFonts w:ascii="Monotype Corsiva" w:hAnsi="Monotype Corsiva"/>
              </w:rPr>
              <w:t>Отдел по образованию Администрации муниципального образования «</w:t>
            </w:r>
            <w:proofErr w:type="spellStart"/>
            <w:r w:rsidRPr="00B5226E">
              <w:rPr>
                <w:rFonts w:ascii="Monotype Corsiva" w:hAnsi="Monotype Corsiva"/>
              </w:rPr>
              <w:t>Шумячский</w:t>
            </w:r>
            <w:proofErr w:type="spellEnd"/>
            <w:r w:rsidRPr="00B5226E">
              <w:rPr>
                <w:rFonts w:ascii="Monotype Corsiva" w:hAnsi="Monotype Corsiva"/>
              </w:rPr>
              <w:t xml:space="preserve"> район» Смоленской области</w:t>
            </w:r>
          </w:p>
          <w:p w:rsidR="004E3BAB" w:rsidRPr="003A44C0" w:rsidRDefault="004E3BAB" w:rsidP="006E67D1">
            <w:pPr>
              <w:jc w:val="center"/>
              <w:rPr>
                <w:rFonts w:ascii="Monotype Corsiva" w:eastAsia="Times New Roman" w:hAnsi="Monotype Corsiva" w:cs="Times New Roman"/>
                <w:color w:val="000000"/>
              </w:rPr>
            </w:pPr>
            <w:r w:rsidRPr="003A44C0">
              <w:rPr>
                <w:rFonts w:ascii="Monotype Corsiva" w:eastAsia="Times New Roman" w:hAnsi="Monotype Corsiva" w:cs="Times New Roman"/>
                <w:color w:val="000000"/>
              </w:rPr>
              <w:t>Муниципальное бюджетное учреждение дополнительного образования  "</w:t>
            </w:r>
            <w:proofErr w:type="spellStart"/>
            <w:r w:rsidRPr="003A44C0">
              <w:rPr>
                <w:rFonts w:ascii="Monotype Corsiva" w:eastAsia="Times New Roman" w:hAnsi="Monotype Corsiva" w:cs="Times New Roman"/>
                <w:color w:val="000000"/>
              </w:rPr>
              <w:t>Шумячский</w:t>
            </w:r>
            <w:proofErr w:type="spellEnd"/>
            <w:r w:rsidRPr="003A44C0">
              <w:rPr>
                <w:rFonts w:ascii="Monotype Corsiva" w:eastAsia="Times New Roman" w:hAnsi="Monotype Corsiva" w:cs="Times New Roman"/>
                <w:color w:val="000000"/>
              </w:rPr>
              <w:t xml:space="preserve"> Дом детского творчества"</w:t>
            </w:r>
          </w:p>
          <w:p w:rsidR="004E3BAB" w:rsidRPr="00523780" w:rsidRDefault="004E3BAB" w:rsidP="006E67D1">
            <w:pPr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</w:rPr>
            </w:pPr>
          </w:p>
        </w:tc>
      </w:tr>
      <w:tr w:rsidR="004E3BAB" w:rsidTr="006E67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E3BAB" w:rsidRDefault="004E3BAB" w:rsidP="006E67D1"/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4E3BAB" w:rsidRDefault="004E3BAB" w:rsidP="006E6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3BAB" w:rsidTr="006E67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E3BAB" w:rsidRDefault="004E3BAB" w:rsidP="006E67D1">
            <w:pPr>
              <w:jc w:val="center"/>
            </w:pPr>
          </w:p>
          <w:p w:rsidR="004E3BAB" w:rsidRDefault="004E3BAB" w:rsidP="006E67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6666" cy="2571750"/>
                  <wp:effectExtent l="19050" t="0" r="8334" b="0"/>
                  <wp:docPr id="7" name="Рисунок 7" descr="https://cdn-nus-1.pinme.ru/tumb/600/photo/2b/3201/2b32016d51fd059ef3b4ccaeef2583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-nus-1.pinme.ru/tumb/600/photo/2b/3201/2b32016d51fd059ef3b4ccaeef2583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666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4E3BAB" w:rsidRDefault="004E3BAB" w:rsidP="006E6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BAB" w:rsidRDefault="004E3BAB" w:rsidP="006E6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69C">
              <w:rPr>
                <w:rFonts w:ascii="Times New Roman" w:hAnsi="Times New Roman" w:cs="Times New Roman"/>
                <w:b/>
              </w:rPr>
              <w:t>консультация психолога</w:t>
            </w:r>
            <w:r>
              <w:rPr>
                <w:rFonts w:ascii="Times New Roman" w:hAnsi="Times New Roman" w:cs="Times New Roman"/>
                <w:b/>
              </w:rPr>
              <w:t xml:space="preserve"> для родителей</w:t>
            </w:r>
          </w:p>
          <w:p w:rsidR="004E3BAB" w:rsidRPr="0037269C" w:rsidRDefault="004E3BAB" w:rsidP="006E6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BAB" w:rsidRPr="00B423AA" w:rsidRDefault="004E3BAB" w:rsidP="006E67D1">
            <w:pPr>
              <w:jc w:val="center"/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52"/>
                <w:szCs w:val="52"/>
              </w:rPr>
            </w:pPr>
            <w:r w:rsidRPr="00B423AA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52"/>
                <w:szCs w:val="52"/>
              </w:rPr>
              <w:t>«Детство без жестокости»</w:t>
            </w:r>
          </w:p>
          <w:p w:rsidR="004E3BAB" w:rsidRDefault="004E3BAB" w:rsidP="006E67D1">
            <w:pPr>
              <w:jc w:val="center"/>
            </w:pPr>
          </w:p>
          <w:p w:rsidR="004E3BAB" w:rsidRDefault="004E3BAB" w:rsidP="006E67D1">
            <w:pPr>
              <w:jc w:val="center"/>
            </w:pPr>
          </w:p>
          <w:p w:rsidR="004E3BAB" w:rsidRDefault="004E3BAB" w:rsidP="006E67D1"/>
          <w:p w:rsidR="004E3BAB" w:rsidRDefault="004E3BAB" w:rsidP="006E67D1">
            <w:pPr>
              <w:jc w:val="center"/>
            </w:pPr>
          </w:p>
          <w:p w:rsidR="004E3BAB" w:rsidRDefault="004E3BAB" w:rsidP="006E67D1">
            <w:pPr>
              <w:jc w:val="center"/>
            </w:pPr>
          </w:p>
          <w:p w:rsidR="004E3BAB" w:rsidRDefault="004E3BAB" w:rsidP="006E67D1">
            <w:pPr>
              <w:jc w:val="center"/>
              <w:rPr>
                <w:i/>
                <w:sz w:val="18"/>
                <w:szCs w:val="18"/>
              </w:rPr>
            </w:pPr>
            <w:r w:rsidRPr="0037269C">
              <w:rPr>
                <w:i/>
                <w:sz w:val="18"/>
                <w:szCs w:val="18"/>
              </w:rPr>
              <w:t>составитель: педагог-психолог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7269C">
              <w:rPr>
                <w:i/>
                <w:sz w:val="18"/>
                <w:szCs w:val="18"/>
              </w:rPr>
              <w:t>Борисенкова</w:t>
            </w:r>
            <w:proofErr w:type="spellEnd"/>
            <w:r w:rsidRPr="0037269C">
              <w:rPr>
                <w:i/>
                <w:sz w:val="18"/>
                <w:szCs w:val="18"/>
              </w:rPr>
              <w:t xml:space="preserve"> Л.В.</w:t>
            </w:r>
          </w:p>
          <w:p w:rsidR="004E3BAB" w:rsidRDefault="004E3BAB" w:rsidP="006E67D1">
            <w:pPr>
              <w:jc w:val="center"/>
              <w:rPr>
                <w:i/>
                <w:sz w:val="18"/>
                <w:szCs w:val="18"/>
              </w:rPr>
            </w:pPr>
          </w:p>
          <w:p w:rsidR="004E3BAB" w:rsidRDefault="004E3BAB" w:rsidP="006E67D1">
            <w:pPr>
              <w:jc w:val="center"/>
              <w:rPr>
                <w:i/>
                <w:sz w:val="18"/>
                <w:szCs w:val="18"/>
              </w:rPr>
            </w:pPr>
          </w:p>
          <w:p w:rsidR="004E3BAB" w:rsidRDefault="004E3BAB" w:rsidP="006E67D1">
            <w:pPr>
              <w:jc w:val="center"/>
              <w:rPr>
                <w:i/>
                <w:sz w:val="18"/>
                <w:szCs w:val="18"/>
              </w:rPr>
            </w:pPr>
          </w:p>
          <w:p w:rsidR="004E3BAB" w:rsidRDefault="004E3BAB" w:rsidP="006E67D1">
            <w:pPr>
              <w:jc w:val="center"/>
            </w:pPr>
            <w:r>
              <w:rPr>
                <w:i/>
                <w:sz w:val="18"/>
                <w:szCs w:val="18"/>
              </w:rPr>
              <w:t>2019г.</w:t>
            </w:r>
          </w:p>
        </w:tc>
      </w:tr>
    </w:tbl>
    <w:p w:rsidR="004E3BAB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1. Родители должны много знать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«Родительская любовь так же естественна, как дождь, но умению быть родителями надо учиться». В воспитании ребенка нужна не только любовь, но и определенные знания. Многое мы делаем инстинктивно, но чтобы воспитание ребенка было более успешным необходимо самим учиться, обсуждать и наблюдать. Задача взрослых помочь детям адаптироваться к жизни, научить их жить в демократичном обществе, регулируя свои права в отношениях с государством и другими людьми. </w:t>
      </w:r>
      <w:r w:rsidRPr="00C932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Эффективность защиты прав ребенка в значительной степени зависит от того, насколько хорошо взрослые люди осведомлены о своих правах, правах детей и механизмах, которые имеются для обеспечения этих прав; насколько сами взрослые способны, живя и действуя, как законопослушные граждане, передать эти правовые знания детям, защищать их права.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2. Старайтесь видеть </w:t>
      </w:r>
      <w:proofErr w:type="gramStart"/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хорошее</w:t>
      </w:r>
      <w:proofErr w:type="gramEnd"/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Довольно легко проследить, когда вы концентрируетесь на </w:t>
      </w:r>
      <w:proofErr w:type="gramStart"/>
      <w:r w:rsidRPr="00C93286">
        <w:rPr>
          <w:rFonts w:ascii="Times New Roman" w:eastAsia="Times New Roman" w:hAnsi="Times New Roman" w:cs="Times New Roman"/>
          <w:sz w:val="28"/>
          <w:szCs w:val="28"/>
        </w:rPr>
        <w:t>негативном</w:t>
      </w:r>
      <w:proofErr w:type="gramEnd"/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 (плохо выспались, проблемы на работе, стресс). Это случаи, когда вы начинаете видеть вокруг только плохое, не замечая тех особо приятных моментов, которых великое множество в повседневной жизни.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3. Будьте примером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Большая часть информации воспринимается детьми в раннем возрасте благодаря наблюдению. И наиболее частым объектом для наблюдения являются, конечно же, родители.</w:t>
      </w:r>
    </w:p>
    <w:p w:rsidR="004E3BAB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Совет 4. Учитесь </w:t>
      </w:r>
      <w:proofErr w:type="gramStart"/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хорошему</w:t>
      </w:r>
      <w:proofErr w:type="gramEnd"/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других</w:t>
      </w:r>
    </w:p>
    <w:p w:rsidR="004E3BAB" w:rsidRPr="00B423AA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Чтобы чему-то научиться, человек должен перестать делать так, как он привык, освободиться от своих установок по поводу этого и наблюдать за другими.</w:t>
      </w:r>
    </w:p>
    <w:p w:rsidR="004E3BAB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5. Уважайте детей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Взрослые привыкли воспринимать уважение как односторонний процесс. Детям часто говорят, что нужно уважать старших. Часто ли мы говорим, что старшие тоже должны уважать детей. А между тем, это совершенно необходимое условие для создания любовных и доверительных отношений с ребенком.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6. Будьте постоянны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Каждый день нам приходится сталкиваться </w:t>
      </w:r>
      <w:proofErr w:type="gramStart"/>
      <w:r w:rsidRPr="00C9328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 множеством стрессов и перемен. Наш разум, наше тело, наши отношения и надежды меняются каждый день. Чтобы выжить и всегда находиться «на плаву» при любых обстоятельствах, дети должны знать, что есть что-то постоянное и неизменное (семейные традиции, вкусный ужин в пятницу, семейный поход на каток в субботу…).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7. Пусть доброта станет нормой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В нашем жестоком мире проявление доброты в определенных случаях, считается, чуть ли, не подвигом. Дети впитывают информацию о мире. Поэтому из средств массовой информации они могут сделать вывод, что добро – очень редкое явление, и человеку не надо быть добрым всегда, что экстраординарные </w:t>
      </w:r>
      <w:proofErr w:type="gramStart"/>
      <w:r w:rsidRPr="00C93286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proofErr w:type="gramEnd"/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 гораздо важнее, чем простое каждодневное проявление доброты и заботы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8. Будьте смелыми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Родители не могут не беспокоиться за своих детей. В безопасности ли он? Сможет ли он завести друзей? Не болен ли он? Страх за ребенка может измучить до полусмерти. Родителям надо быть смелыми.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9. Учитесь соглашаться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Если ребенок делает все ради одобрения, он учится ладить с самим собой. Иногда родители настолько концентрируются на том, чего они хотят для своих детей, что забывают спросить самих детей, чего хотят они. Мамы и папы так часто решают все за детей, что подавляют их индивидуальность.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10. Настойчивость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«Чтобы лампа постоянно горела, в нее надо добавлять масло». Иногда в воспитании детей очень важно быть настойчивым и не сдаваться при первой трудности. Даже если на пути встречаются трудности, пытайтесь делать свое дело снова и снова, и тогда это даст результат (приобщение к чтению).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Совет 11. Умейте слушать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Нам дано два уха и один язык, чтобы мы больше слушали и меньше говорили. Есть разница между «слышать» и «слушать». Можно слушать, даже если вы не осознаете полностью всех событий и не знаете внутренних ощущений партнера. А слышать можно, только если вы внимательно вникаете во все и полностью увлечены как собеседником, так и тем, что он говорит. Для нормального развития детям необходимо, чтобы их слышали.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12. Растите вместе с детьми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Дети ненасытны в познании жизни и окружающего мира. Они постоянно открывают для себя новые места и познают мир. Родители часто думают, что дети должны учиться, а задача родителей их учить. Но если посмотреть на этот процесс по-другому, то увидите, что очень увлекательно учиться и познавать мир вместе с детьми.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13. Установите ограничения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Доверие возникает из чувства безопасности. Поэтому детям необходимо постоянно показывать свою любовь. Если их никак не ограничивают, они не чувствуют любви родителей и ищут ее в другом месте. </w:t>
      </w:r>
      <w:proofErr w:type="gramStart"/>
      <w:r w:rsidRPr="00C93286">
        <w:rPr>
          <w:rFonts w:ascii="Times New Roman" w:eastAsia="Times New Roman" w:hAnsi="Times New Roman" w:cs="Times New Roman"/>
          <w:sz w:val="28"/>
          <w:szCs w:val="28"/>
        </w:rPr>
        <w:t>Иногда</w:t>
      </w:r>
      <w:proofErr w:type="gramEnd"/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дети просто притягивают к себе разные экстремальные и опасные ситуации. Они постоянно проверяют границы своих способностей, безопасности, выносливости и правил. В результате все это доставляет много беспокойства и волнений их родителям. Родители часто недооценивают важность ограничений для детей. А между тем, дети лучше растут и развиваются в удобно организованном пространстве и времени. Именно отсутствие ограничений толкает детей на многие необдуманные и опасные поступки (поздний приход домой и др.).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14. Распределяйте время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«Я должен управлять своим временем, а не оно мной». Мы живем в сумасшедшем мире. С каждым годом свободного времени становится все меньше. Поэтому, несмотря на нехватку времени, современные родители должны правильно его планировать и разумно использовать для общения с детьми. Всех гениев на земном шаре когда-то поддерживали и вдохновляли их родители, поэтому они смогли полностью раскрыть свои таланты, способности и воплотить свои мечты.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15. Будьте защитником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Родители обязаны помогать своим детям, когда они в них нуждаются. Иногда возникают ситуации, когда дети не могут защитить себя сами, и в такие моменты родительская помощь им наиболее необходима. Но когда вы защищаете ребенка, делайте это справедливо и с чувством уважения к другой стороне. Только в таком случае будет положительный результат.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Совет 16. Умейте прощать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Ссоры могут возникать по самым тривиальным поводам: очередь в игре или потерянный пульт дистанционного управления. Как только обвинение брошено, очень трудно забрать его назад. Из маленькой ссоры может вырасти большой конфликт. Если все в семье быстро прощают и забывают обиды, то мелких ссор практически не бывает. Если вы будете уважать людей, в том числе детей, и извиняться в тех случаях, когда были не правы, то сможете предотвратить многие проблемы еще до их проявления.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17. Учитесь сострадать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Дети выходят в мир и начинают познавать его, сталкиваясь с самыми разными его проявлениями практически постоянно. Поэтому очень важно, чтобы родители следили за безопасностью детей и умели сострадать и жалеть их в нужный момент.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18. Показывайте свою любовь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Жизнь вокруг детей постоянно меняется, поэтому для них крайне важно знать, что любовь их родителей к ним остается неизменной. Проявляя свою любовь, вы даете детям понять, что всегда поддержите и пожалеете их. И детство от этого становится счастливее и радостнее.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19. Принимайте дружбу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Самая величайшая мудрость, которая делает жизнь счастливее, – это умение дружить (Эпикур). Поддержка друзей очень важна и для вас самих, и для ваших детей.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20. Будьте терпеливы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Если ребенок ошибается, ему больше нужна помощь, чем выговор или наказание. Когда родители терпеливы по отношению к своим детям и их поступкам, они создают, таким образом, атмосферу доверия и безопасности, в которой дети развиваются свободно и радостно. Учитесь быть терпеливым, пусть это войдет у вас в привычку.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21. Будьте осторожны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В воспитании детей очень важно быть открытым всему новому. Чтобы правильно вести детей по жизни, нужно знать об их чувствах и переживаниях и использовать эту информацию. Если вы будете учитывать физиологические и эмоциональные потребности ваших детей, многие проблемы можно будет избежать.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22. С кем провести свободное время?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разрываются между желанием побывать со своими друзьями и обязанностью находиться с ребенком. В наш век нехватка времени является проблемой. Поэтому, нередко, когда родители проводят время со своими друзьями, они ощущают вину, что не находятся в это время </w:t>
      </w:r>
      <w:r w:rsidRPr="00C93286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детьми. Для того</w:t>
      </w:r>
      <w:proofErr w:type="gramStart"/>
      <w:r w:rsidRPr="00C9328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 чтобы решить эту проблему, вам необходимо окружить себя друзьями, которые тоже будут вовлекать ваших и своих детей в совместную деятельность.</w:t>
      </w:r>
    </w:p>
    <w:p w:rsidR="004E3BAB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3BAB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23. Будьте ответственными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Родители играют первоочередную роль в жизни и воспитании своих детей, и поэтому на них лежит большая ответственность. Очень часто именно эта ответственность за детей заставляет родителей отказываться ради них от своих собственных планов. Когда возникает такая ситуация, стоит остановиться и сконцентрироваться на том, что важнее. Скорее всего, это здоровье и благополучие детей. В жизни много будет случаев, когда вашим детям будет нужна помощь, поэтому, когда вы планируете какие-то дела или развлечения, надо помнить, что </w:t>
      </w:r>
      <w:proofErr w:type="gramStart"/>
      <w:r w:rsidRPr="00C93286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 гораздо важнее дел или вечеринок.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24. Связь поколений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Для развития ребенка очень важно общаться с бабушками и дедушками. Но, к сожалению, в последнее время наметилась тенденция постоянного отхода поколений друг от друга, потеря связи между ними. Бабушки и дедушки могут не только помочь в воспитании внуков, но самое главное – они делятся своей мудростью с детьми и внуками, таким образом, осуществляя непрерывность духовной связи поколений.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25. Будьте источником творчества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С самого рождения ребенок нуждается в том, чтобы родители сделали все необходимое для его здоровья, развития, радости и счастья. Ребенок может не увидеть много интересного, если взрослые не покажут ему этого. Он даже не научится брать предметы, если никто не будет давать ему погремушки. Дети входят в этот мир, наделенные огромными возможностями и большим потенциалом, но они могут никогда не узнать, что они могут, если родители не создадут для этого соответствующих условий, не помогут им открывать, творить и создавать свой мир. Будьте источником творчества ваших детей, создавайте условия для их развития.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26. Будьте творческими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Творчески подходите к домашним делам, особенно помогая ребенку выполнять домашние задания. Если в первом классе </w:t>
      </w:r>
      <w:proofErr w:type="gramStart"/>
      <w:r w:rsidRPr="00C93286">
        <w:rPr>
          <w:rFonts w:ascii="Times New Roman" w:eastAsia="Times New Roman" w:hAnsi="Times New Roman" w:cs="Times New Roman"/>
          <w:sz w:val="28"/>
          <w:szCs w:val="28"/>
        </w:rPr>
        <w:t>вы вместе с ребенком</w:t>
      </w:r>
      <w:proofErr w:type="gramEnd"/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 будете оформлять читательский дневник, тетради по чтению, то во 2-3 классе ребенок сам будет с интересом и творчеством заниматься этим. Можно придумать сотни интересных и развивающих игр с детьми. Главное, чтобы они вдохновляли ребенка использовать фантазию, были творческими и духовно сближали вашу семью.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Совет 27. Участвуйте в общественной жизни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надо </w:t>
      </w:r>
      <w:proofErr w:type="gramStart"/>
      <w:r w:rsidRPr="00C93286">
        <w:rPr>
          <w:rFonts w:ascii="Times New Roman" w:eastAsia="Times New Roman" w:hAnsi="Times New Roman" w:cs="Times New Roman"/>
          <w:sz w:val="28"/>
          <w:szCs w:val="28"/>
        </w:rPr>
        <w:t>помогать детям участвовать</w:t>
      </w:r>
      <w:proofErr w:type="gramEnd"/>
      <w:r w:rsidRPr="00C93286">
        <w:rPr>
          <w:rFonts w:ascii="Times New Roman" w:eastAsia="Times New Roman" w:hAnsi="Times New Roman" w:cs="Times New Roman"/>
          <w:sz w:val="28"/>
          <w:szCs w:val="28"/>
        </w:rPr>
        <w:t xml:space="preserve"> в жизни группы / класса и детского сада /школы.</w:t>
      </w:r>
    </w:p>
    <w:p w:rsidR="004E3BAB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28. Участвуйте в жизни детского коллектива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Общество играет важную роль в воспитании ребенка. Самым первым и важным обществом для ребенка является образовательное учреждение (детский сад, школа). Участие родителей в жизни этих коллективов дает возможность ближе познакомиться с воспитателями или учителями, образовательной программой. Поддержка родителей поможет педагогам создать наиболее приемлемые для детей условия. Детям необходимо здоровое общество, а оно может стать таким, если все родители будут его активными членами.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29. Делайте все вместе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сплачивает семью.</w:t>
      </w:r>
    </w:p>
    <w:p w:rsidR="004E3BAB" w:rsidRPr="00B423AA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30. Домашнее чтение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Сделайте хорошую традицию в семье – чтение всем вместе вечером. У детей самое сильное и трепетное воспоминание – чтение родителями книг. Чтение помогает расширять информационные горизонты, удовлетворять любопытство, радоваться жизни, дружбе, любви.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31. Поделитесь своими ценностями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«Поскольку у нас нет права навязывать свои ценности нашим детям, мы ответственны за то, чтобы поделиться ими». Если мы не откроем для наших детей мир духовных и моральных ценностей, где они еще смогут познакомиться с ним. Недостаточно просто рассказать об этом, на детей может повлиять только наш пример – как мы проводим время, какую модель поведения избираем. Только следуя нашему примеру, они воспримут те моральные ценности, которые мы хотим им передать.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32. Будьте готовы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Чтобы воспитание детей было успешным и приносило свои плоды, необходимо планировать его заранее. Научите детей планировать свои цели и действия, тогда они сами будут добиваться большого успеха в своих делах.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33. Сохраните прошлое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«Что не записано – забыто». Существует множество способов, чтобы сохранить историю своей семьи. Сохранив прошлое, вы поможете детям осознать, откуда они произошли, как развивались и куда им направляться дальше. Таким способом может быть семейный альбом с фотографиями, на последней странице которого – семейное дерево.</w:t>
      </w:r>
    </w:p>
    <w:p w:rsidR="004E3BAB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Совет 34. Наш быт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«Порядок – это форма, из которой возникает красота». Выполнение всеми членами семьи домашних обязанностей способствует установлению порядка и традиций в семье.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35. Поощряйте индивидуальность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Дети часто хотят, чтобы их воспринимали как члена группы, но также сильно и желание, чтобы отмечали их индивидуальность. Распознать и выделить уникальность ребенка – обязанность его родителей.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BAB" w:rsidRPr="00C93286" w:rsidRDefault="004E3BAB" w:rsidP="004E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36. Будьте прозорливы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Э.Рузвельт: «Завтра уже сегодня».</w:t>
      </w:r>
    </w:p>
    <w:p w:rsidR="004E3BAB" w:rsidRPr="00C93286" w:rsidRDefault="004E3BAB" w:rsidP="004E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286">
        <w:rPr>
          <w:rFonts w:ascii="Times New Roman" w:eastAsia="Times New Roman" w:hAnsi="Times New Roman" w:cs="Times New Roman"/>
          <w:sz w:val="28"/>
          <w:szCs w:val="28"/>
        </w:rPr>
        <w:t>Дети всегда очень активны и вовлечены во что-нибудь. Для них существует только «сегодня». Родителям это помогает ощутить радость и полноту жизни. Но не следует забывать и необходимо напоминать детям, что настоящее неотделимо от будущего, и от наших сегодняшних слов и поступков зависит наше завтра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3BAB" w:rsidRPr="00C93286" w:rsidRDefault="004E3BAB" w:rsidP="004E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BAB" w:rsidRPr="00C93286" w:rsidRDefault="004E3BAB" w:rsidP="004E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2681"/>
            <wp:effectExtent l="19050" t="0" r="3175" b="0"/>
            <wp:docPr id="3" name="Рисунок 4" descr="http://russianpoetry.ru/images/photos/medium/article23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npoetry.ru/images/photos/medium/article2339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AB" w:rsidRDefault="004E3BAB" w:rsidP="004E3BAB"/>
    <w:p w:rsidR="004E3BAB" w:rsidRPr="00521875" w:rsidRDefault="004E3BAB" w:rsidP="004E3BAB">
      <w:pPr>
        <w:jc w:val="center"/>
        <w:rPr>
          <w:b/>
          <w:i/>
          <w:color w:val="984806" w:themeColor="accent6" w:themeShade="80"/>
          <w:sz w:val="36"/>
          <w:szCs w:val="36"/>
        </w:rPr>
      </w:pPr>
      <w:r w:rsidRPr="00521875">
        <w:rPr>
          <w:rFonts w:ascii="Calibri" w:hAnsi="Calibri"/>
          <w:color w:val="984806" w:themeColor="accent6" w:themeShade="80"/>
          <w:sz w:val="36"/>
          <w:szCs w:val="36"/>
          <w:shd w:val="clear" w:color="auto" w:fill="FFFFFF"/>
        </w:rPr>
        <w:t xml:space="preserve"> </w:t>
      </w:r>
      <w:r w:rsidRPr="00521875">
        <w:rPr>
          <w:rFonts w:ascii="Monotype Corsiva" w:hAnsi="Monotype Corsiva"/>
          <w:b/>
          <w:color w:val="984806" w:themeColor="accent6" w:themeShade="80"/>
          <w:sz w:val="36"/>
          <w:szCs w:val="36"/>
          <w:shd w:val="clear" w:color="auto" w:fill="FFFFFF"/>
        </w:rPr>
        <w:t>«Ребенок – зеркало семьи; как в капле воды отражается солнце, так в детях отражается нравственная чистота матери и отца».</w:t>
      </w:r>
      <w:r w:rsidRPr="00521875">
        <w:rPr>
          <w:rFonts w:ascii="Monotype Corsiva" w:hAnsi="Monotype Corsiva"/>
          <w:b/>
          <w:color w:val="984806" w:themeColor="accent6" w:themeShade="80"/>
          <w:sz w:val="36"/>
          <w:szCs w:val="36"/>
          <w:shd w:val="clear" w:color="auto" w:fill="FFFFFF"/>
        </w:rPr>
        <w:br/>
      </w:r>
    </w:p>
    <w:p w:rsidR="00C166F6" w:rsidRDefault="00C166F6"/>
    <w:sectPr w:rsidR="00C1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BAB"/>
    <w:rsid w:val="004E3BAB"/>
    <w:rsid w:val="00C1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BA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2041</Words>
  <Characters>11635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7776777</dc:creator>
  <cp:keywords/>
  <dc:description/>
  <cp:lastModifiedBy>7776777</cp:lastModifiedBy>
  <cp:revision>3</cp:revision>
  <dcterms:created xsi:type="dcterms:W3CDTF">2019-03-29T09:16:00Z</dcterms:created>
  <dcterms:modified xsi:type="dcterms:W3CDTF">2019-03-29T09:17:00Z</dcterms:modified>
</cp:coreProperties>
</file>