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2E49A0" w:rsidRPr="00DE0E80">
        <w:t>11</w:t>
      </w:r>
      <w:r w:rsidR="00EC4B9D" w:rsidRPr="00DE0E80">
        <w:t>.</w:t>
      </w:r>
      <w:r w:rsidR="00915177" w:rsidRPr="00DE0E80">
        <w:t>1</w:t>
      </w:r>
      <w:r w:rsidR="002E49A0" w:rsidRPr="00DE0E80">
        <w:t>2</w:t>
      </w:r>
      <w:r w:rsidR="00EC4B9D" w:rsidRPr="00DE0E80">
        <w:t>.201</w:t>
      </w:r>
      <w:r w:rsidR="007C3A88">
        <w:t>9</w:t>
      </w:r>
      <w:r w:rsidR="00EC4B9D" w:rsidRPr="00DE0E80">
        <w:t xml:space="preserve"> </w:t>
      </w:r>
      <w:r w:rsidRPr="00DE0E80">
        <w:t>г. №</w:t>
      </w:r>
      <w:r w:rsidR="005C3728">
        <w:t xml:space="preserve"> </w:t>
      </w:r>
      <w:r w:rsidR="005C3728" w:rsidRPr="005C3728">
        <w:rPr>
          <w:u w:val="single"/>
        </w:rPr>
        <w:t>42</w:t>
      </w:r>
      <w:r w:rsidR="00B850B2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FD4806" w:rsidP="009C52CF">
      <w:pPr>
        <w:ind w:firstLine="0"/>
        <w:outlineLvl w:val="0"/>
        <w:rPr>
          <w:szCs w:val="28"/>
        </w:rPr>
      </w:pPr>
      <w:r>
        <w:rPr>
          <w:szCs w:val="28"/>
        </w:rPr>
        <w:t>к</w:t>
      </w:r>
      <w:r w:rsidR="002E49A0">
        <w:rPr>
          <w:szCs w:val="28"/>
        </w:rPr>
        <w:t>онтрольных</w:t>
      </w:r>
      <w:r>
        <w:rPr>
          <w:szCs w:val="28"/>
        </w:rPr>
        <w:t xml:space="preserve">        </w:t>
      </w:r>
      <w:r w:rsidR="002E49A0"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</w:t>
      </w:r>
      <w:r w:rsidR="002E49A0">
        <w:rPr>
          <w:szCs w:val="28"/>
        </w:rPr>
        <w:t xml:space="preserve">  </w:t>
      </w:r>
    </w:p>
    <w:p w:rsidR="002E49A0" w:rsidRDefault="002E49A0" w:rsidP="009C52CF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4806" w:rsidRDefault="002E49A0" w:rsidP="00422B38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 xml:space="preserve">области </w:t>
      </w:r>
      <w:r w:rsidR="00FD4806">
        <w:rPr>
          <w:szCs w:val="28"/>
        </w:rPr>
        <w:t xml:space="preserve"> </w:t>
      </w:r>
      <w:r w:rsidR="009C52CF">
        <w:rPr>
          <w:szCs w:val="28"/>
        </w:rPr>
        <w:t xml:space="preserve"> </w:t>
      </w:r>
      <w:proofErr w:type="gramStart"/>
      <w:r w:rsidR="009C52CF">
        <w:rPr>
          <w:szCs w:val="28"/>
        </w:rPr>
        <w:t>на</w:t>
      </w:r>
      <w:proofErr w:type="gramEnd"/>
      <w:r w:rsidR="009C52CF">
        <w:rPr>
          <w:szCs w:val="28"/>
        </w:rPr>
        <w:t xml:space="preserve"> 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20</w:t>
      </w:r>
      <w:r w:rsidR="00FD4806">
        <w:rPr>
          <w:szCs w:val="28"/>
        </w:rPr>
        <w:t>20</w:t>
      </w:r>
      <w:r>
        <w:rPr>
          <w:szCs w:val="28"/>
        </w:rPr>
        <w:t xml:space="preserve">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Default="00885AA3" w:rsidP="00C32D3C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C32D3C">
        <w:rPr>
          <w:szCs w:val="28"/>
        </w:rPr>
        <w:t xml:space="preserve">постановления </w:t>
      </w:r>
      <w:r>
        <w:rPr>
          <w:szCs w:val="28"/>
        </w:rPr>
        <w:t xml:space="preserve">№ </w:t>
      </w:r>
      <w:r w:rsidR="00C32D3C">
        <w:rPr>
          <w:szCs w:val="28"/>
        </w:rPr>
        <w:t>33</w:t>
      </w:r>
      <w:r>
        <w:rPr>
          <w:szCs w:val="28"/>
        </w:rPr>
        <w:t xml:space="preserve"> от </w:t>
      </w:r>
      <w:r w:rsidR="00C32D3C">
        <w:rPr>
          <w:szCs w:val="28"/>
        </w:rPr>
        <w:t>3</w:t>
      </w:r>
      <w:r>
        <w:rPr>
          <w:szCs w:val="28"/>
        </w:rPr>
        <w:t>1.0</w:t>
      </w:r>
      <w:r w:rsidR="00C32D3C">
        <w:rPr>
          <w:szCs w:val="28"/>
        </w:rPr>
        <w:t>1</w:t>
      </w:r>
      <w:r>
        <w:rPr>
          <w:szCs w:val="28"/>
        </w:rPr>
        <w:t>.20</w:t>
      </w:r>
      <w:r w:rsidR="00C32D3C">
        <w:rPr>
          <w:szCs w:val="28"/>
        </w:rPr>
        <w:t>19</w:t>
      </w:r>
      <w:r>
        <w:rPr>
          <w:szCs w:val="28"/>
        </w:rPr>
        <w:t>г.</w:t>
      </w:r>
      <w:r w:rsidRPr="005A4184">
        <w:rPr>
          <w:szCs w:val="28"/>
        </w:rPr>
        <w:t xml:space="preserve"> </w:t>
      </w:r>
      <w:r w:rsidR="00C32D3C">
        <w:rPr>
          <w:szCs w:val="28"/>
        </w:rPr>
        <w:t>Администрации муниципального образования «</w:t>
      </w:r>
      <w:proofErr w:type="spellStart"/>
      <w:r w:rsidR="00C32D3C">
        <w:rPr>
          <w:szCs w:val="28"/>
        </w:rPr>
        <w:t>Шумячский</w:t>
      </w:r>
      <w:proofErr w:type="spellEnd"/>
      <w:r w:rsidR="00C32D3C"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003AF0" w:rsidRPr="00333142" w:rsidRDefault="00003AF0" w:rsidP="00C32D3C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0D7FC2" w:rsidRDefault="000D7FC2" w:rsidP="009C52CF">
      <w:pPr>
        <w:ind w:firstLine="708"/>
        <w:rPr>
          <w:szCs w:val="28"/>
        </w:rPr>
      </w:pPr>
    </w:p>
    <w:p w:rsidR="009C52CF" w:rsidRDefault="009C52CF" w:rsidP="000D7FC2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Утвердить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</w:t>
      </w:r>
      <w:r w:rsidR="00422B38">
        <w:rPr>
          <w:szCs w:val="28"/>
        </w:rPr>
        <w:t>20</w:t>
      </w:r>
      <w:r>
        <w:rPr>
          <w:szCs w:val="28"/>
        </w:rPr>
        <w:t xml:space="preserve"> год (далее – план) (приложение № 1).</w:t>
      </w:r>
    </w:p>
    <w:p w:rsidR="009C52CF" w:rsidRDefault="00422B38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9C52CF" w:rsidRPr="007E3801">
        <w:rPr>
          <w:szCs w:val="28"/>
        </w:rPr>
        <w:t xml:space="preserve">. </w:t>
      </w:r>
      <w:proofErr w:type="gramStart"/>
      <w:r w:rsidR="009C52CF" w:rsidRPr="007E3801">
        <w:rPr>
          <w:szCs w:val="28"/>
        </w:rPr>
        <w:t>Контроль за</w:t>
      </w:r>
      <w:proofErr w:type="gramEnd"/>
      <w:r w:rsidR="009C52CF" w:rsidRPr="007E3801">
        <w:rPr>
          <w:szCs w:val="28"/>
        </w:rPr>
        <w:t xml:space="preserve"> исполнением настоящего приказа оставляю за собой</w:t>
      </w:r>
      <w:r w:rsidR="009C52CF"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8B1FB5" w:rsidP="008B1FB5">
      <w:pPr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8B1FB5" w:rsidRDefault="008B1FB5" w:rsidP="008B1FB5">
      <w:pPr>
        <w:rPr>
          <w:szCs w:val="28"/>
        </w:rPr>
      </w:pPr>
      <w:r>
        <w:rPr>
          <w:szCs w:val="28"/>
        </w:rPr>
        <w:t>Финансового управления –</w:t>
      </w:r>
    </w:p>
    <w:p w:rsidR="008B1FB5" w:rsidRDefault="008B1FB5" w:rsidP="008B1FB5">
      <w:pPr>
        <w:rPr>
          <w:szCs w:val="28"/>
        </w:rPr>
      </w:pPr>
      <w:r>
        <w:rPr>
          <w:szCs w:val="28"/>
        </w:rPr>
        <w:t xml:space="preserve">начальник бюджетного отдела                                                  Е.В. Тимофеева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681625" w:rsidRPr="00681625">
        <w:rPr>
          <w:sz w:val="22"/>
          <w:szCs w:val="22"/>
          <w:u w:val="single"/>
        </w:rPr>
        <w:t>42</w:t>
      </w:r>
      <w:r w:rsidRPr="00681625">
        <w:rPr>
          <w:sz w:val="22"/>
          <w:szCs w:val="22"/>
          <w:u w:val="single"/>
        </w:rPr>
        <w:t xml:space="preserve"> </w:t>
      </w:r>
      <w:r w:rsidRPr="008B1FB5">
        <w:rPr>
          <w:sz w:val="22"/>
          <w:szCs w:val="22"/>
        </w:rPr>
        <w:t xml:space="preserve">  от  1</w:t>
      </w:r>
      <w:r w:rsidR="005C778F" w:rsidRPr="008B1FB5">
        <w:rPr>
          <w:sz w:val="22"/>
          <w:szCs w:val="22"/>
        </w:rPr>
        <w:t>1</w:t>
      </w:r>
      <w:r w:rsidRPr="008B1FB5">
        <w:rPr>
          <w:sz w:val="22"/>
          <w:szCs w:val="22"/>
        </w:rPr>
        <w:t>.12.201</w:t>
      </w:r>
      <w:r w:rsidR="007C3A88">
        <w:rPr>
          <w:sz w:val="22"/>
          <w:szCs w:val="22"/>
        </w:rPr>
        <w:t>9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Заместитель начальника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>Финансового управления –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начальник бюджетного отдела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Е.В. Тимофеева</w:t>
      </w:r>
      <w:r>
        <w:rPr>
          <w:szCs w:val="28"/>
        </w:rPr>
        <w:t xml:space="preserve"> 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20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контрольного мероприятия (квартал)</w:t>
            </w:r>
          </w:p>
        </w:tc>
      </w:tr>
      <w:tr w:rsidR="005C79CA" w:rsidRPr="00B55919" w:rsidTr="00E26778">
        <w:tc>
          <w:tcPr>
            <w:tcW w:w="567" w:type="dxa"/>
          </w:tcPr>
          <w:p w:rsidR="005C79CA" w:rsidRDefault="00E26778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79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C79CA" w:rsidRPr="00B55919" w:rsidRDefault="006D2524" w:rsidP="007C3A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РПО КХ»</w:t>
            </w:r>
          </w:p>
        </w:tc>
        <w:tc>
          <w:tcPr>
            <w:tcW w:w="3827" w:type="dxa"/>
          </w:tcPr>
          <w:p w:rsidR="005C79CA" w:rsidRPr="00B55919" w:rsidRDefault="00A44CEC" w:rsidP="007C3A88">
            <w:pPr>
              <w:ind w:firstLine="0"/>
              <w:rPr>
                <w:sz w:val="24"/>
                <w:szCs w:val="24"/>
              </w:rPr>
            </w:pPr>
            <w:r w:rsidRPr="00214AF3">
              <w:rPr>
                <w:color w:val="000000"/>
                <w:sz w:val="24"/>
                <w:szCs w:val="24"/>
              </w:rPr>
              <w:t>Проверка возмещения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134" w:type="dxa"/>
          </w:tcPr>
          <w:p w:rsidR="005C79CA" w:rsidRPr="00B55919" w:rsidRDefault="009378CC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5C79CA" w:rsidRDefault="006D2524" w:rsidP="007C3A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6D2524" w:rsidRPr="00B55919" w:rsidRDefault="006D2524" w:rsidP="007C3A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5C79CA" w:rsidTr="00E26778">
        <w:tc>
          <w:tcPr>
            <w:tcW w:w="567" w:type="dxa"/>
          </w:tcPr>
          <w:p w:rsidR="005C79CA" w:rsidRDefault="00E26778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9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C79CA" w:rsidRPr="00B55919" w:rsidRDefault="00261938" w:rsidP="00261938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827" w:type="dxa"/>
          </w:tcPr>
          <w:p w:rsidR="005C79CA" w:rsidRPr="006D2524" w:rsidRDefault="00261938" w:rsidP="00A44CEC">
            <w:pPr>
              <w:ind w:firstLine="0"/>
              <w:rPr>
                <w:sz w:val="24"/>
                <w:szCs w:val="24"/>
              </w:rPr>
            </w:pPr>
            <w:r w:rsidRPr="00261938">
              <w:rPr>
                <w:sz w:val="24"/>
                <w:szCs w:val="24"/>
              </w:rPr>
              <w:t>Соблюдение условий, целей и порядка  предоставления и расходования субсидий за счет средств бюджета муниципального образования «</w:t>
            </w:r>
            <w:proofErr w:type="spellStart"/>
            <w:r w:rsidRPr="00261938">
              <w:rPr>
                <w:sz w:val="24"/>
                <w:szCs w:val="24"/>
              </w:rPr>
              <w:t>Шумячский</w:t>
            </w:r>
            <w:proofErr w:type="spellEnd"/>
            <w:r w:rsidRPr="00261938">
              <w:rPr>
                <w:sz w:val="24"/>
                <w:szCs w:val="24"/>
              </w:rPr>
              <w:t xml:space="preserve"> район» Смоленской области</w:t>
            </w:r>
            <w:r w:rsidRPr="00833B24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5C79CA" w:rsidRDefault="005C79CA" w:rsidP="003237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23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3237D1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3237D1" w:rsidRDefault="003237D1" w:rsidP="007C3A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5C79CA" w:rsidRDefault="005C79CA" w:rsidP="003237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37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3237D1">
              <w:rPr>
                <w:sz w:val="24"/>
                <w:szCs w:val="24"/>
              </w:rPr>
              <w:t>а</w:t>
            </w:r>
          </w:p>
        </w:tc>
      </w:tr>
      <w:tr w:rsidR="003237D1" w:rsidTr="00E26778">
        <w:tc>
          <w:tcPr>
            <w:tcW w:w="567" w:type="dxa"/>
          </w:tcPr>
          <w:p w:rsidR="003237D1" w:rsidRDefault="00E26778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237D1" w:rsidRDefault="00025505" w:rsidP="007C3A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96913">
              <w:rPr>
                <w:sz w:val="24"/>
                <w:szCs w:val="24"/>
              </w:rPr>
              <w:t>ОУ Первомайская СОШ»</w:t>
            </w:r>
          </w:p>
        </w:tc>
        <w:tc>
          <w:tcPr>
            <w:tcW w:w="3827" w:type="dxa"/>
          </w:tcPr>
          <w:p w:rsidR="003237D1" w:rsidRDefault="003237D1" w:rsidP="007C3A88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3237D1" w:rsidRDefault="003237D1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237D1" w:rsidRDefault="003237D1" w:rsidP="007C3A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3237D1" w:rsidRDefault="003237D1" w:rsidP="007C3A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88" w:rsidRDefault="007C3A88">
      <w:r>
        <w:separator/>
      </w:r>
    </w:p>
  </w:endnote>
  <w:endnote w:type="continuationSeparator" w:id="0">
    <w:p w:rsidR="007C3A88" w:rsidRDefault="007C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88" w:rsidRDefault="007C3A88">
      <w:r>
        <w:separator/>
      </w:r>
    </w:p>
  </w:footnote>
  <w:footnote w:type="continuationSeparator" w:id="0">
    <w:p w:rsidR="007C3A88" w:rsidRDefault="007C3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03AF0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D0177C"/>
    <w:rsid w:val="00D11E08"/>
    <w:rsid w:val="00D1342F"/>
    <w:rsid w:val="00D143D8"/>
    <w:rsid w:val="00D42826"/>
    <w:rsid w:val="00D47194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26778"/>
    <w:rsid w:val="00E53B8E"/>
    <w:rsid w:val="00E744DD"/>
    <w:rsid w:val="00E808C6"/>
    <w:rsid w:val="00EA1745"/>
    <w:rsid w:val="00EB5760"/>
    <w:rsid w:val="00EB58B1"/>
    <w:rsid w:val="00EC4B9D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B0BA-9931-437F-A906-BEFFB29B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107</cp:revision>
  <cp:lastPrinted>2019-12-11T07:06:00Z</cp:lastPrinted>
  <dcterms:created xsi:type="dcterms:W3CDTF">2018-08-09T12:33:00Z</dcterms:created>
  <dcterms:modified xsi:type="dcterms:W3CDTF">2019-12-12T13:41:00Z</dcterms:modified>
</cp:coreProperties>
</file>