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B" w:rsidRDefault="00123B5B" w:rsidP="00123B5B">
      <w:pPr>
        <w:pStyle w:val="a8"/>
        <w:jc w:val="center"/>
        <w:rPr>
          <w:b/>
          <w:sz w:val="8"/>
          <w:szCs w:val="8"/>
        </w:rPr>
      </w:pPr>
    </w:p>
    <w:p w:rsidR="003017B4" w:rsidRDefault="00D53E8F" w:rsidP="003017B4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807720" cy="952500"/>
            <wp:effectExtent l="19050" t="0" r="0" b="0"/>
            <wp:docPr id="7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D53E8F" w:rsidRDefault="00D53E8F" w:rsidP="00D53E8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D53E8F" w:rsidRDefault="00D53E8F" w:rsidP="003017B4">
      <w:pPr>
        <w:jc w:val="center"/>
        <w:rPr>
          <w:b/>
          <w:sz w:val="32"/>
          <w:szCs w:val="32"/>
        </w:rPr>
      </w:pPr>
    </w:p>
    <w:p w:rsidR="003017B4" w:rsidRDefault="003017B4" w:rsidP="003017B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 №</w:t>
      </w:r>
      <w:r w:rsidR="000B2209">
        <w:rPr>
          <w:b/>
          <w:sz w:val="32"/>
          <w:szCs w:val="32"/>
        </w:rPr>
        <w:t>33</w:t>
      </w:r>
    </w:p>
    <w:p w:rsidR="003017B4" w:rsidRDefault="003017B4" w:rsidP="003017B4">
      <w:pPr>
        <w:pStyle w:val="1"/>
        <w:tabs>
          <w:tab w:val="left" w:pos="6810"/>
          <w:tab w:val="center" w:pos="7867"/>
        </w:tabs>
        <w:jc w:val="left"/>
      </w:pPr>
    </w:p>
    <w:p w:rsidR="003017B4" w:rsidRPr="00D53E8F" w:rsidRDefault="00D53E8F" w:rsidP="003017B4">
      <w:pPr>
        <w:rPr>
          <w:sz w:val="28"/>
          <w:szCs w:val="28"/>
        </w:rPr>
      </w:pPr>
      <w:r w:rsidRPr="00D53E8F">
        <w:rPr>
          <w:sz w:val="28"/>
          <w:szCs w:val="28"/>
        </w:rPr>
        <w:t xml:space="preserve">От </w:t>
      </w:r>
      <w:r w:rsidR="000B2209">
        <w:rPr>
          <w:sz w:val="28"/>
          <w:szCs w:val="28"/>
        </w:rPr>
        <w:t>02.10.2019</w:t>
      </w:r>
      <w:r w:rsidR="00C40DB6">
        <w:rPr>
          <w:sz w:val="28"/>
          <w:szCs w:val="28"/>
        </w:rPr>
        <w:t>2019</w:t>
      </w:r>
      <w:r w:rsidRPr="00D53E8F">
        <w:rPr>
          <w:sz w:val="28"/>
          <w:szCs w:val="28"/>
        </w:rPr>
        <w:t xml:space="preserve"> г. №</w:t>
      </w:r>
      <w:r w:rsidR="000B2209">
        <w:rPr>
          <w:sz w:val="28"/>
          <w:szCs w:val="28"/>
        </w:rPr>
        <w:t>33</w:t>
      </w:r>
    </w:p>
    <w:p w:rsidR="003017B4" w:rsidRPr="001E78A8" w:rsidRDefault="003017B4" w:rsidP="003017B4"/>
    <w:tbl>
      <w:tblPr>
        <w:tblW w:w="0" w:type="auto"/>
        <w:tblLook w:val="0000"/>
      </w:tblPr>
      <w:tblGrid>
        <w:gridCol w:w="4788"/>
      </w:tblGrid>
      <w:tr w:rsidR="003017B4" w:rsidRPr="00A30AEB" w:rsidTr="00DE0C06">
        <w:trPr>
          <w:trHeight w:val="1422"/>
        </w:trPr>
        <w:tc>
          <w:tcPr>
            <w:tcW w:w="4788" w:type="dxa"/>
            <w:shd w:val="clear" w:color="auto" w:fill="auto"/>
          </w:tcPr>
          <w:p w:rsidR="003017B4" w:rsidRPr="00E57EAD" w:rsidRDefault="003017B4" w:rsidP="00551E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21817">
              <w:rPr>
                <w:sz w:val="28"/>
                <w:szCs w:val="28"/>
              </w:rPr>
              <w:t>О</w:t>
            </w:r>
            <w:r w:rsidR="00857A9C">
              <w:rPr>
                <w:sz w:val="28"/>
                <w:szCs w:val="28"/>
              </w:rPr>
              <w:t xml:space="preserve"> внесении изменений в Порядок </w:t>
            </w:r>
            <w:r w:rsidR="00551EB8">
              <w:rPr>
                <w:sz w:val="28"/>
                <w:szCs w:val="28"/>
              </w:rPr>
              <w:t>открытия и ведения лицевых счетов Финансовым управлением Администрации муниципального образования</w:t>
            </w:r>
            <w:r w:rsidR="005A23D7">
              <w:rPr>
                <w:sz w:val="28"/>
                <w:szCs w:val="28"/>
              </w:rPr>
              <w:t xml:space="preserve"> «</w:t>
            </w:r>
            <w:proofErr w:type="spellStart"/>
            <w:r w:rsidR="005A23D7">
              <w:rPr>
                <w:sz w:val="28"/>
                <w:szCs w:val="28"/>
              </w:rPr>
              <w:t>Шумячский</w:t>
            </w:r>
            <w:proofErr w:type="spellEnd"/>
            <w:r w:rsidR="005A23D7">
              <w:rPr>
                <w:sz w:val="28"/>
                <w:szCs w:val="28"/>
              </w:rPr>
              <w:t xml:space="preserve"> район» Смоленской области</w:t>
            </w:r>
            <w:r w:rsidR="00857A9C">
              <w:rPr>
                <w:sz w:val="28"/>
                <w:szCs w:val="28"/>
              </w:rPr>
              <w:t xml:space="preserve"> </w:t>
            </w:r>
          </w:p>
        </w:tc>
      </w:tr>
    </w:tbl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3017B4" w:rsidRPr="00A30AEB" w:rsidRDefault="003017B4" w:rsidP="003017B4">
      <w:pPr>
        <w:pStyle w:val="ConsPlusTitle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70"/>
      </w:tblGrid>
      <w:tr w:rsidR="00123B5B" w:rsidRPr="00121817" w:rsidTr="00A168FF">
        <w:tc>
          <w:tcPr>
            <w:tcW w:w="4970" w:type="dxa"/>
          </w:tcPr>
          <w:p w:rsidR="00123B5B" w:rsidRPr="00121817" w:rsidRDefault="00123B5B" w:rsidP="00A168F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rPr>
                <w:sz w:val="28"/>
                <w:szCs w:val="28"/>
              </w:rPr>
            </w:pPr>
          </w:p>
        </w:tc>
      </w:tr>
    </w:tbl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6D3476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A0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>В</w:t>
      </w:r>
      <w:r w:rsidR="00A03E40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51EB8">
        <w:rPr>
          <w:rFonts w:ascii="Times New Roman" w:hAnsi="Times New Roman" w:cs="Times New Roman"/>
          <w:sz w:val="28"/>
          <w:szCs w:val="28"/>
        </w:rPr>
        <w:t xml:space="preserve">приказ Финансового управления Администрации </w:t>
      </w:r>
      <w:r w:rsidR="00A03E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</w:t>
      </w:r>
      <w:r w:rsidR="00551EB8">
        <w:rPr>
          <w:rFonts w:ascii="Times New Roman" w:hAnsi="Times New Roman" w:cs="Times New Roman"/>
          <w:sz w:val="28"/>
          <w:szCs w:val="28"/>
        </w:rPr>
        <w:t>29.05.2018</w:t>
      </w:r>
      <w:r w:rsidR="00A03E40">
        <w:rPr>
          <w:rFonts w:ascii="Times New Roman" w:hAnsi="Times New Roman" w:cs="Times New Roman"/>
          <w:sz w:val="28"/>
          <w:szCs w:val="28"/>
        </w:rPr>
        <w:t xml:space="preserve"> №</w:t>
      </w:r>
      <w:r w:rsidR="00551EB8">
        <w:rPr>
          <w:rFonts w:ascii="Times New Roman" w:hAnsi="Times New Roman" w:cs="Times New Roman"/>
          <w:sz w:val="28"/>
          <w:szCs w:val="28"/>
        </w:rPr>
        <w:t>30 «Об утверждении Порядка открытия и ведения лицевых счетов</w:t>
      </w:r>
      <w:r w:rsidR="00A03E40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51EB8">
        <w:rPr>
          <w:rFonts w:ascii="Times New Roman" w:hAnsi="Times New Roman" w:cs="Times New Roman"/>
          <w:sz w:val="28"/>
          <w:szCs w:val="28"/>
        </w:rPr>
        <w:t>ым</w:t>
      </w:r>
      <w:r w:rsidR="00A03E40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5B4192">
        <w:rPr>
          <w:rFonts w:ascii="Times New Roman" w:hAnsi="Times New Roman" w:cs="Times New Roman"/>
          <w:sz w:val="28"/>
          <w:szCs w:val="28"/>
        </w:rPr>
        <w:t>и</w:t>
      </w:r>
      <w:r w:rsidR="00551EB8">
        <w:rPr>
          <w:rFonts w:ascii="Times New Roman" w:hAnsi="Times New Roman" w:cs="Times New Roman"/>
          <w:sz w:val="28"/>
          <w:szCs w:val="28"/>
        </w:rPr>
        <w:t>ем</w:t>
      </w:r>
      <w:r w:rsidR="00A03E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A03E40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A03E4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51EB8">
        <w:rPr>
          <w:rFonts w:ascii="Times New Roman" w:hAnsi="Times New Roman" w:cs="Times New Roman"/>
          <w:sz w:val="28"/>
          <w:szCs w:val="28"/>
        </w:rPr>
        <w:t>»</w:t>
      </w:r>
      <w:r w:rsidR="00A03E4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5C8F" w:rsidRDefault="00EB5C8F" w:rsidP="00EB5C8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 исключить;</w:t>
      </w:r>
    </w:p>
    <w:p w:rsidR="00EB5C8F" w:rsidRDefault="00EB5C8F" w:rsidP="00EB5C8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Порядке, утвержденном указанным приказом:</w:t>
      </w:r>
    </w:p>
    <w:p w:rsidR="005B4192" w:rsidRDefault="005B4192" w:rsidP="005B4192">
      <w:pPr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 7.10. изложить в следующей редакции:</w:t>
      </w:r>
    </w:p>
    <w:p w:rsidR="005B4192" w:rsidRDefault="005B4192" w:rsidP="005B4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«7.10. Получатель средств информирует дебитора о порядке заполнения расчетного документа  в соответствии с Положением 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 управления государственными внебюджетными фондами Российской Федерации, утвержденным 23.01.2018г. Центральным банком Российской Федерации (№ 629-П) и Министерством финансов Российской Федерации (№ 12н).</w:t>
      </w:r>
    </w:p>
    <w:p w:rsidR="005B4192" w:rsidRDefault="005B4192" w:rsidP="005B4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поле «Назначение платежа» расчетного документа должна содержаться ссылка на номер и дату платежного документа получателя средств, на основании которого ранее была осуществлена кассовая выплата, либо указаны иные причины возврата средств, а также могут быть указаны коды бюджетной </w:t>
      </w:r>
      <w:r>
        <w:rPr>
          <w:sz w:val="28"/>
          <w:szCs w:val="28"/>
        </w:rPr>
        <w:lastRenderedPageBreak/>
        <w:t>классификации Российской Федерации, по которым ранее была произведена кассовая выплата.</w:t>
      </w:r>
    </w:p>
    <w:p w:rsidR="005B4192" w:rsidRDefault="005B4192" w:rsidP="005B419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A2D80">
        <w:rPr>
          <w:rFonts w:ascii="Times New Roman" w:hAnsi="Times New Roman"/>
          <w:sz w:val="28"/>
        </w:rPr>
        <w:t xml:space="preserve">Если в платежном поручении дебитора код </w:t>
      </w:r>
      <w:r w:rsidRPr="00DA2D80">
        <w:rPr>
          <w:rFonts w:ascii="Times New Roman" w:hAnsi="Times New Roman" w:cs="Times New Roman"/>
          <w:bCs/>
          <w:sz w:val="28"/>
          <w:szCs w:val="28"/>
        </w:rPr>
        <w:t>бюджетной классификации Российской Федерации</w:t>
      </w:r>
      <w:r w:rsidRPr="00DA2D80">
        <w:rPr>
          <w:rFonts w:ascii="Times New Roman" w:hAnsi="Times New Roman"/>
          <w:sz w:val="28"/>
        </w:rPr>
        <w:t xml:space="preserve"> не проставлен</w:t>
      </w:r>
      <w:r>
        <w:rPr>
          <w:rFonts w:ascii="Times New Roman" w:hAnsi="Times New Roman"/>
          <w:sz w:val="28"/>
        </w:rPr>
        <w:t>, получателем средств в течение 10 рабочих дней может быть представлена заверенная подписями руководителя и главного бухгалтера (иных уполномоченных руководителем лиц) получателя средств дополнительная информация в письменной форме о назначении платежа, на основании которой отдел по казначейскому исполнению бюджета отражает поступившие суммы на лицевом счете получателя средств»;.</w:t>
      </w:r>
      <w:proofErr w:type="gramEnd"/>
    </w:p>
    <w:p w:rsidR="005B4192" w:rsidRPr="00757CA5" w:rsidRDefault="005B4192" w:rsidP="005B4192">
      <w:pPr>
        <w:autoSpaceDE w:val="0"/>
        <w:autoSpaceDN w:val="0"/>
        <w:adjustRightInd w:val="0"/>
        <w:spacing w:line="240" w:lineRule="auto"/>
        <w:ind w:left="709"/>
        <w:jc w:val="both"/>
        <w:rPr>
          <w:sz w:val="28"/>
          <w:szCs w:val="28"/>
        </w:rPr>
      </w:pPr>
    </w:p>
    <w:p w:rsidR="00EB5C8F" w:rsidRDefault="00EB5C8F" w:rsidP="00EB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C47043">
        <w:rPr>
          <w:sz w:val="28"/>
          <w:szCs w:val="28"/>
        </w:rPr>
        <w:t>8</w:t>
      </w:r>
      <w:r>
        <w:rPr>
          <w:sz w:val="28"/>
          <w:szCs w:val="28"/>
        </w:rPr>
        <w:t xml:space="preserve"> дополнить пунктом 8.11 следующего содержания:</w:t>
      </w:r>
    </w:p>
    <w:p w:rsidR="00EB5C8F" w:rsidRDefault="00EB5C8F" w:rsidP="00EB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«8.11. </w:t>
      </w:r>
      <w:proofErr w:type="gramStart"/>
      <w:r>
        <w:rPr>
          <w:sz w:val="28"/>
          <w:szCs w:val="28"/>
        </w:rPr>
        <w:t>Поступившие на счет по учету средств бюджетного учреждения суммы возврата дебиторской задолженности текущего финансового года учитываются на соответствующем лицевом счете как восстановление кассовых выплат с отражением по тем же кодам бюджетной классификации Российской Федерации, по которым была произведена кассовая выплата.</w:t>
      </w:r>
      <w:proofErr w:type="gramEnd"/>
    </w:p>
    <w:p w:rsidR="00EB5C8F" w:rsidRDefault="00EB5C8F" w:rsidP="00EB5C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Клиент информирует дебитора о порядке заполнения расчетного документа в соответствии с требованиями, установленными Положением Центрального банка Российской Федерации</w:t>
      </w:r>
      <w:r w:rsidR="005B4192">
        <w:rPr>
          <w:sz w:val="28"/>
          <w:szCs w:val="28"/>
        </w:rPr>
        <w:t xml:space="preserve"> №629-П</w:t>
      </w:r>
      <w:r>
        <w:rPr>
          <w:sz w:val="28"/>
          <w:szCs w:val="28"/>
        </w:rPr>
        <w:t xml:space="preserve"> и Министерства финансов Российской Федерации от </w:t>
      </w:r>
      <w:r w:rsidR="005B4192">
        <w:rPr>
          <w:sz w:val="28"/>
          <w:szCs w:val="28"/>
        </w:rPr>
        <w:t>23.01.2018г.</w:t>
      </w:r>
      <w:r>
        <w:rPr>
          <w:sz w:val="28"/>
          <w:szCs w:val="28"/>
        </w:rPr>
        <w:t xml:space="preserve"> №</w:t>
      </w:r>
      <w:r w:rsidR="005B4192">
        <w:rPr>
          <w:sz w:val="28"/>
          <w:szCs w:val="28"/>
        </w:rPr>
        <w:t>12н</w:t>
      </w:r>
      <w:r>
        <w:rPr>
          <w:sz w:val="28"/>
          <w:szCs w:val="28"/>
        </w:rPr>
        <w:t>»</w:t>
      </w:r>
      <w:r w:rsidR="005B4192">
        <w:rPr>
          <w:sz w:val="28"/>
          <w:szCs w:val="28"/>
        </w:rPr>
        <w:t>.</w:t>
      </w:r>
    </w:p>
    <w:p w:rsidR="00EB5C8F" w:rsidRPr="00757CA5" w:rsidRDefault="00EB5C8F" w:rsidP="00EB5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E40" w:rsidRDefault="00A03E40" w:rsidP="00A03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E40" w:rsidRPr="00497548" w:rsidRDefault="00A03E40" w:rsidP="00A03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3D7" w:rsidRDefault="005A23D7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0AE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Заходная</w:t>
      </w:r>
      <w:proofErr w:type="spellEnd"/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5A23D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57EAD" w:rsidSect="00207E2F">
      <w:pgSz w:w="11906" w:h="16838"/>
      <w:pgMar w:top="568" w:right="566" w:bottom="426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92" w:rsidRDefault="005B4192" w:rsidP="00A168FF">
      <w:pPr>
        <w:spacing w:line="240" w:lineRule="auto"/>
      </w:pPr>
      <w:r>
        <w:separator/>
      </w:r>
    </w:p>
  </w:endnote>
  <w:endnote w:type="continuationSeparator" w:id="0">
    <w:p w:rsidR="005B4192" w:rsidRDefault="005B4192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92" w:rsidRDefault="005B4192" w:rsidP="00A168FF">
      <w:pPr>
        <w:spacing w:line="240" w:lineRule="auto"/>
      </w:pPr>
      <w:r>
        <w:separator/>
      </w:r>
    </w:p>
  </w:footnote>
  <w:footnote w:type="continuationSeparator" w:id="0">
    <w:p w:rsidR="005B4192" w:rsidRDefault="005B4192" w:rsidP="00A16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080"/>
    <w:multiLevelType w:val="hybridMultilevel"/>
    <w:tmpl w:val="3BBCFCC0"/>
    <w:lvl w:ilvl="0" w:tplc="68284108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43072"/>
    <w:multiLevelType w:val="multilevel"/>
    <w:tmpl w:val="C67AE3E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7885E6D"/>
    <w:multiLevelType w:val="hybridMultilevel"/>
    <w:tmpl w:val="EB12BCCE"/>
    <w:lvl w:ilvl="0" w:tplc="4FEE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F5FCD"/>
    <w:multiLevelType w:val="hybridMultilevel"/>
    <w:tmpl w:val="6A083B00"/>
    <w:lvl w:ilvl="0" w:tplc="421E030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23B5B"/>
    <w:rsid w:val="00016895"/>
    <w:rsid w:val="00031EE2"/>
    <w:rsid w:val="0003218D"/>
    <w:rsid w:val="000901A7"/>
    <w:rsid w:val="000A1F3A"/>
    <w:rsid w:val="000B2209"/>
    <w:rsid w:val="000C1D49"/>
    <w:rsid w:val="000C5665"/>
    <w:rsid w:val="00110B0E"/>
    <w:rsid w:val="00123B5B"/>
    <w:rsid w:val="00140EFC"/>
    <w:rsid w:val="00142BDA"/>
    <w:rsid w:val="00151F88"/>
    <w:rsid w:val="0015702F"/>
    <w:rsid w:val="001721E5"/>
    <w:rsid w:val="00177297"/>
    <w:rsid w:val="001940B8"/>
    <w:rsid w:val="00207E2F"/>
    <w:rsid w:val="00224318"/>
    <w:rsid w:val="002259FD"/>
    <w:rsid w:val="00247772"/>
    <w:rsid w:val="00270977"/>
    <w:rsid w:val="002B1BA2"/>
    <w:rsid w:val="002B59B5"/>
    <w:rsid w:val="002E2048"/>
    <w:rsid w:val="002E7894"/>
    <w:rsid w:val="002F159D"/>
    <w:rsid w:val="003017B4"/>
    <w:rsid w:val="00302E62"/>
    <w:rsid w:val="00304B19"/>
    <w:rsid w:val="00317CF1"/>
    <w:rsid w:val="003312E9"/>
    <w:rsid w:val="003360B1"/>
    <w:rsid w:val="00346258"/>
    <w:rsid w:val="0035072B"/>
    <w:rsid w:val="00386E91"/>
    <w:rsid w:val="00391DCC"/>
    <w:rsid w:val="00392E62"/>
    <w:rsid w:val="003D1C71"/>
    <w:rsid w:val="003D79A0"/>
    <w:rsid w:val="003E0939"/>
    <w:rsid w:val="003E254C"/>
    <w:rsid w:val="003F026A"/>
    <w:rsid w:val="003F0AAD"/>
    <w:rsid w:val="00431EF2"/>
    <w:rsid w:val="00464FA0"/>
    <w:rsid w:val="0048077A"/>
    <w:rsid w:val="004C64E8"/>
    <w:rsid w:val="004C77A0"/>
    <w:rsid w:val="00501E57"/>
    <w:rsid w:val="00505F38"/>
    <w:rsid w:val="00521571"/>
    <w:rsid w:val="00524552"/>
    <w:rsid w:val="0052523B"/>
    <w:rsid w:val="00551EB8"/>
    <w:rsid w:val="005675D9"/>
    <w:rsid w:val="0057629A"/>
    <w:rsid w:val="005A23D7"/>
    <w:rsid w:val="005B4192"/>
    <w:rsid w:val="005F41C2"/>
    <w:rsid w:val="005F63BF"/>
    <w:rsid w:val="00614221"/>
    <w:rsid w:val="00647B6F"/>
    <w:rsid w:val="00671FF5"/>
    <w:rsid w:val="00673233"/>
    <w:rsid w:val="006A6D5A"/>
    <w:rsid w:val="006B3355"/>
    <w:rsid w:val="006C2863"/>
    <w:rsid w:val="006E169B"/>
    <w:rsid w:val="006F6FB8"/>
    <w:rsid w:val="00701006"/>
    <w:rsid w:val="00713EDE"/>
    <w:rsid w:val="00737FA1"/>
    <w:rsid w:val="00742BE5"/>
    <w:rsid w:val="00750704"/>
    <w:rsid w:val="00755FB6"/>
    <w:rsid w:val="00790FA2"/>
    <w:rsid w:val="007A490A"/>
    <w:rsid w:val="007C43DD"/>
    <w:rsid w:val="007C4984"/>
    <w:rsid w:val="008150B4"/>
    <w:rsid w:val="008406F9"/>
    <w:rsid w:val="00852618"/>
    <w:rsid w:val="00857A9C"/>
    <w:rsid w:val="00880BCB"/>
    <w:rsid w:val="008838F4"/>
    <w:rsid w:val="008944CC"/>
    <w:rsid w:val="008A6834"/>
    <w:rsid w:val="008B6818"/>
    <w:rsid w:val="008D0AB4"/>
    <w:rsid w:val="00906C25"/>
    <w:rsid w:val="0092100B"/>
    <w:rsid w:val="00922D73"/>
    <w:rsid w:val="00941445"/>
    <w:rsid w:val="009437E8"/>
    <w:rsid w:val="009638FF"/>
    <w:rsid w:val="00984D0F"/>
    <w:rsid w:val="00984D5C"/>
    <w:rsid w:val="00985E57"/>
    <w:rsid w:val="00987936"/>
    <w:rsid w:val="009B4A15"/>
    <w:rsid w:val="009D7DD6"/>
    <w:rsid w:val="009E243E"/>
    <w:rsid w:val="009F07AA"/>
    <w:rsid w:val="00A03E40"/>
    <w:rsid w:val="00A146C4"/>
    <w:rsid w:val="00A168FF"/>
    <w:rsid w:val="00A2488C"/>
    <w:rsid w:val="00A43857"/>
    <w:rsid w:val="00A44CCC"/>
    <w:rsid w:val="00A7487D"/>
    <w:rsid w:val="00AC7CCF"/>
    <w:rsid w:val="00AD1643"/>
    <w:rsid w:val="00AE75A8"/>
    <w:rsid w:val="00AF682E"/>
    <w:rsid w:val="00B112FC"/>
    <w:rsid w:val="00B55291"/>
    <w:rsid w:val="00B61F3B"/>
    <w:rsid w:val="00B74621"/>
    <w:rsid w:val="00B855E1"/>
    <w:rsid w:val="00B93B55"/>
    <w:rsid w:val="00BB3D5F"/>
    <w:rsid w:val="00BD3E53"/>
    <w:rsid w:val="00BE5CA0"/>
    <w:rsid w:val="00BF5171"/>
    <w:rsid w:val="00BF719C"/>
    <w:rsid w:val="00C13183"/>
    <w:rsid w:val="00C40DB6"/>
    <w:rsid w:val="00C41D0C"/>
    <w:rsid w:val="00C4322B"/>
    <w:rsid w:val="00C63CC5"/>
    <w:rsid w:val="00C928CF"/>
    <w:rsid w:val="00C97698"/>
    <w:rsid w:val="00CC3312"/>
    <w:rsid w:val="00CD774E"/>
    <w:rsid w:val="00CE240C"/>
    <w:rsid w:val="00D07662"/>
    <w:rsid w:val="00D11522"/>
    <w:rsid w:val="00D20DAA"/>
    <w:rsid w:val="00D223C4"/>
    <w:rsid w:val="00D27BB1"/>
    <w:rsid w:val="00D303E9"/>
    <w:rsid w:val="00D3318E"/>
    <w:rsid w:val="00D53E8F"/>
    <w:rsid w:val="00DA5C0E"/>
    <w:rsid w:val="00DC526D"/>
    <w:rsid w:val="00DE0C06"/>
    <w:rsid w:val="00E54BB4"/>
    <w:rsid w:val="00E57CA4"/>
    <w:rsid w:val="00E57EAD"/>
    <w:rsid w:val="00E73767"/>
    <w:rsid w:val="00E911AC"/>
    <w:rsid w:val="00E95CD7"/>
    <w:rsid w:val="00EA29AD"/>
    <w:rsid w:val="00EA698B"/>
    <w:rsid w:val="00EB2B4B"/>
    <w:rsid w:val="00EB5C8F"/>
    <w:rsid w:val="00EE0777"/>
    <w:rsid w:val="00EE29FB"/>
    <w:rsid w:val="00EE57B0"/>
    <w:rsid w:val="00F0778C"/>
    <w:rsid w:val="00F44544"/>
    <w:rsid w:val="00F609C9"/>
    <w:rsid w:val="00F71AC0"/>
    <w:rsid w:val="00F825ED"/>
    <w:rsid w:val="00F96D6D"/>
    <w:rsid w:val="00FF2893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7B4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17B4"/>
    <w:rPr>
      <w:rFonts w:eastAsia="Times New Roman"/>
      <w:szCs w:val="20"/>
      <w:lang w:eastAsia="ru-RU"/>
    </w:rPr>
  </w:style>
  <w:style w:type="table" w:styleId="ab">
    <w:name w:val="Table Grid"/>
    <w:basedOn w:val="a1"/>
    <w:uiPriority w:val="59"/>
    <w:rsid w:val="005A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CCC"/>
    <w:pPr>
      <w:ind w:left="720"/>
      <w:contextualSpacing/>
    </w:pPr>
  </w:style>
  <w:style w:type="paragraph" w:customStyle="1" w:styleId="21">
    <w:name w:val="Основной текст 21"/>
    <w:basedOn w:val="a"/>
    <w:rsid w:val="00D53E8F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DA16-34D0-4C29-8AD4-8B009A43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Столярова</cp:lastModifiedBy>
  <cp:revision>6</cp:revision>
  <cp:lastPrinted>2019-10-09T14:02:00Z</cp:lastPrinted>
  <dcterms:created xsi:type="dcterms:W3CDTF">2019-10-08T08:02:00Z</dcterms:created>
  <dcterms:modified xsi:type="dcterms:W3CDTF">2019-10-09T14:03:00Z</dcterms:modified>
</cp:coreProperties>
</file>