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4C" w:rsidRDefault="00674F4C" w:rsidP="00674F4C">
      <w:pPr>
        <w:jc w:val="center"/>
        <w:outlineLvl w:val="0"/>
        <w:rPr>
          <w:b/>
          <w:szCs w:val="28"/>
        </w:rPr>
      </w:pPr>
    </w:p>
    <w:p w:rsidR="00674F4C" w:rsidRDefault="00674F4C" w:rsidP="00674F4C">
      <w:pPr>
        <w:jc w:val="center"/>
        <w:outlineLvl w:val="0"/>
        <w:rPr>
          <w:b/>
          <w:szCs w:val="28"/>
        </w:rPr>
      </w:pPr>
    </w:p>
    <w:p w:rsidR="00674F4C" w:rsidRDefault="00D90CD6" w:rsidP="00674F4C">
      <w:pPr>
        <w:jc w:val="center"/>
        <w:outlineLvl w:val="0"/>
        <w:rPr>
          <w:b/>
          <w:szCs w:val="28"/>
        </w:rPr>
      </w:pPr>
      <w:r w:rsidRPr="00D90CD6">
        <w:pict>
          <v:rect id="_x0000_s1026" style="position:absolute;left:0;text-align:left;margin-left:536.7pt;margin-top:3.65pt;width:120.35pt;height:36pt;flip:x;z-index:251660288" o:allowincell="f" strokecolor="white">
            <v:fill opacity=".5"/>
            <v:textbox style="mso-next-textbox:#_x0000_s1026">
              <w:txbxContent>
                <w:p w:rsidR="00674F4C" w:rsidRDefault="00674F4C" w:rsidP="00674F4C"/>
              </w:txbxContent>
            </v:textbox>
          </v:rect>
        </w:pict>
      </w:r>
      <w:r w:rsidR="00674F4C">
        <w:rPr>
          <w:b/>
          <w:szCs w:val="28"/>
        </w:rPr>
        <w:t xml:space="preserve">СОВЕТ ДЕПУТАТОВ ПОНЯТОВСКОГО </w:t>
      </w:r>
      <w:proofErr w:type="gramStart"/>
      <w:r w:rsidR="00674F4C">
        <w:rPr>
          <w:b/>
          <w:szCs w:val="28"/>
        </w:rPr>
        <w:t>СЕЛЬСКОГО</w:t>
      </w:r>
      <w:proofErr w:type="gramEnd"/>
    </w:p>
    <w:p w:rsidR="00674F4C" w:rsidRDefault="00674F4C" w:rsidP="00674F4C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ПОСЕЛЕНИЯ ШУМЯЧСКОГО РАЙОНА СМОЛЕНСКОЙ ОБЛАСТИ</w:t>
      </w:r>
    </w:p>
    <w:p w:rsidR="00674F4C" w:rsidRPr="00C73896" w:rsidRDefault="00674F4C" w:rsidP="001C5DFA">
      <w:pPr>
        <w:jc w:val="center"/>
        <w:rPr>
          <w:b/>
        </w:rPr>
      </w:pPr>
    </w:p>
    <w:p w:rsidR="00674F4C" w:rsidRPr="002C7D42" w:rsidRDefault="00674F4C" w:rsidP="00674F4C">
      <w:pPr>
        <w:jc w:val="center"/>
        <w:rPr>
          <w:b/>
        </w:rPr>
      </w:pPr>
      <w:r w:rsidRPr="002C7D42">
        <w:rPr>
          <w:b/>
        </w:rPr>
        <w:t>РЕШЕНИЕ</w:t>
      </w:r>
    </w:p>
    <w:tbl>
      <w:tblPr>
        <w:tblW w:w="4788" w:type="pct"/>
        <w:tblCellSpacing w:w="15" w:type="dxa"/>
        <w:tblInd w:w="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3"/>
      </w:tblGrid>
      <w:tr w:rsidR="00674F4C" w:rsidRPr="00EC5406" w:rsidTr="007E3457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4C" w:rsidRPr="00EC5406" w:rsidRDefault="00674F4C" w:rsidP="00533EB6">
            <w:pPr>
              <w:jc w:val="both"/>
              <w:rPr>
                <w:bCs/>
                <w:color w:val="4A4E3D"/>
              </w:rPr>
            </w:pPr>
          </w:p>
        </w:tc>
      </w:tr>
      <w:tr w:rsidR="00674F4C" w:rsidRPr="00EC5406" w:rsidTr="007E3457">
        <w:trPr>
          <w:trHeight w:val="312"/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4C" w:rsidRPr="00EC5406" w:rsidRDefault="00674F4C" w:rsidP="00533EB6">
            <w:pPr>
              <w:jc w:val="both"/>
              <w:rPr>
                <w:color w:val="000000"/>
              </w:rPr>
            </w:pPr>
          </w:p>
        </w:tc>
      </w:tr>
      <w:tr w:rsidR="00674F4C" w:rsidRPr="00EC5406" w:rsidTr="007E3457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4C" w:rsidRPr="00EC5406" w:rsidRDefault="00674F4C" w:rsidP="00533EB6">
            <w:pPr>
              <w:jc w:val="both"/>
              <w:rPr>
                <w:color w:val="000000"/>
              </w:rPr>
            </w:pPr>
          </w:p>
        </w:tc>
      </w:tr>
    </w:tbl>
    <w:p w:rsidR="007E3457" w:rsidRDefault="004B6BC7" w:rsidP="007E3457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D65F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5D65FD">
        <w:rPr>
          <w:rFonts w:ascii="Times New Roman" w:hAnsi="Times New Roman"/>
          <w:sz w:val="24"/>
          <w:szCs w:val="24"/>
        </w:rPr>
        <w:t>29 марта</w:t>
      </w:r>
      <w:r w:rsidR="00892F5D">
        <w:rPr>
          <w:rFonts w:ascii="Times New Roman" w:hAnsi="Times New Roman"/>
          <w:sz w:val="24"/>
          <w:szCs w:val="24"/>
        </w:rPr>
        <w:t xml:space="preserve"> </w:t>
      </w:r>
      <w:r w:rsidR="00E167FA">
        <w:rPr>
          <w:rFonts w:ascii="Times New Roman" w:hAnsi="Times New Roman"/>
          <w:sz w:val="24"/>
          <w:szCs w:val="24"/>
        </w:rPr>
        <w:t xml:space="preserve"> 2018</w:t>
      </w:r>
      <w:r w:rsidR="007E3457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№</w:t>
      </w:r>
      <w:r w:rsidR="005D65FD">
        <w:rPr>
          <w:rFonts w:ascii="Times New Roman" w:hAnsi="Times New Roman"/>
          <w:sz w:val="24"/>
          <w:szCs w:val="24"/>
        </w:rPr>
        <w:t>12</w:t>
      </w:r>
    </w:p>
    <w:p w:rsidR="007E3457" w:rsidRDefault="007E3457" w:rsidP="007E3457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ст. Понятовка                                                                 </w:t>
      </w:r>
    </w:p>
    <w:p w:rsidR="007E3457" w:rsidRDefault="007E3457" w:rsidP="007E3457">
      <w:pPr>
        <w:pStyle w:val="af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</w:p>
    <w:p w:rsidR="007E3457" w:rsidRDefault="007E3457" w:rsidP="007E3457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    проекте    решения    Совета    депутатов</w:t>
      </w:r>
    </w:p>
    <w:p w:rsidR="007E3457" w:rsidRDefault="007E3457" w:rsidP="007E3457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Понятовского      сельского            поселения</w:t>
      </w:r>
    </w:p>
    <w:p w:rsidR="007E3457" w:rsidRDefault="007E3457" w:rsidP="007E3457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Шумячского   района  Смоленской     области </w:t>
      </w:r>
    </w:p>
    <w:p w:rsidR="007E3457" w:rsidRDefault="007E3457" w:rsidP="007E3457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«Об   </w:t>
      </w:r>
      <w:r w:rsidRPr="0078270D">
        <w:rPr>
          <w:rFonts w:ascii="Times New Roman" w:hAnsi="Times New Roman"/>
          <w:sz w:val="24"/>
          <w:szCs w:val="24"/>
        </w:rPr>
        <w:t>утверждении</w:t>
      </w:r>
      <w:r w:rsidRPr="00E02F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8270D">
        <w:rPr>
          <w:rFonts w:ascii="Times New Roman" w:hAnsi="Times New Roman"/>
          <w:sz w:val="24"/>
          <w:szCs w:val="24"/>
        </w:rPr>
        <w:t>отчета</w:t>
      </w:r>
      <w:r>
        <w:rPr>
          <w:rFonts w:ascii="Times New Roman" w:hAnsi="Times New Roman"/>
          <w:sz w:val="24"/>
          <w:szCs w:val="24"/>
        </w:rPr>
        <w:t xml:space="preserve">   об   исполнении   </w:t>
      </w:r>
    </w:p>
    <w:p w:rsidR="007E3457" w:rsidRDefault="007E3457" w:rsidP="007E3457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бюджета Понятовского сельского  поселения   </w:t>
      </w:r>
    </w:p>
    <w:p w:rsidR="007E3457" w:rsidRDefault="007E3457" w:rsidP="007E3457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Шумячского   района   Смоленской    области </w:t>
      </w:r>
    </w:p>
    <w:p w:rsidR="007E3457" w:rsidRDefault="001C5DFA" w:rsidP="007E3457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</w:t>
      </w:r>
      <w:r w:rsidR="00E167FA">
        <w:rPr>
          <w:rFonts w:ascii="Times New Roman" w:hAnsi="Times New Roman"/>
          <w:sz w:val="24"/>
          <w:szCs w:val="24"/>
        </w:rPr>
        <w:t xml:space="preserve">  2017</w:t>
      </w:r>
      <w:r w:rsidR="007E3457">
        <w:rPr>
          <w:rFonts w:ascii="Times New Roman" w:hAnsi="Times New Roman"/>
          <w:sz w:val="24"/>
          <w:szCs w:val="24"/>
        </w:rPr>
        <w:t xml:space="preserve"> год»</w:t>
      </w:r>
    </w:p>
    <w:p w:rsidR="007E3457" w:rsidRDefault="007E3457" w:rsidP="007E3457">
      <w:pPr>
        <w:pStyle w:val="af0"/>
        <w:rPr>
          <w:rFonts w:ascii="Times New Roman" w:hAnsi="Times New Roman"/>
          <w:b/>
          <w:sz w:val="24"/>
          <w:szCs w:val="24"/>
        </w:rPr>
      </w:pPr>
    </w:p>
    <w:p w:rsidR="007E3457" w:rsidRDefault="007E3457" w:rsidP="007E3457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соответствии с Федеральным законом от 06.10.2003 г. №131-ФЗ «Об общих принципах организации местного самоуправления в Российской Федерации», Уставом Понятовского сельского поселения Шумячского района Смоленской области,</w:t>
      </w:r>
    </w:p>
    <w:p w:rsidR="007E3457" w:rsidRDefault="007E3457" w:rsidP="007E3457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Совет депутатов Понятовского сельского поселения Шумячского  района Смоленской области </w:t>
      </w:r>
    </w:p>
    <w:p w:rsidR="007E3457" w:rsidRDefault="007E3457" w:rsidP="007E3457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7E3457" w:rsidRDefault="007E3457" w:rsidP="007E3457">
      <w:pPr>
        <w:pStyle w:val="af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И Л:</w:t>
      </w:r>
    </w:p>
    <w:p w:rsidR="007E3457" w:rsidRDefault="007E3457" w:rsidP="007E3457">
      <w:pPr>
        <w:pStyle w:val="af0"/>
        <w:rPr>
          <w:rFonts w:ascii="Times New Roman" w:hAnsi="Times New Roman"/>
          <w:b/>
          <w:sz w:val="24"/>
          <w:szCs w:val="24"/>
        </w:rPr>
      </w:pPr>
    </w:p>
    <w:p w:rsidR="007E3457" w:rsidRDefault="007E3457" w:rsidP="007E3457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прилагаемый проект  решения Совета депутатов Понятовского сельского поселения Шумячского  района Смоленской области  «Об утверждении отчета об исполнении бюджета Понятовского сельского    поселения      Шумячского  района Смо</w:t>
      </w:r>
      <w:r w:rsidR="00E167FA">
        <w:rPr>
          <w:rFonts w:ascii="Times New Roman" w:hAnsi="Times New Roman"/>
          <w:sz w:val="24"/>
          <w:szCs w:val="24"/>
        </w:rPr>
        <w:t>ленской    области    за    2017</w:t>
      </w:r>
      <w:r>
        <w:rPr>
          <w:rFonts w:ascii="Times New Roman" w:hAnsi="Times New Roman"/>
          <w:sz w:val="24"/>
          <w:szCs w:val="24"/>
        </w:rPr>
        <w:t xml:space="preserve"> год».</w:t>
      </w:r>
    </w:p>
    <w:p w:rsidR="007E3457" w:rsidRDefault="007E3457" w:rsidP="007E3457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    решение     опубликовать   в  печатном    средстве     массовой информации  органов местного  самоуправления  Понятовского  сельского поселения Шумячского района Смоленской области «Информационный вестник Понятовского сельского поселения».</w:t>
      </w:r>
    </w:p>
    <w:p w:rsidR="007E3457" w:rsidRDefault="007E3457" w:rsidP="007E3457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   Настоящее  решение вступает в силу со дня его принятия. </w:t>
      </w:r>
    </w:p>
    <w:p w:rsidR="007E3457" w:rsidRDefault="007E3457" w:rsidP="007E3457">
      <w:pPr>
        <w:pStyle w:val="af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7E3457" w:rsidRDefault="007E3457" w:rsidP="007E3457">
      <w:pPr>
        <w:pStyle w:val="af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</w:p>
    <w:p w:rsidR="007E3457" w:rsidRDefault="007E3457" w:rsidP="007E3457">
      <w:pPr>
        <w:pStyle w:val="af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Глава муниципального образования</w:t>
      </w:r>
    </w:p>
    <w:p w:rsidR="007E3457" w:rsidRDefault="007E3457" w:rsidP="007E3457">
      <w:pPr>
        <w:pStyle w:val="af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Понятовского сельского поселения</w:t>
      </w:r>
    </w:p>
    <w:p w:rsidR="007E3457" w:rsidRDefault="007E3457" w:rsidP="007E3457">
      <w:pPr>
        <w:pStyle w:val="af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Шумячского района Смоленской области                    Н.Б. Бондарева</w:t>
      </w:r>
    </w:p>
    <w:p w:rsidR="007E3457" w:rsidRDefault="007E3457" w:rsidP="007E3457">
      <w:pPr>
        <w:pStyle w:val="af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</w:t>
      </w:r>
    </w:p>
    <w:p w:rsidR="007E3457" w:rsidRDefault="007E3457" w:rsidP="007E3457">
      <w:pPr>
        <w:rPr>
          <w:bCs/>
        </w:rPr>
        <w:sectPr w:rsidR="007E3457">
          <w:pgSz w:w="11906" w:h="16838"/>
          <w:pgMar w:top="567" w:right="850" w:bottom="1134" w:left="1701" w:header="708" w:footer="708" w:gutter="0"/>
          <w:cols w:space="720"/>
        </w:sectPr>
      </w:pPr>
    </w:p>
    <w:p w:rsidR="007E3457" w:rsidRDefault="00D90CD6" w:rsidP="007E3457">
      <w:pPr>
        <w:pStyle w:val="af0"/>
        <w:jc w:val="center"/>
        <w:rPr>
          <w:rFonts w:ascii="Times New Roman" w:hAnsi="Times New Roman"/>
          <w:noProof/>
          <w:sz w:val="20"/>
          <w:szCs w:val="20"/>
        </w:rPr>
      </w:pPr>
      <w:r w:rsidRPr="00D90CD6">
        <w:rPr>
          <w:rFonts w:ascii="Times New Roman" w:hAnsi="Times New Roman"/>
          <w:b/>
          <w:noProof/>
        </w:rPr>
        <w:lastRenderedPageBreak/>
        <w:pict>
          <v:rect id="_x0000_s1028" style="position:absolute;left:0;text-align:left;margin-left:213.05pt;margin-top:.2pt;width:54pt;height:62.25pt;flip:x;z-index:251662336" o:allowincell="f" strokecolor="white">
            <v:fill opacity=".5"/>
            <v:textbox style="mso-next-textbox:#_x0000_s1028">
              <w:txbxContent>
                <w:p w:rsidR="007E3457" w:rsidRPr="0078270D" w:rsidRDefault="007E3457" w:rsidP="007E3457"/>
              </w:txbxContent>
            </v:textbox>
          </v:rect>
        </w:pict>
      </w:r>
    </w:p>
    <w:p w:rsidR="007E3457" w:rsidRDefault="007E3457" w:rsidP="007E3457">
      <w:pPr>
        <w:pStyle w:val="af0"/>
        <w:jc w:val="center"/>
        <w:rPr>
          <w:caps/>
        </w:rPr>
      </w:pPr>
    </w:p>
    <w:p w:rsidR="007E3457" w:rsidRDefault="007E3457" w:rsidP="007E3457">
      <w:pPr>
        <w:pStyle w:val="af0"/>
        <w:jc w:val="center"/>
        <w:rPr>
          <w:caps/>
        </w:rPr>
      </w:pPr>
    </w:p>
    <w:p w:rsidR="007E3457" w:rsidRDefault="007E3457" w:rsidP="007E3457">
      <w:pPr>
        <w:pStyle w:val="af0"/>
        <w:rPr>
          <w:caps/>
        </w:rPr>
      </w:pPr>
    </w:p>
    <w:p w:rsidR="007E3457" w:rsidRDefault="007E3457" w:rsidP="007E3457">
      <w:pPr>
        <w:pStyle w:val="af0"/>
        <w:rPr>
          <w:caps/>
        </w:rPr>
      </w:pPr>
    </w:p>
    <w:p w:rsidR="007E3457" w:rsidRPr="006155B1" w:rsidRDefault="007E3457" w:rsidP="007E3457">
      <w:pPr>
        <w:pStyle w:val="af0"/>
        <w:jc w:val="center"/>
        <w:rPr>
          <w:rFonts w:ascii="Times New Roman" w:hAnsi="Times New Roman"/>
          <w:b/>
          <w:caps/>
          <w:sz w:val="24"/>
          <w:szCs w:val="24"/>
        </w:rPr>
      </w:pPr>
      <w:r w:rsidRPr="006155B1">
        <w:rPr>
          <w:rFonts w:ascii="Times New Roman" w:hAnsi="Times New Roman"/>
          <w:b/>
          <w:caps/>
          <w:sz w:val="24"/>
          <w:szCs w:val="24"/>
        </w:rPr>
        <w:t>Совет депутатов ПОНЯТОВСКОГО СЕЛЬСКОГО поселения ШУМЯЧСКОГО района Смоленской ОБЛАСТИ</w:t>
      </w:r>
    </w:p>
    <w:p w:rsidR="007E3457" w:rsidRPr="006155B1" w:rsidRDefault="007E3457" w:rsidP="007E3457">
      <w:pPr>
        <w:pStyle w:val="af0"/>
        <w:jc w:val="center"/>
        <w:rPr>
          <w:b/>
          <w:caps/>
          <w:sz w:val="24"/>
          <w:szCs w:val="24"/>
        </w:rPr>
      </w:pPr>
    </w:p>
    <w:p w:rsidR="007E3457" w:rsidRPr="006155B1" w:rsidRDefault="007E3457" w:rsidP="007E3457">
      <w:pPr>
        <w:pStyle w:val="af0"/>
        <w:jc w:val="center"/>
        <w:rPr>
          <w:b/>
          <w:caps/>
          <w:sz w:val="24"/>
          <w:szCs w:val="24"/>
        </w:rPr>
      </w:pPr>
    </w:p>
    <w:p w:rsidR="007E3457" w:rsidRPr="006155B1" w:rsidRDefault="007E3457" w:rsidP="007E3457">
      <w:pPr>
        <w:pStyle w:val="af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E3457" w:rsidRPr="006155B1" w:rsidRDefault="007E3457" w:rsidP="007E3457">
      <w:pPr>
        <w:pStyle w:val="af0"/>
        <w:jc w:val="center"/>
        <w:rPr>
          <w:rFonts w:ascii="Times New Roman" w:hAnsi="Times New Roman"/>
          <w:b/>
          <w:caps/>
          <w:sz w:val="24"/>
          <w:szCs w:val="24"/>
        </w:rPr>
      </w:pPr>
      <w:r w:rsidRPr="006155B1">
        <w:rPr>
          <w:rFonts w:ascii="Times New Roman" w:hAnsi="Times New Roman"/>
          <w:b/>
          <w:caps/>
          <w:sz w:val="24"/>
          <w:szCs w:val="24"/>
        </w:rPr>
        <w:t>ПРОЕКТ РЕШЕНИЯ</w:t>
      </w:r>
    </w:p>
    <w:p w:rsidR="007E3457" w:rsidRDefault="007E3457" w:rsidP="007E3457">
      <w:pPr>
        <w:pStyle w:val="af0"/>
        <w:rPr>
          <w:rFonts w:ascii="Times New Roman" w:hAnsi="Times New Roman"/>
          <w:b/>
          <w:caps/>
          <w:sz w:val="24"/>
          <w:szCs w:val="24"/>
        </w:rPr>
      </w:pPr>
    </w:p>
    <w:p w:rsidR="004E666E" w:rsidRDefault="004E666E" w:rsidP="007E3457">
      <w:pPr>
        <w:pStyle w:val="af0"/>
        <w:rPr>
          <w:rFonts w:ascii="Times New Roman" w:hAnsi="Times New Roman"/>
          <w:b/>
          <w:caps/>
          <w:sz w:val="24"/>
          <w:szCs w:val="24"/>
        </w:rPr>
      </w:pPr>
    </w:p>
    <w:p w:rsidR="004E666E" w:rsidRPr="006155B1" w:rsidRDefault="004E666E" w:rsidP="007E3457">
      <w:pPr>
        <w:pStyle w:val="af0"/>
        <w:rPr>
          <w:rFonts w:ascii="Times New Roman" w:hAnsi="Times New Roman"/>
          <w:b/>
          <w:caps/>
          <w:sz w:val="24"/>
          <w:szCs w:val="24"/>
        </w:rPr>
      </w:pPr>
    </w:p>
    <w:p w:rsidR="007E3457" w:rsidRPr="006155B1" w:rsidRDefault="000930E8" w:rsidP="007E3457">
      <w:pPr>
        <w:pStyle w:val="af0"/>
        <w:ind w:left="284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«_____»_____________2018</w:t>
      </w:r>
      <w:r w:rsidR="007E3457" w:rsidRPr="006155B1">
        <w:rPr>
          <w:rFonts w:ascii="Times New Roman" w:hAnsi="Times New Roman"/>
          <w:caps/>
          <w:sz w:val="24"/>
          <w:szCs w:val="24"/>
        </w:rPr>
        <w:t xml:space="preserve">                                  </w:t>
      </w:r>
      <w:r w:rsidR="007E3457">
        <w:rPr>
          <w:rFonts w:ascii="Times New Roman" w:hAnsi="Times New Roman"/>
          <w:caps/>
          <w:sz w:val="24"/>
          <w:szCs w:val="24"/>
        </w:rPr>
        <w:t xml:space="preserve">                   </w:t>
      </w:r>
      <w:r w:rsidR="007E3457" w:rsidRPr="006155B1">
        <w:rPr>
          <w:rFonts w:ascii="Times New Roman" w:hAnsi="Times New Roman"/>
          <w:caps/>
          <w:sz w:val="24"/>
          <w:szCs w:val="24"/>
        </w:rPr>
        <w:t xml:space="preserve">                  №</w:t>
      </w:r>
    </w:p>
    <w:p w:rsidR="007E3457" w:rsidRDefault="007E3457" w:rsidP="007E3457">
      <w:pPr>
        <w:pStyle w:val="af0"/>
        <w:ind w:left="284"/>
        <w:rPr>
          <w:rFonts w:ascii="Times New Roman" w:hAnsi="Times New Roman"/>
          <w:b/>
          <w:caps/>
          <w:sz w:val="24"/>
          <w:szCs w:val="24"/>
        </w:rPr>
      </w:pPr>
    </w:p>
    <w:p w:rsidR="007E3457" w:rsidRDefault="007E3457" w:rsidP="007E3457">
      <w:pPr>
        <w:pStyle w:val="af0"/>
        <w:ind w:left="284"/>
        <w:rPr>
          <w:rFonts w:ascii="Times New Roman" w:hAnsi="Times New Roman"/>
          <w:b/>
          <w:caps/>
          <w:sz w:val="24"/>
          <w:szCs w:val="24"/>
        </w:rPr>
      </w:pPr>
    </w:p>
    <w:p w:rsidR="007E3457" w:rsidRDefault="007E3457" w:rsidP="007E3457">
      <w:pPr>
        <w:pStyle w:val="af0"/>
        <w:ind w:left="284"/>
        <w:rPr>
          <w:rFonts w:ascii="Times New Roman" w:hAnsi="Times New Roman"/>
          <w:sz w:val="24"/>
          <w:szCs w:val="24"/>
        </w:rPr>
      </w:pPr>
      <w:r w:rsidRPr="0078270D">
        <w:rPr>
          <w:rFonts w:ascii="Times New Roman" w:hAnsi="Times New Roman"/>
          <w:sz w:val="24"/>
          <w:szCs w:val="24"/>
        </w:rPr>
        <w:t xml:space="preserve">Об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8270D">
        <w:rPr>
          <w:rFonts w:ascii="Times New Roman" w:hAnsi="Times New Roman"/>
          <w:sz w:val="24"/>
          <w:szCs w:val="24"/>
        </w:rPr>
        <w:t>утверждении</w:t>
      </w:r>
      <w:r w:rsidRPr="00E02F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8270D">
        <w:rPr>
          <w:rFonts w:ascii="Times New Roman" w:hAnsi="Times New Roman"/>
          <w:sz w:val="24"/>
          <w:szCs w:val="24"/>
        </w:rPr>
        <w:t>отчета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8270D">
        <w:rPr>
          <w:rFonts w:ascii="Times New Roman" w:hAnsi="Times New Roman"/>
          <w:sz w:val="24"/>
          <w:szCs w:val="24"/>
        </w:rPr>
        <w:t xml:space="preserve">  об  </w:t>
      </w:r>
      <w:r>
        <w:rPr>
          <w:rFonts w:ascii="Times New Roman" w:hAnsi="Times New Roman"/>
          <w:sz w:val="24"/>
          <w:szCs w:val="24"/>
        </w:rPr>
        <w:t>исполнении</w:t>
      </w:r>
    </w:p>
    <w:p w:rsidR="007E3457" w:rsidRDefault="007E3457" w:rsidP="007E3457">
      <w:pPr>
        <w:pStyle w:val="af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бюджета Понятовского сельского поселения</w:t>
      </w:r>
    </w:p>
    <w:p w:rsidR="007E3457" w:rsidRDefault="007E3457" w:rsidP="007E3457">
      <w:pPr>
        <w:pStyle w:val="af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Шумячского   района   Смоленской   области</w:t>
      </w:r>
    </w:p>
    <w:p w:rsidR="007E3457" w:rsidRPr="00E02FF9" w:rsidRDefault="00E167FA" w:rsidP="007E3457">
      <w:pPr>
        <w:pStyle w:val="af0"/>
        <w:ind w:left="284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2017</w:t>
      </w:r>
      <w:r w:rsidR="007E3457">
        <w:rPr>
          <w:rFonts w:ascii="Times New Roman" w:hAnsi="Times New Roman"/>
          <w:sz w:val="24"/>
          <w:szCs w:val="24"/>
        </w:rPr>
        <w:t xml:space="preserve"> год</w:t>
      </w:r>
    </w:p>
    <w:p w:rsidR="007E3457" w:rsidRDefault="007E3457" w:rsidP="007E3457">
      <w:pPr>
        <w:pStyle w:val="af0"/>
        <w:ind w:left="284"/>
        <w:rPr>
          <w:caps/>
        </w:rPr>
      </w:pPr>
    </w:p>
    <w:p w:rsidR="007E3457" w:rsidRDefault="007E3457" w:rsidP="007E3457">
      <w:pPr>
        <w:pStyle w:val="af0"/>
        <w:ind w:left="284"/>
        <w:rPr>
          <w:caps/>
        </w:rPr>
      </w:pPr>
    </w:p>
    <w:p w:rsidR="007E3457" w:rsidRDefault="007E3457" w:rsidP="007E3457">
      <w:pPr>
        <w:pStyle w:val="af0"/>
        <w:ind w:left="284"/>
        <w:jc w:val="both"/>
        <w:rPr>
          <w:caps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78270D">
        <w:rPr>
          <w:rFonts w:ascii="Times New Roman" w:hAnsi="Times New Roman"/>
          <w:sz w:val="24"/>
          <w:szCs w:val="24"/>
        </w:rPr>
        <w:t>Заслушав и обсудив</w:t>
      </w:r>
      <w:r>
        <w:rPr>
          <w:caps/>
        </w:rPr>
        <w:t xml:space="preserve">  </w:t>
      </w:r>
      <w:r w:rsidRPr="0078270D">
        <w:rPr>
          <w:rFonts w:ascii="Times New Roman" w:hAnsi="Times New Roman"/>
          <w:sz w:val="24"/>
          <w:szCs w:val="24"/>
        </w:rPr>
        <w:t>отчет  Администрации Понятовского сельского поселения Шумячского района Смоленской области об исполнении бюджета Понятовского сельского поселения Шумячского р</w:t>
      </w:r>
      <w:r w:rsidR="00443BDF">
        <w:rPr>
          <w:rFonts w:ascii="Times New Roman" w:hAnsi="Times New Roman"/>
          <w:sz w:val="24"/>
          <w:szCs w:val="24"/>
        </w:rPr>
        <w:t>айона Смоленской области за 2017</w:t>
      </w:r>
      <w:r w:rsidRPr="0078270D">
        <w:rPr>
          <w:rFonts w:ascii="Times New Roman" w:hAnsi="Times New Roman"/>
          <w:sz w:val="24"/>
          <w:szCs w:val="24"/>
        </w:rPr>
        <w:t xml:space="preserve"> год, руководствуясь  Бюджетным кодексом Российской Федерации,  Уставом Понятовского сельского поселения Шумячского района Смоленской области, Положением о бюджетном процессе в Понятовском сельском поселении Шумячского района Смоленской области, Совет депутатов Понятовского сельского поселения Шумячского района Смоленской области</w:t>
      </w:r>
      <w:proofErr w:type="gramEnd"/>
    </w:p>
    <w:p w:rsidR="007E3457" w:rsidRDefault="007E3457" w:rsidP="007E3457">
      <w:pPr>
        <w:pStyle w:val="af0"/>
        <w:jc w:val="both"/>
        <w:rPr>
          <w:caps/>
        </w:rPr>
      </w:pPr>
    </w:p>
    <w:p w:rsidR="007E3457" w:rsidRPr="00E02FF9" w:rsidRDefault="007E3457" w:rsidP="007E3457">
      <w:pPr>
        <w:pStyle w:val="af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7E3457" w:rsidRDefault="007E3457" w:rsidP="007E3457">
      <w:pPr>
        <w:pStyle w:val="af0"/>
        <w:jc w:val="both"/>
        <w:rPr>
          <w:rFonts w:ascii="Times New Roman" w:hAnsi="Times New Roman"/>
          <w:b/>
          <w:caps/>
          <w:sz w:val="24"/>
          <w:szCs w:val="24"/>
        </w:rPr>
      </w:pPr>
      <w:r w:rsidRPr="00E02FF9">
        <w:rPr>
          <w:rFonts w:ascii="Times New Roman" w:hAnsi="Times New Roman"/>
          <w:b/>
          <w:caps/>
          <w:sz w:val="24"/>
          <w:szCs w:val="24"/>
        </w:rPr>
        <w:t xml:space="preserve"> РЕ </w:t>
      </w:r>
      <w:proofErr w:type="gramStart"/>
      <w:r w:rsidRPr="00E02FF9">
        <w:rPr>
          <w:rFonts w:ascii="Times New Roman" w:hAnsi="Times New Roman"/>
          <w:b/>
          <w:caps/>
          <w:sz w:val="24"/>
          <w:szCs w:val="24"/>
        </w:rPr>
        <w:t>Ш</w:t>
      </w:r>
      <w:proofErr w:type="gramEnd"/>
      <w:r w:rsidRPr="00E02FF9">
        <w:rPr>
          <w:rFonts w:ascii="Times New Roman" w:hAnsi="Times New Roman"/>
          <w:b/>
          <w:caps/>
          <w:sz w:val="24"/>
          <w:szCs w:val="24"/>
        </w:rPr>
        <w:t xml:space="preserve"> И Л:</w:t>
      </w:r>
    </w:p>
    <w:p w:rsidR="007E3457" w:rsidRPr="00E02FF9" w:rsidRDefault="007E3457" w:rsidP="007E3457">
      <w:pPr>
        <w:pStyle w:val="af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7E3457" w:rsidRPr="00E02FF9" w:rsidRDefault="007E3457" w:rsidP="007E3457">
      <w:pPr>
        <w:pStyle w:val="af0"/>
        <w:numPr>
          <w:ilvl w:val="0"/>
          <w:numId w:val="12"/>
        </w:numPr>
        <w:jc w:val="both"/>
        <w:rPr>
          <w:caps/>
        </w:rPr>
      </w:pPr>
      <w:r w:rsidRPr="0078270D">
        <w:rPr>
          <w:rFonts w:ascii="Times New Roman" w:hAnsi="Times New Roman"/>
          <w:sz w:val="24"/>
          <w:szCs w:val="24"/>
        </w:rPr>
        <w:t>Утвердить отчет об исполнении бюджета Понятовского сельского поселения Шумячского района Смоленской о</w:t>
      </w:r>
      <w:r w:rsidR="00E167FA">
        <w:rPr>
          <w:rFonts w:ascii="Times New Roman" w:hAnsi="Times New Roman"/>
          <w:sz w:val="24"/>
          <w:szCs w:val="24"/>
        </w:rPr>
        <w:t>бласти за 2017</w:t>
      </w:r>
      <w:r w:rsidRPr="0078270D">
        <w:rPr>
          <w:rFonts w:ascii="Times New Roman" w:hAnsi="Times New Roman"/>
          <w:sz w:val="24"/>
          <w:szCs w:val="24"/>
        </w:rPr>
        <w:t xml:space="preserve"> год по доходам  в сумме </w:t>
      </w:r>
      <w:r w:rsidR="00E167FA">
        <w:rPr>
          <w:rFonts w:ascii="Times New Roman" w:hAnsi="Times New Roman"/>
          <w:b/>
          <w:sz w:val="24"/>
          <w:szCs w:val="24"/>
        </w:rPr>
        <w:t>3 456 621,57</w:t>
      </w:r>
      <w:r w:rsidRPr="0078270D">
        <w:rPr>
          <w:rFonts w:ascii="Times New Roman" w:hAnsi="Times New Roman"/>
          <w:b/>
          <w:sz w:val="24"/>
          <w:szCs w:val="24"/>
        </w:rPr>
        <w:t xml:space="preserve">  </w:t>
      </w:r>
      <w:r w:rsidRPr="0078270D">
        <w:rPr>
          <w:rFonts w:ascii="Times New Roman" w:hAnsi="Times New Roman"/>
          <w:sz w:val="24"/>
          <w:szCs w:val="24"/>
        </w:rPr>
        <w:t xml:space="preserve">рублей, в том числе по безвозмездным поступлениям в сумме </w:t>
      </w:r>
      <w:r w:rsidR="00E167FA">
        <w:rPr>
          <w:rFonts w:ascii="Times New Roman" w:hAnsi="Times New Roman"/>
          <w:b/>
          <w:sz w:val="24"/>
          <w:szCs w:val="24"/>
        </w:rPr>
        <w:t>1 974 100,00</w:t>
      </w:r>
      <w:r w:rsidRPr="0078270D">
        <w:rPr>
          <w:rFonts w:ascii="Times New Roman" w:hAnsi="Times New Roman"/>
          <w:sz w:val="24"/>
          <w:szCs w:val="24"/>
        </w:rPr>
        <w:t xml:space="preserve"> рублей, по расходам  в сумме </w:t>
      </w:r>
      <w:r w:rsidR="00E167FA">
        <w:rPr>
          <w:rFonts w:ascii="Times New Roman" w:hAnsi="Times New Roman"/>
          <w:b/>
          <w:bCs/>
          <w:sz w:val="24"/>
          <w:szCs w:val="24"/>
        </w:rPr>
        <w:t>3 668 009,81</w:t>
      </w:r>
      <w:r w:rsidRPr="0078270D">
        <w:rPr>
          <w:rFonts w:ascii="Times New Roman" w:hAnsi="Times New Roman"/>
          <w:sz w:val="24"/>
          <w:szCs w:val="24"/>
        </w:rPr>
        <w:t xml:space="preserve">  рублей, с превышением </w:t>
      </w:r>
      <w:r w:rsidR="00E167FA">
        <w:rPr>
          <w:rFonts w:ascii="Times New Roman" w:hAnsi="Times New Roman"/>
          <w:sz w:val="24"/>
          <w:szCs w:val="24"/>
        </w:rPr>
        <w:t>расходов над доходами</w:t>
      </w:r>
      <w:r w:rsidRPr="0078270D">
        <w:rPr>
          <w:rFonts w:ascii="Times New Roman" w:hAnsi="Times New Roman"/>
          <w:sz w:val="24"/>
          <w:szCs w:val="24"/>
        </w:rPr>
        <w:t xml:space="preserve"> в сумме </w:t>
      </w:r>
      <w:r w:rsidR="00E167FA">
        <w:rPr>
          <w:rFonts w:ascii="Times New Roman" w:hAnsi="Times New Roman"/>
          <w:b/>
          <w:sz w:val="24"/>
          <w:szCs w:val="24"/>
        </w:rPr>
        <w:t>211 388,24</w:t>
      </w:r>
      <w:r w:rsidRPr="0078270D">
        <w:rPr>
          <w:rFonts w:ascii="Times New Roman" w:hAnsi="Times New Roman"/>
          <w:sz w:val="24"/>
          <w:szCs w:val="24"/>
        </w:rPr>
        <w:t xml:space="preserve"> рублей </w:t>
      </w:r>
      <w:proofErr w:type="gramStart"/>
      <w:r w:rsidRPr="0078270D"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 w:rsidR="00E167FA">
        <w:rPr>
          <w:rFonts w:ascii="Times New Roman" w:hAnsi="Times New Roman"/>
          <w:sz w:val="24"/>
          <w:szCs w:val="24"/>
        </w:rPr>
        <w:t>дифицит</w:t>
      </w:r>
      <w:proofErr w:type="spellEnd"/>
      <w:r w:rsidRPr="0078270D">
        <w:rPr>
          <w:rFonts w:ascii="Times New Roman" w:hAnsi="Times New Roman"/>
          <w:sz w:val="24"/>
          <w:szCs w:val="24"/>
        </w:rPr>
        <w:t xml:space="preserve"> бюджета);</w:t>
      </w:r>
    </w:p>
    <w:p w:rsidR="00FC1B86" w:rsidRPr="00FC1B86" w:rsidRDefault="007E3457" w:rsidP="00FC1B86">
      <w:pPr>
        <w:pStyle w:val="af0"/>
        <w:numPr>
          <w:ilvl w:val="0"/>
          <w:numId w:val="12"/>
        </w:numPr>
        <w:jc w:val="both"/>
        <w:rPr>
          <w:caps/>
        </w:rPr>
      </w:pPr>
      <w:r w:rsidRPr="0078270D">
        <w:rPr>
          <w:rFonts w:ascii="Times New Roman" w:hAnsi="Times New Roman"/>
          <w:sz w:val="24"/>
          <w:szCs w:val="24"/>
        </w:rPr>
        <w:t>Утвердить источники финансирования дефицита бюджета Понятовского сельского поселения Шумячского р</w:t>
      </w:r>
      <w:r w:rsidR="00E167FA">
        <w:rPr>
          <w:rFonts w:ascii="Times New Roman" w:hAnsi="Times New Roman"/>
          <w:sz w:val="24"/>
          <w:szCs w:val="24"/>
        </w:rPr>
        <w:t>айона Смоленской области за 2017</w:t>
      </w:r>
      <w:r w:rsidRPr="0078270D">
        <w:rPr>
          <w:rFonts w:ascii="Times New Roman" w:hAnsi="Times New Roman"/>
          <w:sz w:val="24"/>
          <w:szCs w:val="24"/>
        </w:rPr>
        <w:t xml:space="preserve"> год </w:t>
      </w:r>
      <w:proofErr w:type="gramStart"/>
      <w:r w:rsidRPr="0078270D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Pr="0078270D">
        <w:rPr>
          <w:rFonts w:ascii="Times New Roman" w:hAnsi="Times New Roman"/>
          <w:sz w:val="24"/>
          <w:szCs w:val="24"/>
        </w:rPr>
        <w:t xml:space="preserve"> № 1</w:t>
      </w:r>
      <w:r w:rsidR="00FC1B86">
        <w:rPr>
          <w:rFonts w:ascii="Times New Roman" w:hAnsi="Times New Roman"/>
          <w:sz w:val="24"/>
          <w:szCs w:val="24"/>
        </w:rPr>
        <w:t>;</w:t>
      </w:r>
    </w:p>
    <w:p w:rsidR="00FC1B86" w:rsidRDefault="00FC1B86" w:rsidP="00F23B08">
      <w:pPr>
        <w:pStyle w:val="af"/>
        <w:numPr>
          <w:ilvl w:val="0"/>
          <w:numId w:val="12"/>
        </w:numPr>
      </w:pPr>
      <w:r>
        <w:t xml:space="preserve">Утвердить  </w:t>
      </w:r>
      <w:r w:rsidR="00443BDF">
        <w:t>и</w:t>
      </w:r>
      <w:r w:rsidR="00F23B08" w:rsidRPr="00F23B08">
        <w:t>сточники финансирования дефицита бюджета по кодам источников финансирования дефицита бюджета Понятовского сельского поселения Шумячского р</w:t>
      </w:r>
      <w:r w:rsidR="00E167FA">
        <w:t>айона Смоленской области за 2017</w:t>
      </w:r>
      <w:r w:rsidR="00F23B08" w:rsidRPr="00F23B08">
        <w:t xml:space="preserve"> год</w:t>
      </w:r>
      <w:r w:rsidR="00F23B08">
        <w:t xml:space="preserve"> </w:t>
      </w:r>
      <w:proofErr w:type="gramStart"/>
      <w:r w:rsidR="00F23B08">
        <w:t>согласно приложения</w:t>
      </w:r>
      <w:proofErr w:type="gramEnd"/>
      <w:r w:rsidR="00F23B08">
        <w:t xml:space="preserve"> №2;</w:t>
      </w:r>
    </w:p>
    <w:p w:rsidR="00F23B08" w:rsidRDefault="00F23B08" w:rsidP="00FC1B86">
      <w:pPr>
        <w:pStyle w:val="af"/>
        <w:numPr>
          <w:ilvl w:val="0"/>
          <w:numId w:val="12"/>
        </w:numPr>
      </w:pPr>
      <w:r>
        <w:t>Утвердить доходы бюджета Понятовского сельского поселения Шумячского района Смоленской области, за исключением б</w:t>
      </w:r>
      <w:r w:rsidR="00E167FA">
        <w:t>езвозмездных поступлений за 2017</w:t>
      </w:r>
      <w:r>
        <w:t xml:space="preserve"> год </w:t>
      </w:r>
      <w:proofErr w:type="gramStart"/>
      <w:r>
        <w:t>согласно приложения</w:t>
      </w:r>
      <w:proofErr w:type="gramEnd"/>
      <w:r>
        <w:t xml:space="preserve"> №3;</w:t>
      </w:r>
    </w:p>
    <w:p w:rsidR="00694A72" w:rsidRDefault="00694A72" w:rsidP="00FC1B86">
      <w:pPr>
        <w:pStyle w:val="af"/>
        <w:numPr>
          <w:ilvl w:val="0"/>
          <w:numId w:val="12"/>
        </w:numPr>
      </w:pPr>
      <w:r>
        <w:t xml:space="preserve">Утвердить </w:t>
      </w:r>
      <w:r w:rsidR="0010570F">
        <w:t>исполненные доходы</w:t>
      </w:r>
      <w:r>
        <w:t xml:space="preserve"> бюджета Понятовского сельского поселения Шумячского района Смоленской о</w:t>
      </w:r>
      <w:r w:rsidR="0010570F">
        <w:t>бласти</w:t>
      </w:r>
      <w:r>
        <w:t xml:space="preserve"> </w:t>
      </w:r>
      <w:r w:rsidR="00E167FA">
        <w:t>за 2017</w:t>
      </w:r>
      <w:r>
        <w:t xml:space="preserve"> год </w:t>
      </w:r>
      <w:proofErr w:type="gramStart"/>
      <w:r>
        <w:t>согласно приложения</w:t>
      </w:r>
      <w:proofErr w:type="gramEnd"/>
      <w:r>
        <w:t xml:space="preserve"> №4;</w:t>
      </w:r>
    </w:p>
    <w:p w:rsidR="006B0430" w:rsidRPr="006B0430" w:rsidRDefault="006B0430" w:rsidP="006B0430">
      <w:pPr>
        <w:pStyle w:val="af"/>
        <w:numPr>
          <w:ilvl w:val="0"/>
          <w:numId w:val="12"/>
        </w:numPr>
      </w:pPr>
      <w:r>
        <w:lastRenderedPageBreak/>
        <w:t xml:space="preserve">Утвердить </w:t>
      </w:r>
      <w:r w:rsidR="0010570F">
        <w:t>исполненные</w:t>
      </w:r>
      <w:r w:rsidRPr="006B0430">
        <w:t xml:space="preserve"> безвозмездные поступления в бюджет Понятовского сельского поселения Шумячского района Смо</w:t>
      </w:r>
      <w:r w:rsidR="00E167FA">
        <w:t>ленской области  за  2017</w:t>
      </w:r>
      <w:r>
        <w:t xml:space="preserve"> год </w:t>
      </w:r>
      <w:proofErr w:type="gramStart"/>
      <w:r>
        <w:t>согласно приложения</w:t>
      </w:r>
      <w:proofErr w:type="gramEnd"/>
      <w:r>
        <w:t xml:space="preserve"> №5;</w:t>
      </w:r>
    </w:p>
    <w:p w:rsidR="006B0430" w:rsidRPr="006B0430" w:rsidRDefault="006B0430" w:rsidP="006B0430">
      <w:pPr>
        <w:pStyle w:val="af"/>
        <w:numPr>
          <w:ilvl w:val="0"/>
          <w:numId w:val="12"/>
        </w:numPr>
      </w:pPr>
      <w:r>
        <w:t>Утвердить</w:t>
      </w:r>
      <w:r w:rsidR="0010570F" w:rsidRPr="0010570F">
        <w:rPr>
          <w:b/>
        </w:rPr>
        <w:t xml:space="preserve"> </w:t>
      </w:r>
      <w:r w:rsidR="0010570F">
        <w:t>о</w:t>
      </w:r>
      <w:r w:rsidR="0010570F" w:rsidRPr="0010570F">
        <w:t>бъем доходов бюджета Понятовского сельского поселения Шумячс</w:t>
      </w:r>
      <w:r w:rsidR="0010570F">
        <w:t xml:space="preserve">кого района Смоленской области в 2017 году </w:t>
      </w:r>
      <w:r w:rsidR="0010570F" w:rsidRPr="0010570F">
        <w:t xml:space="preserve"> в  части доходов, установленных решением </w:t>
      </w:r>
      <w:r w:rsidR="0010570F" w:rsidRPr="0010570F">
        <w:rPr>
          <w:bCs/>
        </w:rPr>
        <w:t>от 5 ноября 2014 года №22</w:t>
      </w:r>
      <w:r w:rsidR="0010570F" w:rsidRPr="0010570F">
        <w:t xml:space="preserve"> «О муниципальном дорожном фонде Понятовского сельского поселения Шумячского района Смоленской области»</w:t>
      </w:r>
      <w:r w:rsidR="0010570F" w:rsidRPr="0010570F">
        <w:rPr>
          <w:b/>
        </w:rPr>
        <w:t> </w:t>
      </w:r>
      <w:r>
        <w:t xml:space="preserve"> </w:t>
      </w:r>
      <w:r w:rsidR="00E167FA">
        <w:t>за 2017</w:t>
      </w:r>
      <w:r>
        <w:t xml:space="preserve"> год </w:t>
      </w:r>
      <w:proofErr w:type="gramStart"/>
      <w:r>
        <w:t>согласно приложения</w:t>
      </w:r>
      <w:proofErr w:type="gramEnd"/>
      <w:r>
        <w:t xml:space="preserve"> №6;</w:t>
      </w:r>
    </w:p>
    <w:p w:rsidR="0010570F" w:rsidRPr="0010570F" w:rsidRDefault="006B0430" w:rsidP="0010570F">
      <w:pPr>
        <w:pStyle w:val="af"/>
        <w:numPr>
          <w:ilvl w:val="0"/>
          <w:numId w:val="12"/>
        </w:numPr>
        <w:rPr>
          <w:lang w:eastAsia="ar-SA"/>
        </w:rPr>
      </w:pPr>
      <w:r w:rsidRPr="0010570F">
        <w:t xml:space="preserve">Утвердить </w:t>
      </w:r>
      <w:r w:rsidR="0010570F">
        <w:rPr>
          <w:bCs/>
          <w:color w:val="000000"/>
          <w:lang w:eastAsia="ar-SA"/>
        </w:rPr>
        <w:t>р</w:t>
      </w:r>
      <w:r w:rsidR="0010570F" w:rsidRPr="0010570F">
        <w:rPr>
          <w:bCs/>
          <w:color w:val="000000"/>
          <w:lang w:eastAsia="ar-SA"/>
        </w:rPr>
        <w:t xml:space="preserve">аспределение бюджетных ассигнований                                                                            по разделам, подразделам, целевым статьям  (муниципальным программам и непрограммным направлениям  деятельности), группам и подгруппам  </w:t>
      </w:r>
      <w:proofErr w:type="gramStart"/>
      <w:r w:rsidR="0010570F" w:rsidRPr="0010570F">
        <w:rPr>
          <w:bCs/>
          <w:color w:val="000000"/>
          <w:lang w:eastAsia="ar-SA"/>
        </w:rPr>
        <w:t>видов расходов  классификации расходов бюджетов</w:t>
      </w:r>
      <w:proofErr w:type="gramEnd"/>
      <w:r w:rsidR="0010570F" w:rsidRPr="0010570F">
        <w:rPr>
          <w:bCs/>
          <w:color w:val="000000"/>
          <w:lang w:eastAsia="ar-SA"/>
        </w:rPr>
        <w:t xml:space="preserve"> за 2017 год</w:t>
      </w:r>
      <w:r w:rsidR="0010570F">
        <w:rPr>
          <w:bCs/>
          <w:color w:val="000000"/>
          <w:lang w:eastAsia="ar-SA"/>
        </w:rPr>
        <w:t xml:space="preserve"> согласно приложения №7</w:t>
      </w:r>
    </w:p>
    <w:p w:rsidR="006B0430" w:rsidRPr="006B0430" w:rsidRDefault="006B0430" w:rsidP="0010570F">
      <w:pPr>
        <w:pStyle w:val="af"/>
        <w:numPr>
          <w:ilvl w:val="0"/>
          <w:numId w:val="12"/>
        </w:numPr>
      </w:pPr>
      <w:r>
        <w:t>Утвердить</w:t>
      </w:r>
      <w:r w:rsidR="0010570F" w:rsidRPr="0010570F">
        <w:t xml:space="preserve">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</w:t>
      </w:r>
      <w:bookmarkStart w:id="0" w:name="_GoBack"/>
      <w:bookmarkEnd w:id="0"/>
      <w:r w:rsidR="0010570F" w:rsidRPr="0010570F">
        <w:t>сходов классификации расходов бюджетов за 2017 год</w:t>
      </w:r>
      <w:r>
        <w:t xml:space="preserve"> </w:t>
      </w:r>
      <w:proofErr w:type="gramStart"/>
      <w:r>
        <w:t>согласно приложения</w:t>
      </w:r>
      <w:proofErr w:type="gramEnd"/>
      <w:r>
        <w:t xml:space="preserve"> №8;</w:t>
      </w:r>
    </w:p>
    <w:p w:rsidR="006B0430" w:rsidRDefault="006B0430" w:rsidP="0010570F">
      <w:pPr>
        <w:pStyle w:val="af"/>
        <w:numPr>
          <w:ilvl w:val="0"/>
          <w:numId w:val="12"/>
        </w:numPr>
        <w:jc w:val="both"/>
      </w:pPr>
      <w:r>
        <w:t>Утвердить</w:t>
      </w:r>
      <w:r w:rsidR="0010570F" w:rsidRPr="0010570F">
        <w:t xml:space="preserve"> </w:t>
      </w:r>
      <w:r w:rsidR="0010570F">
        <w:t>Ведомственная структура расходов бюджета Понятовского сельского поселения Шумячского района Смоленской области за 2017 год</w:t>
      </w:r>
      <w:r>
        <w:t xml:space="preserve"> </w:t>
      </w:r>
      <w:proofErr w:type="gramStart"/>
      <w:r>
        <w:t>согласно приложения</w:t>
      </w:r>
      <w:proofErr w:type="gramEnd"/>
      <w:r>
        <w:t xml:space="preserve"> №9;</w:t>
      </w:r>
    </w:p>
    <w:p w:rsidR="00D07812" w:rsidRPr="00D07812" w:rsidRDefault="00D07812" w:rsidP="0010570F">
      <w:pPr>
        <w:pStyle w:val="af"/>
        <w:numPr>
          <w:ilvl w:val="0"/>
          <w:numId w:val="12"/>
        </w:numPr>
      </w:pPr>
      <w:r>
        <w:t xml:space="preserve">Утвердить </w:t>
      </w:r>
      <w:r w:rsidR="0010570F">
        <w:t xml:space="preserve"> </w:t>
      </w:r>
      <w:r w:rsidR="0010570F" w:rsidRPr="0010570F">
        <w:t>Распределение бюджетных ассигнований по муниципальным программам и не программным направлениям деятельности за 2017  год</w:t>
      </w:r>
      <w:r w:rsidR="0010570F" w:rsidRPr="0010570F">
        <w:rPr>
          <w:rFonts w:eastAsia="Calibri"/>
        </w:rPr>
        <w:t xml:space="preserve"> </w:t>
      </w:r>
      <w:proofErr w:type="gramStart"/>
      <w:r>
        <w:rPr>
          <w:rFonts w:eastAsia="Calibri"/>
          <w:color w:val="000000"/>
        </w:rPr>
        <w:t>согласно приложения</w:t>
      </w:r>
      <w:proofErr w:type="gramEnd"/>
      <w:r>
        <w:rPr>
          <w:rFonts w:eastAsia="Calibri"/>
          <w:color w:val="000000"/>
        </w:rPr>
        <w:t xml:space="preserve"> №10;</w:t>
      </w:r>
    </w:p>
    <w:p w:rsidR="00D07812" w:rsidRPr="00D07812" w:rsidRDefault="00D07812" w:rsidP="00D07812">
      <w:pPr>
        <w:pStyle w:val="af"/>
        <w:numPr>
          <w:ilvl w:val="0"/>
          <w:numId w:val="12"/>
        </w:numP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Утвердить отчет </w:t>
      </w:r>
      <w:r w:rsidRPr="00D07812">
        <w:rPr>
          <w:rFonts w:eastAsia="Calibri"/>
          <w:color w:val="000000"/>
        </w:rPr>
        <w:t xml:space="preserve">об использовании бюджетных ассигнований муниципального дорожного фонда Понятовского сельского поселения Шумячского района  Смоленской области  </w:t>
      </w:r>
      <w:r w:rsidR="00E167FA">
        <w:rPr>
          <w:rFonts w:eastAsia="Calibri"/>
          <w:color w:val="000000"/>
        </w:rPr>
        <w:t>за 2017</w:t>
      </w:r>
      <w:r>
        <w:rPr>
          <w:rFonts w:eastAsia="Calibri"/>
          <w:color w:val="000000"/>
        </w:rPr>
        <w:t xml:space="preserve"> год </w:t>
      </w:r>
      <w:proofErr w:type="gramStart"/>
      <w:r>
        <w:rPr>
          <w:rFonts w:eastAsia="Calibri"/>
          <w:color w:val="000000"/>
        </w:rPr>
        <w:t>согласно</w:t>
      </w:r>
      <w:r w:rsidR="00694A72">
        <w:rPr>
          <w:rFonts w:eastAsia="Calibri"/>
          <w:color w:val="000000"/>
        </w:rPr>
        <w:t xml:space="preserve">  </w:t>
      </w:r>
      <w:r>
        <w:rPr>
          <w:rFonts w:eastAsia="Calibri"/>
          <w:color w:val="000000"/>
        </w:rPr>
        <w:t xml:space="preserve"> приложения</w:t>
      </w:r>
      <w:proofErr w:type="gramEnd"/>
      <w:r>
        <w:rPr>
          <w:rFonts w:eastAsia="Calibri"/>
          <w:color w:val="000000"/>
        </w:rPr>
        <w:t xml:space="preserve"> №11</w:t>
      </w:r>
    </w:p>
    <w:p w:rsidR="00D07812" w:rsidRPr="00D07812" w:rsidRDefault="00D07812" w:rsidP="00D07812">
      <w:pPr>
        <w:pStyle w:val="af"/>
        <w:numPr>
          <w:ilvl w:val="0"/>
          <w:numId w:val="12"/>
        </w:numPr>
      </w:pPr>
      <w:r>
        <w:t xml:space="preserve">Утвердить отчет </w:t>
      </w:r>
      <w:r w:rsidRPr="00D07812">
        <w:t>об использовании бюджетных ассигнований резервного фонда Администрации Понятовского сельского поселения Шумячского район</w:t>
      </w:r>
      <w:r w:rsidR="00E167FA">
        <w:t>а  Смоленской области  за   2017</w:t>
      </w:r>
      <w:r w:rsidRPr="00D07812">
        <w:t xml:space="preserve"> год</w:t>
      </w:r>
      <w:r>
        <w:t xml:space="preserve"> </w:t>
      </w:r>
      <w:proofErr w:type="gramStart"/>
      <w:r>
        <w:t>согласно</w:t>
      </w:r>
      <w:r w:rsidR="00694A72">
        <w:t xml:space="preserve"> </w:t>
      </w:r>
      <w:r>
        <w:t xml:space="preserve"> приложения</w:t>
      </w:r>
      <w:proofErr w:type="gramEnd"/>
      <w:r>
        <w:t xml:space="preserve"> №12;</w:t>
      </w:r>
    </w:p>
    <w:p w:rsidR="006B0430" w:rsidRDefault="006B0430" w:rsidP="006B0430">
      <w:pPr>
        <w:pStyle w:val="af"/>
        <w:numPr>
          <w:ilvl w:val="0"/>
          <w:numId w:val="12"/>
        </w:numPr>
      </w:pPr>
      <w:r w:rsidRPr="006B0430">
        <w:t>Настоящее решение вступает в силу со дня его официального опубликования в печатном средстве массовой информации органов местного самоуправления Понятовского сельского поселения Шумячского района Смоленской области «Информационный вестник Понятовского сельского поселения».</w:t>
      </w:r>
    </w:p>
    <w:p w:rsidR="006B0430" w:rsidRDefault="006B0430" w:rsidP="006B0430">
      <w:pPr>
        <w:ind w:left="284"/>
      </w:pPr>
    </w:p>
    <w:p w:rsidR="00694A72" w:rsidRDefault="00694A72" w:rsidP="006B0430">
      <w:pPr>
        <w:ind w:left="284"/>
      </w:pPr>
    </w:p>
    <w:p w:rsidR="00694A72" w:rsidRDefault="00694A72" w:rsidP="006B0430">
      <w:pPr>
        <w:ind w:left="284"/>
      </w:pPr>
    </w:p>
    <w:p w:rsidR="00694A72" w:rsidRDefault="00694A72" w:rsidP="006B0430">
      <w:pPr>
        <w:ind w:left="284"/>
      </w:pPr>
    </w:p>
    <w:p w:rsidR="00694A72" w:rsidRDefault="00694A72" w:rsidP="006B0430">
      <w:pPr>
        <w:ind w:left="284"/>
      </w:pPr>
    </w:p>
    <w:p w:rsidR="006B0430" w:rsidRPr="00FC1B86" w:rsidRDefault="006B0430" w:rsidP="006B0430">
      <w:pPr>
        <w:ind w:left="284"/>
      </w:pPr>
    </w:p>
    <w:p w:rsidR="007E3457" w:rsidRDefault="006B0430" w:rsidP="007E3457">
      <w:pPr>
        <w:tabs>
          <w:tab w:val="left" w:pos="277"/>
        </w:tabs>
        <w:jc w:val="both"/>
        <w:rPr>
          <w:sz w:val="22"/>
        </w:rPr>
      </w:pPr>
      <w:r>
        <w:rPr>
          <w:sz w:val="22"/>
        </w:rPr>
        <w:t>Г</w:t>
      </w:r>
      <w:r w:rsidR="007E3457" w:rsidRPr="001C5ED5">
        <w:rPr>
          <w:sz w:val="22"/>
        </w:rPr>
        <w:t xml:space="preserve">лава </w:t>
      </w:r>
      <w:r w:rsidR="007E3457">
        <w:rPr>
          <w:sz w:val="22"/>
        </w:rPr>
        <w:t>муниципального образования</w:t>
      </w:r>
    </w:p>
    <w:p w:rsidR="007E3457" w:rsidRDefault="007E3457" w:rsidP="007E3457">
      <w:pPr>
        <w:tabs>
          <w:tab w:val="left" w:pos="277"/>
        </w:tabs>
        <w:jc w:val="both"/>
        <w:rPr>
          <w:sz w:val="22"/>
        </w:rPr>
      </w:pPr>
      <w:r>
        <w:rPr>
          <w:sz w:val="22"/>
        </w:rPr>
        <w:t xml:space="preserve">Понятовского  </w:t>
      </w:r>
      <w:r w:rsidRPr="001C5ED5">
        <w:rPr>
          <w:sz w:val="22"/>
        </w:rPr>
        <w:t>сельского поселения</w:t>
      </w:r>
    </w:p>
    <w:p w:rsidR="007E3457" w:rsidRPr="001C5ED5" w:rsidRDefault="007E3457" w:rsidP="007E3457">
      <w:pPr>
        <w:tabs>
          <w:tab w:val="left" w:pos="277"/>
        </w:tabs>
        <w:jc w:val="both"/>
        <w:rPr>
          <w:sz w:val="22"/>
        </w:rPr>
      </w:pPr>
      <w:r w:rsidRPr="001C5ED5">
        <w:rPr>
          <w:sz w:val="22"/>
        </w:rPr>
        <w:t>Шумячского района</w:t>
      </w:r>
      <w:r>
        <w:rPr>
          <w:sz w:val="22"/>
        </w:rPr>
        <w:t xml:space="preserve"> </w:t>
      </w:r>
      <w:r w:rsidRPr="001C5ED5">
        <w:rPr>
          <w:sz w:val="22"/>
        </w:rPr>
        <w:t xml:space="preserve">Смоленской области                       </w:t>
      </w:r>
      <w:r w:rsidR="00694A72">
        <w:rPr>
          <w:sz w:val="22"/>
        </w:rPr>
        <w:t xml:space="preserve">                          </w:t>
      </w:r>
      <w:r w:rsidRPr="001C5ED5">
        <w:rPr>
          <w:sz w:val="22"/>
        </w:rPr>
        <w:t xml:space="preserve">      </w:t>
      </w:r>
      <w:r>
        <w:rPr>
          <w:sz w:val="22"/>
        </w:rPr>
        <w:t>Н.Б.</w:t>
      </w:r>
      <w:r w:rsidR="00694A72">
        <w:rPr>
          <w:sz w:val="22"/>
        </w:rPr>
        <w:t xml:space="preserve"> </w:t>
      </w:r>
      <w:r>
        <w:rPr>
          <w:sz w:val="22"/>
        </w:rPr>
        <w:t>Бондарева</w:t>
      </w:r>
    </w:p>
    <w:p w:rsidR="007E3457" w:rsidRDefault="007E3457" w:rsidP="007E3457">
      <w:pPr>
        <w:tabs>
          <w:tab w:val="left" w:pos="277"/>
        </w:tabs>
        <w:jc w:val="both"/>
        <w:rPr>
          <w:sz w:val="22"/>
        </w:rPr>
      </w:pPr>
    </w:p>
    <w:p w:rsidR="007E3457" w:rsidRDefault="007E3457" w:rsidP="007E3457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7E3457" w:rsidRDefault="007E3457" w:rsidP="007E3457">
      <w:pPr>
        <w:pStyle w:val="af0"/>
        <w:jc w:val="both"/>
        <w:rPr>
          <w:caps/>
        </w:rPr>
      </w:pPr>
    </w:p>
    <w:p w:rsidR="007E3457" w:rsidRDefault="007E3457" w:rsidP="007E3457">
      <w:pPr>
        <w:ind w:firstLine="5524"/>
        <w:jc w:val="both"/>
      </w:pPr>
    </w:p>
    <w:p w:rsidR="007E3457" w:rsidRDefault="007E3457" w:rsidP="007E3457">
      <w:pPr>
        <w:ind w:firstLine="5524"/>
        <w:jc w:val="both"/>
      </w:pPr>
    </w:p>
    <w:p w:rsidR="007E3457" w:rsidRDefault="007E3457" w:rsidP="007E3457">
      <w:pPr>
        <w:ind w:firstLine="5524"/>
        <w:jc w:val="both"/>
      </w:pPr>
    </w:p>
    <w:p w:rsidR="007E3457" w:rsidRDefault="007E3457" w:rsidP="007E3457">
      <w:pPr>
        <w:ind w:firstLine="5524"/>
        <w:jc w:val="both"/>
      </w:pPr>
    </w:p>
    <w:p w:rsidR="007E3457" w:rsidRDefault="007E3457" w:rsidP="007E3457">
      <w:pPr>
        <w:ind w:firstLine="5524"/>
        <w:jc w:val="both"/>
      </w:pPr>
    </w:p>
    <w:p w:rsidR="007E3457" w:rsidRDefault="007E3457" w:rsidP="007E3457">
      <w:pPr>
        <w:ind w:firstLine="5524"/>
        <w:jc w:val="both"/>
      </w:pPr>
    </w:p>
    <w:p w:rsidR="00C258B8" w:rsidRPr="00F5358E" w:rsidRDefault="00C258B8" w:rsidP="007E3457">
      <w:pPr>
        <w:ind w:right="-562"/>
        <w:outlineLvl w:val="0"/>
      </w:pPr>
    </w:p>
    <w:sectPr w:rsidR="00C258B8" w:rsidRPr="00F5358E" w:rsidSect="00EC54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5BC8"/>
    <w:multiLevelType w:val="hybridMultilevel"/>
    <w:tmpl w:val="4A2CF810"/>
    <w:lvl w:ilvl="0" w:tplc="16A0450C">
      <w:start w:val="1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174215"/>
    <w:multiLevelType w:val="hybridMultilevel"/>
    <w:tmpl w:val="1C122A9A"/>
    <w:lvl w:ilvl="0" w:tplc="B512EFFE">
      <w:start w:val="9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42B77"/>
    <w:multiLevelType w:val="hybridMultilevel"/>
    <w:tmpl w:val="0A74821C"/>
    <w:lvl w:ilvl="0" w:tplc="B6C89810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B2FFD"/>
    <w:multiLevelType w:val="hybridMultilevel"/>
    <w:tmpl w:val="33AEECD0"/>
    <w:lvl w:ilvl="0" w:tplc="AA1EB24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367FEC"/>
    <w:multiLevelType w:val="hybridMultilevel"/>
    <w:tmpl w:val="ABBE1AE8"/>
    <w:lvl w:ilvl="0" w:tplc="21FE973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C76A7"/>
    <w:multiLevelType w:val="hybridMultilevel"/>
    <w:tmpl w:val="A3987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74FC6"/>
    <w:multiLevelType w:val="hybridMultilevel"/>
    <w:tmpl w:val="120CA8F8"/>
    <w:lvl w:ilvl="0" w:tplc="32AE90B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E3DE7"/>
    <w:multiLevelType w:val="hybridMultilevel"/>
    <w:tmpl w:val="6CB84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04FF3"/>
    <w:multiLevelType w:val="hybridMultilevel"/>
    <w:tmpl w:val="B1660B8A"/>
    <w:lvl w:ilvl="0" w:tplc="9DC636DA">
      <w:start w:val="1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0B05C4"/>
    <w:multiLevelType w:val="hybridMultilevel"/>
    <w:tmpl w:val="4D34324A"/>
    <w:lvl w:ilvl="0" w:tplc="A628BCFA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D76EFE"/>
    <w:multiLevelType w:val="hybridMultilevel"/>
    <w:tmpl w:val="E7680C88"/>
    <w:lvl w:ilvl="0" w:tplc="4DF897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DB26BD"/>
    <w:multiLevelType w:val="hybridMultilevel"/>
    <w:tmpl w:val="2A3CA6BC"/>
    <w:lvl w:ilvl="0" w:tplc="025E17F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9934E40"/>
    <w:multiLevelType w:val="hybridMultilevel"/>
    <w:tmpl w:val="DFA0B2D0"/>
    <w:lvl w:ilvl="0" w:tplc="53D0B0CA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74F4C"/>
    <w:rsid w:val="000635CF"/>
    <w:rsid w:val="000930E8"/>
    <w:rsid w:val="0010570F"/>
    <w:rsid w:val="001C5DFA"/>
    <w:rsid w:val="001E23F5"/>
    <w:rsid w:val="00404808"/>
    <w:rsid w:val="00443BDF"/>
    <w:rsid w:val="00454EB5"/>
    <w:rsid w:val="004B6BC7"/>
    <w:rsid w:val="004E666E"/>
    <w:rsid w:val="005429BC"/>
    <w:rsid w:val="00553C2A"/>
    <w:rsid w:val="005D65FD"/>
    <w:rsid w:val="00621945"/>
    <w:rsid w:val="00674F4C"/>
    <w:rsid w:val="00694A72"/>
    <w:rsid w:val="006B0430"/>
    <w:rsid w:val="007D2F4E"/>
    <w:rsid w:val="007E3457"/>
    <w:rsid w:val="00886A4E"/>
    <w:rsid w:val="00892F5D"/>
    <w:rsid w:val="00895A52"/>
    <w:rsid w:val="008C6EB3"/>
    <w:rsid w:val="00A604B6"/>
    <w:rsid w:val="00AF2780"/>
    <w:rsid w:val="00AF29BC"/>
    <w:rsid w:val="00B71571"/>
    <w:rsid w:val="00C07BAD"/>
    <w:rsid w:val="00C1610E"/>
    <w:rsid w:val="00C258B8"/>
    <w:rsid w:val="00C73896"/>
    <w:rsid w:val="00CC48F0"/>
    <w:rsid w:val="00CC600C"/>
    <w:rsid w:val="00D07812"/>
    <w:rsid w:val="00D90CD6"/>
    <w:rsid w:val="00E167FA"/>
    <w:rsid w:val="00E5794F"/>
    <w:rsid w:val="00F23B08"/>
    <w:rsid w:val="00F5358E"/>
    <w:rsid w:val="00FA20DB"/>
    <w:rsid w:val="00FC1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74F4C"/>
    <w:pPr>
      <w:spacing w:after="75"/>
      <w:outlineLvl w:val="0"/>
    </w:pPr>
    <w:rPr>
      <w:b/>
      <w:bCs/>
      <w:color w:val="666666"/>
      <w:kern w:val="36"/>
      <w:sz w:val="53"/>
      <w:szCs w:val="53"/>
    </w:rPr>
  </w:style>
  <w:style w:type="paragraph" w:styleId="2">
    <w:name w:val="heading 2"/>
    <w:basedOn w:val="a"/>
    <w:next w:val="a"/>
    <w:link w:val="20"/>
    <w:uiPriority w:val="9"/>
    <w:unhideWhenUsed/>
    <w:qFormat/>
    <w:rsid w:val="00674F4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F4C"/>
    <w:rPr>
      <w:rFonts w:ascii="Times New Roman" w:eastAsia="Times New Roman" w:hAnsi="Times New Roman" w:cs="Times New Roman"/>
      <w:b/>
      <w:bCs/>
      <w:color w:val="666666"/>
      <w:kern w:val="36"/>
      <w:sz w:val="53"/>
      <w:szCs w:val="5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4F4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TML">
    <w:name w:val="HTML Preformatted"/>
    <w:basedOn w:val="a"/>
    <w:link w:val="HTML0"/>
    <w:unhideWhenUsed/>
    <w:rsid w:val="00674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4F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74F4C"/>
    <w:pPr>
      <w:spacing w:before="100" w:beforeAutospacing="1" w:after="100" w:afterAutospacing="1"/>
    </w:pPr>
  </w:style>
  <w:style w:type="character" w:styleId="a4">
    <w:name w:val="Strong"/>
    <w:basedOn w:val="a0"/>
    <w:qFormat/>
    <w:rsid w:val="00674F4C"/>
    <w:rPr>
      <w:b/>
      <w:bCs/>
    </w:rPr>
  </w:style>
  <w:style w:type="table" w:styleId="a5">
    <w:name w:val="Table Grid"/>
    <w:basedOn w:val="a1"/>
    <w:uiPriority w:val="59"/>
    <w:rsid w:val="00674F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74F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F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74F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4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74F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4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674F4C"/>
    <w:rPr>
      <w:strike w:val="0"/>
      <w:dstrike w:val="0"/>
      <w:color w:val="CC6611"/>
      <w:u w:val="none"/>
      <w:effect w:val="none"/>
    </w:rPr>
  </w:style>
  <w:style w:type="paragraph" w:styleId="21">
    <w:name w:val="Body Text Indent 2"/>
    <w:basedOn w:val="a"/>
    <w:link w:val="22"/>
    <w:rsid w:val="00674F4C"/>
    <w:pPr>
      <w:widowControl w:val="0"/>
      <w:autoSpaceDE w:val="0"/>
      <w:autoSpaceDN w:val="0"/>
      <w:adjustRightInd w:val="0"/>
      <w:spacing w:line="360" w:lineRule="auto"/>
      <w:ind w:left="2246" w:hanging="1266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74F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Содержимое таблицы"/>
    <w:basedOn w:val="a"/>
    <w:rsid w:val="00674F4C"/>
    <w:pPr>
      <w:widowControl w:val="0"/>
      <w:suppressLineNumbers/>
      <w:suppressAutoHyphens/>
      <w:autoSpaceDE w:val="0"/>
      <w:spacing w:line="360" w:lineRule="auto"/>
      <w:ind w:firstLine="851"/>
      <w:jc w:val="both"/>
    </w:pPr>
    <w:rPr>
      <w:sz w:val="28"/>
      <w:szCs w:val="20"/>
      <w:lang w:eastAsia="ar-SA"/>
    </w:rPr>
  </w:style>
  <w:style w:type="character" w:styleId="ae">
    <w:name w:val="FollowedHyperlink"/>
    <w:basedOn w:val="a0"/>
    <w:uiPriority w:val="99"/>
    <w:semiHidden/>
    <w:unhideWhenUsed/>
    <w:rsid w:val="00674F4C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886A4E"/>
    <w:pPr>
      <w:ind w:left="720"/>
      <w:contextualSpacing/>
    </w:pPr>
  </w:style>
  <w:style w:type="paragraph" w:styleId="af0">
    <w:name w:val="No Spacing"/>
    <w:uiPriority w:val="1"/>
    <w:qFormat/>
    <w:rsid w:val="00F5358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0381E-84A7-449B-A39B-E8D75BE6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2018-03-30T07:03:00Z</cp:lastPrinted>
  <dcterms:created xsi:type="dcterms:W3CDTF">2016-11-01T08:23:00Z</dcterms:created>
  <dcterms:modified xsi:type="dcterms:W3CDTF">2018-03-30T10:59:00Z</dcterms:modified>
</cp:coreProperties>
</file>