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page" w:horzAnchor="margin" w:tblpX="-289" w:tblpY="1651"/>
        <w:tblW w:w="15304" w:type="dxa"/>
        <w:tblLook w:val="04A0"/>
      </w:tblPr>
      <w:tblGrid>
        <w:gridCol w:w="10026"/>
        <w:gridCol w:w="5278"/>
      </w:tblGrid>
      <w:tr w:rsidR="006825F9" w:rsidRPr="007C2B04" w:rsidTr="00CD26C8">
        <w:tc>
          <w:tcPr>
            <w:tcW w:w="15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C3D" w:rsidRPr="00AE3C3D" w:rsidRDefault="007C2B04" w:rsidP="00AE3C3D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7C2B04">
              <w:rPr>
                <w:b w:val="0"/>
                <w:sz w:val="28"/>
                <w:szCs w:val="28"/>
              </w:rPr>
              <w:t>Инвестиционная площадка №</w:t>
            </w:r>
            <w:r w:rsidR="00AE3C3D">
              <w:rPr>
                <w:b w:val="0"/>
                <w:sz w:val="28"/>
                <w:szCs w:val="28"/>
              </w:rPr>
              <w:t xml:space="preserve"> </w:t>
            </w:r>
            <w:r w:rsidR="00AE3C3D" w:rsidRPr="00AE3C3D">
              <w:rPr>
                <w:b w:val="0"/>
                <w:sz w:val="28"/>
                <w:szCs w:val="28"/>
              </w:rPr>
              <w:t>67-24-01</w:t>
            </w:r>
          </w:p>
          <w:p w:rsidR="00D819A1" w:rsidRPr="007C2B04" w:rsidRDefault="00D819A1" w:rsidP="007C2B04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5F9" w:rsidRPr="007C2B04" w:rsidTr="00CD26C8">
        <w:tc>
          <w:tcPr>
            <w:tcW w:w="7650" w:type="dxa"/>
            <w:tcBorders>
              <w:top w:val="single" w:sz="4" w:space="0" w:color="auto"/>
            </w:tcBorders>
          </w:tcPr>
          <w:p w:rsidR="006825F9" w:rsidRPr="007C2B04" w:rsidRDefault="006825F9" w:rsidP="007C2B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C025C0" w:rsidP="007C2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5C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200775" cy="4248150"/>
                  <wp:effectExtent l="19050" t="0" r="9525" b="0"/>
                  <wp:docPr id="3" name="Рисунок 3" descr="C:\Users\SDA\Desktop\Льнозавод_К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SDA\Desktop\Льнозавод_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0250" cy="424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6825F9" w:rsidRPr="007C2B04" w:rsidRDefault="006825F9" w:rsidP="007C2B04">
            <w:pPr>
              <w:pStyle w:val="a3"/>
              <w:ind w:left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1. Месторасположение:</w:t>
            </w:r>
          </w:p>
          <w:p w:rsidR="006825F9" w:rsidRPr="00894777" w:rsidRDefault="006825F9" w:rsidP="007C2B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B3780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89477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94777">
              <w:t xml:space="preserve"> </w:t>
            </w:r>
            <w:r w:rsidR="00894777" w:rsidRPr="00894777">
              <w:rPr>
                <w:rFonts w:ascii="Times New Roman" w:eastAsia="Times New Roman" w:hAnsi="Times New Roman" w:cs="Times New Roman"/>
                <w:sz w:val="28"/>
                <w:szCs w:val="28"/>
              </w:rPr>
              <w:t>Смоленская область, п. Шумячи, ул. Льнозавод</w:t>
            </w:r>
            <w:r w:rsidR="00B37807" w:rsidRPr="008947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D819A1" w:rsidRPr="007C2B04" w:rsidRDefault="00D819A1" w:rsidP="007C2B0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6825F9" w:rsidP="007C2B0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2. Характеристика участка:</w:t>
            </w:r>
          </w:p>
          <w:p w:rsidR="006825F9" w:rsidRPr="007C2B04" w:rsidRDefault="006825F9" w:rsidP="007C2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 площадь</w:t>
            </w:r>
            <w:r w:rsidR="00894777">
              <w:rPr>
                <w:rFonts w:ascii="Times New Roman" w:hAnsi="Times New Roman" w:cs="Times New Roman"/>
                <w:sz w:val="28"/>
                <w:szCs w:val="28"/>
              </w:rPr>
              <w:t>: 4 га</w:t>
            </w: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25F9" w:rsidRPr="007C2B04" w:rsidRDefault="006825F9" w:rsidP="007C2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 категория земель</w:t>
            </w:r>
            <w:r w:rsidR="00894777">
              <w:rPr>
                <w:rFonts w:ascii="Times New Roman" w:hAnsi="Times New Roman" w:cs="Times New Roman"/>
                <w:sz w:val="28"/>
                <w:szCs w:val="28"/>
              </w:rPr>
              <w:t>: земли населенных пунктов</w:t>
            </w: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25F9" w:rsidRPr="00894777" w:rsidRDefault="006825F9" w:rsidP="007C2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приоритетное направление использования</w:t>
            </w:r>
            <w:r w:rsidR="00894777" w:rsidRPr="00894777">
              <w:rPr>
                <w:rFonts w:ascii="Times New Roman" w:hAnsi="Times New Roman" w:cs="Times New Roman"/>
                <w:sz w:val="28"/>
                <w:szCs w:val="28"/>
              </w:rPr>
              <w:t xml:space="preserve">:   </w:t>
            </w:r>
            <w:r w:rsidR="00894777" w:rsidRPr="00894777">
              <w:rPr>
                <w:rFonts w:ascii="Times New Roman" w:eastAsia="Times New Roman" w:hAnsi="Times New Roman" w:cs="Times New Roman"/>
                <w:sz w:val="28"/>
                <w:szCs w:val="28"/>
              </w:rPr>
              <w:t>для  производственной деятельности</w:t>
            </w:r>
            <w:r w:rsidRPr="008947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19A1" w:rsidRPr="00894777" w:rsidRDefault="00D819A1" w:rsidP="007C2B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6825F9" w:rsidP="007C2B0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3. Подъездные пути:</w:t>
            </w:r>
          </w:p>
          <w:p w:rsidR="00894777" w:rsidRPr="00894777" w:rsidRDefault="006825F9" w:rsidP="008947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автодорога</w:t>
            </w:r>
            <w:r w:rsidR="0089477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94777">
              <w:t xml:space="preserve"> </w:t>
            </w:r>
            <w:r w:rsidR="00894777" w:rsidRPr="00894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Обход п. Шумячи, </w:t>
            </w:r>
            <w:r w:rsidR="0089477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894777" w:rsidRPr="00894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сфальт,2-х </w:t>
            </w:r>
            <w:proofErr w:type="gramStart"/>
            <w:r w:rsidR="00894777" w:rsidRPr="00894777">
              <w:rPr>
                <w:rFonts w:ascii="Times New Roman" w:eastAsia="Times New Roman" w:hAnsi="Times New Roman" w:cs="Times New Roman"/>
                <w:sz w:val="28"/>
                <w:szCs w:val="28"/>
              </w:rPr>
              <w:t>полосная</w:t>
            </w:r>
            <w:proofErr w:type="gramEnd"/>
            <w:r w:rsidR="00894777" w:rsidRPr="00894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894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25 тонн. </w:t>
            </w:r>
            <w:proofErr w:type="gramStart"/>
            <w:r w:rsidR="00894777">
              <w:rPr>
                <w:rFonts w:ascii="Times New Roman" w:eastAsia="Times New Roman" w:hAnsi="Times New Roman" w:cs="Times New Roman"/>
                <w:sz w:val="28"/>
                <w:szCs w:val="28"/>
              </w:rPr>
              <w:t>Доступна</w:t>
            </w:r>
            <w:proofErr w:type="gramEnd"/>
            <w:r w:rsidR="00894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грузовиков и дорожной техники.</w:t>
            </w:r>
          </w:p>
          <w:p w:rsidR="006825F9" w:rsidRPr="00894777" w:rsidRDefault="006825F9" w:rsidP="007C2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железная дорога</w:t>
            </w:r>
            <w:r w:rsidR="00133BD6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  <w:r w:rsidR="0089477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94777" w:rsidRPr="00EE6D8E">
              <w:t xml:space="preserve"> </w:t>
            </w:r>
            <w:r w:rsidR="00894777" w:rsidRPr="00894777">
              <w:rPr>
                <w:rFonts w:ascii="Times New Roman" w:eastAsia="Times New Roman" w:hAnsi="Times New Roman" w:cs="Times New Roman"/>
                <w:sz w:val="28"/>
                <w:szCs w:val="28"/>
              </w:rPr>
              <w:t>Железнодорожная станция «Понятовка» - 7 км</w:t>
            </w:r>
            <w:r w:rsidRPr="008947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19A1" w:rsidRPr="007C2B04" w:rsidRDefault="00D819A1" w:rsidP="007C2B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6825F9" w:rsidP="007C2B0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4. Инженерная коммуникация:</w:t>
            </w:r>
          </w:p>
          <w:p w:rsidR="00894777" w:rsidRPr="00894777" w:rsidRDefault="006825F9" w:rsidP="00894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газоснабжение</w:t>
            </w:r>
            <w:r w:rsidR="0089477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94777">
              <w:rPr>
                <w:spacing w:val="-4"/>
              </w:rPr>
              <w:t xml:space="preserve"> </w:t>
            </w:r>
            <w:r w:rsidR="00894777" w:rsidRPr="0089477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Удаленность – 70м газопровод высокого давления </w:t>
            </w:r>
            <w:r w:rsidR="00894777" w:rsidRPr="00894777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осуществления технологического присоединения – 2 месяца (в зависимости от требуемой мощности)</w:t>
            </w:r>
            <w:proofErr w:type="gramStart"/>
            <w:r w:rsidR="00894777" w:rsidRPr="00894777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="00894777" w:rsidRPr="00894777">
              <w:rPr>
                <w:rFonts w:ascii="Times New Roman" w:hAnsi="Times New Roman" w:cs="Times New Roman"/>
                <w:sz w:val="28"/>
                <w:szCs w:val="28"/>
              </w:rPr>
              <w:t xml:space="preserve">вободная мощность- </w:t>
            </w:r>
            <w:r w:rsidR="00894777" w:rsidRPr="00894777">
              <w:rPr>
                <w:rFonts w:ascii="Times New Roman" w:eastAsia="Times New Roman" w:hAnsi="Times New Roman" w:cs="Times New Roman"/>
                <w:sz w:val="28"/>
                <w:szCs w:val="28"/>
              </w:rPr>
              <w:t>Ду 219 (0,6 МПа)</w:t>
            </w:r>
            <w:r w:rsidR="00894777" w:rsidRPr="008947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94777" w:rsidRPr="008947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894777" w:rsidRPr="0089477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Перевод в газопровод низкого давления </w:t>
            </w:r>
            <w:r w:rsidR="00894777" w:rsidRPr="0089477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lastRenderedPageBreak/>
              <w:t>ориентировочная стоимость составит 2,3 млн. руб.</w:t>
            </w:r>
          </w:p>
          <w:p w:rsidR="00894777" w:rsidRPr="00AE3C3D" w:rsidRDefault="006825F9" w:rsidP="00AE3C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электроснабжение</w:t>
            </w:r>
            <w:r w:rsidR="0089477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94777">
              <w:t xml:space="preserve"> </w:t>
            </w:r>
            <w:r w:rsidR="00894777" w:rsidRPr="00AE3C3D">
              <w:rPr>
                <w:rFonts w:ascii="Times New Roman" w:eastAsia="Times New Roman" w:hAnsi="Times New Roman" w:cs="Times New Roman"/>
                <w:sz w:val="28"/>
                <w:szCs w:val="28"/>
              </w:rPr>
              <w:t>Точка подключения на границе участка (ПС «Шумячи».) - 50 м;  сроки осуществления технологического присоединения – 6 -12 месяцев (в зависимости от требуемой мощности)</w:t>
            </w:r>
            <w:r w:rsidR="00894777" w:rsidRPr="00AE3C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94777" w:rsidRPr="00AE3C3D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Максимальная мощность – 1600 кВА</w:t>
            </w:r>
            <w:r w:rsidR="00894777" w:rsidRPr="00AE3C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94777" w:rsidRPr="00AE3C3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894777" w:rsidRPr="00AE3C3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Ориентировочная стоимость технологического подключения – 80 тыс. руб.</w:t>
            </w:r>
          </w:p>
          <w:p w:rsidR="00894777" w:rsidRPr="00AE3C3D" w:rsidRDefault="006825F9" w:rsidP="00AE3C3D">
            <w:pPr>
              <w:shd w:val="clear" w:color="auto" w:fill="FFFFFF"/>
              <w:spacing w:line="228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водоснабжение</w:t>
            </w:r>
            <w:r w:rsidR="0089477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94777">
              <w:rPr>
                <w:spacing w:val="-4"/>
              </w:rPr>
              <w:t xml:space="preserve"> </w:t>
            </w:r>
            <w:r w:rsidR="00894777" w:rsidRPr="00AE3C3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Точка подключения в 250м от участка</w:t>
            </w:r>
          </w:p>
          <w:p w:rsidR="00894777" w:rsidRPr="00AE3C3D" w:rsidRDefault="00894777" w:rsidP="00AE3C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3D">
              <w:rPr>
                <w:rFonts w:ascii="Times New Roman" w:eastAsia="Times New Roman" w:hAnsi="Times New Roman" w:cs="Times New Roman"/>
                <w:sz w:val="28"/>
                <w:szCs w:val="28"/>
              </w:rPr>
              <w:t>диаметр трубы в точке подключения – 110 мм;</w:t>
            </w:r>
          </w:p>
          <w:p w:rsidR="006825F9" w:rsidRPr="00AE3C3D" w:rsidRDefault="00894777" w:rsidP="00AE3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C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сроки осуществления технологического присоединения – 2 месяца (в зависимости от планируемой величины необходимой нагрузки)</w:t>
            </w:r>
            <w:proofErr w:type="gramStart"/>
            <w:r w:rsidRPr="00AE3C3D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AE3C3D">
              <w:rPr>
                <w:rFonts w:ascii="Times New Roman" w:hAnsi="Times New Roman" w:cs="Times New Roman"/>
                <w:sz w:val="28"/>
                <w:szCs w:val="28"/>
              </w:rPr>
              <w:t>водобная мощность -</w:t>
            </w:r>
            <w:r w:rsidRPr="00AE3C3D">
              <w:rPr>
                <w:rFonts w:ascii="Times New Roman" w:eastAsia="Times New Roman" w:hAnsi="Times New Roman" w:cs="Times New Roman"/>
                <w:sz w:val="28"/>
                <w:szCs w:val="28"/>
              </w:rPr>
              <w:t>4атм.</w:t>
            </w:r>
            <w:r w:rsidRPr="00AE3C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E3C3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E3C3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Ориентировочная стоимость технологического подключения – 60 тыс. руб</w:t>
            </w:r>
          </w:p>
          <w:p w:rsidR="006825F9" w:rsidRPr="007C2B04" w:rsidRDefault="006825F9" w:rsidP="007C2B0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5. Условия приобретения:</w:t>
            </w:r>
          </w:p>
          <w:p w:rsidR="006825F9" w:rsidRPr="007C2B04" w:rsidRDefault="006825F9" w:rsidP="007C2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060A0F">
              <w:rPr>
                <w:rFonts w:ascii="Times New Roman" w:hAnsi="Times New Roman" w:cs="Times New Roman"/>
                <w:sz w:val="28"/>
                <w:szCs w:val="28"/>
              </w:rPr>
              <w:t>выкуп</w:t>
            </w:r>
            <w:r w:rsidR="00894777" w:rsidRPr="00060A0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947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3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0A0F">
              <w:rPr>
                <w:rFonts w:ascii="Times New Roman" w:hAnsi="Times New Roman" w:cs="Times New Roman"/>
                <w:sz w:val="28"/>
                <w:szCs w:val="28"/>
              </w:rPr>
              <w:t>405000</w:t>
            </w: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25F9" w:rsidRPr="00AE3C3D" w:rsidRDefault="006825F9" w:rsidP="007C2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аренда</w:t>
            </w:r>
            <w:r w:rsidR="0089477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94777" w:rsidRPr="00AE3C3D">
              <w:rPr>
                <w:rFonts w:ascii="Times New Roman" w:eastAsia="Times New Roman" w:hAnsi="Times New Roman" w:cs="Times New Roman"/>
                <w:sz w:val="28"/>
                <w:szCs w:val="28"/>
              </w:rPr>
              <w:t>1,35 руб./кв.м</w:t>
            </w:r>
            <w:proofErr w:type="gramStart"/>
            <w:r w:rsidR="00894777" w:rsidRPr="00AE3C3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AE3C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6825F9" w:rsidRPr="007C2B04" w:rsidRDefault="006825F9" w:rsidP="007C2B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15A6" w:rsidRPr="006D1E65" w:rsidRDefault="00E515A6" w:rsidP="006825F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E515A6" w:rsidRPr="006D1E65" w:rsidSect="007C2B0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277" w:rsidRDefault="00E57277" w:rsidP="00563194">
      <w:pPr>
        <w:spacing w:after="0" w:line="240" w:lineRule="auto"/>
      </w:pPr>
      <w:r>
        <w:separator/>
      </w:r>
    </w:p>
  </w:endnote>
  <w:endnote w:type="continuationSeparator" w:id="1">
    <w:p w:rsidR="00E57277" w:rsidRDefault="00E57277" w:rsidP="00563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277" w:rsidRDefault="00E57277" w:rsidP="00563194">
      <w:pPr>
        <w:spacing w:after="0" w:line="240" w:lineRule="auto"/>
      </w:pPr>
      <w:r>
        <w:separator/>
      </w:r>
    </w:p>
  </w:footnote>
  <w:footnote w:type="continuationSeparator" w:id="1">
    <w:p w:rsidR="00E57277" w:rsidRDefault="00E57277" w:rsidP="00563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E4BD0"/>
    <w:multiLevelType w:val="hybridMultilevel"/>
    <w:tmpl w:val="D106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4549"/>
    <w:multiLevelType w:val="hybridMultilevel"/>
    <w:tmpl w:val="66589DE0"/>
    <w:lvl w:ilvl="0" w:tplc="490CBF0C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B50731"/>
    <w:multiLevelType w:val="hybridMultilevel"/>
    <w:tmpl w:val="5ED489A8"/>
    <w:lvl w:ilvl="0" w:tplc="26E21E5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A962209"/>
    <w:multiLevelType w:val="hybridMultilevel"/>
    <w:tmpl w:val="28687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17A7"/>
    <w:rsid w:val="00060A0F"/>
    <w:rsid w:val="000A4028"/>
    <w:rsid w:val="000E70CB"/>
    <w:rsid w:val="000F1C36"/>
    <w:rsid w:val="00133BD6"/>
    <w:rsid w:val="00153811"/>
    <w:rsid w:val="001B1DD6"/>
    <w:rsid w:val="00222FE8"/>
    <w:rsid w:val="002B1D15"/>
    <w:rsid w:val="002C6BFE"/>
    <w:rsid w:val="002E02B5"/>
    <w:rsid w:val="003E7D8B"/>
    <w:rsid w:val="00441F12"/>
    <w:rsid w:val="004F0D5C"/>
    <w:rsid w:val="00547CBC"/>
    <w:rsid w:val="00563194"/>
    <w:rsid w:val="00564F8F"/>
    <w:rsid w:val="00594E78"/>
    <w:rsid w:val="005A3312"/>
    <w:rsid w:val="005C0E38"/>
    <w:rsid w:val="005D0DCC"/>
    <w:rsid w:val="005F39F5"/>
    <w:rsid w:val="005F5BA2"/>
    <w:rsid w:val="006360B0"/>
    <w:rsid w:val="006825F9"/>
    <w:rsid w:val="006A5BD7"/>
    <w:rsid w:val="006D1E65"/>
    <w:rsid w:val="006E59B0"/>
    <w:rsid w:val="007024A9"/>
    <w:rsid w:val="0071492D"/>
    <w:rsid w:val="007C2B04"/>
    <w:rsid w:val="007C3287"/>
    <w:rsid w:val="00816795"/>
    <w:rsid w:val="00832F8C"/>
    <w:rsid w:val="00881E4A"/>
    <w:rsid w:val="00894777"/>
    <w:rsid w:val="008C1583"/>
    <w:rsid w:val="008D541B"/>
    <w:rsid w:val="008D6114"/>
    <w:rsid w:val="008E1A23"/>
    <w:rsid w:val="008F1D27"/>
    <w:rsid w:val="009B16CB"/>
    <w:rsid w:val="00A017A7"/>
    <w:rsid w:val="00A769E3"/>
    <w:rsid w:val="00A961A2"/>
    <w:rsid w:val="00AE3C3D"/>
    <w:rsid w:val="00B37807"/>
    <w:rsid w:val="00B41626"/>
    <w:rsid w:val="00B5286A"/>
    <w:rsid w:val="00C025C0"/>
    <w:rsid w:val="00C74447"/>
    <w:rsid w:val="00CD26C8"/>
    <w:rsid w:val="00D606DF"/>
    <w:rsid w:val="00D819A1"/>
    <w:rsid w:val="00DC28A5"/>
    <w:rsid w:val="00DD5202"/>
    <w:rsid w:val="00E23655"/>
    <w:rsid w:val="00E2371A"/>
    <w:rsid w:val="00E515A6"/>
    <w:rsid w:val="00E57277"/>
    <w:rsid w:val="00E7646E"/>
    <w:rsid w:val="00EF57E3"/>
    <w:rsid w:val="00F633FE"/>
    <w:rsid w:val="00FE4C31"/>
    <w:rsid w:val="00FF4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1B"/>
  </w:style>
  <w:style w:type="paragraph" w:styleId="1">
    <w:name w:val="heading 1"/>
    <w:basedOn w:val="a"/>
    <w:next w:val="a"/>
    <w:link w:val="10"/>
    <w:qFormat/>
    <w:rsid w:val="00AE3C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3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3194"/>
  </w:style>
  <w:style w:type="paragraph" w:styleId="a6">
    <w:name w:val="footer"/>
    <w:basedOn w:val="a"/>
    <w:link w:val="a7"/>
    <w:uiPriority w:val="99"/>
    <w:unhideWhenUsed/>
    <w:rsid w:val="0056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3194"/>
  </w:style>
  <w:style w:type="table" w:styleId="a8">
    <w:name w:val="Table Grid"/>
    <w:basedOn w:val="a1"/>
    <w:uiPriority w:val="59"/>
    <w:rsid w:val="00636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33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3BD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AE3C3D"/>
    <w:rPr>
      <w:rFonts w:ascii="Times New Roman" w:eastAsia="Times New Roman" w:hAnsi="Times New Roman" w:cs="Times New Roman"/>
      <w:b/>
      <w:bCs/>
      <w:spacing w:val="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Никифорова</dc:creator>
  <cp:lastModifiedBy>Наталья</cp:lastModifiedBy>
  <cp:revision>6</cp:revision>
  <cp:lastPrinted>2017-03-29T06:53:00Z</cp:lastPrinted>
  <dcterms:created xsi:type="dcterms:W3CDTF">2017-06-14T09:44:00Z</dcterms:created>
  <dcterms:modified xsi:type="dcterms:W3CDTF">2017-10-17T14:44:00Z</dcterms:modified>
</cp:coreProperties>
</file>