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483C23" w:rsidRPr="00F20631" w:rsidRDefault="00483C23" w:rsidP="00483C23">
      <w:pPr>
        <w:tabs>
          <w:tab w:val="left" w:pos="770"/>
          <w:tab w:val="left" w:pos="4368"/>
        </w:tabs>
        <w:spacing w:after="0" w:line="240" w:lineRule="auto"/>
        <w:ind w:right="-167"/>
        <w:jc w:val="center"/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b/>
          <w:sz w:val="24"/>
          <w:szCs w:val="24"/>
          <w:lang w:val="ru-RU"/>
        </w:rPr>
        <w:t>Уважаемые руководители  предприятий и организаций!</w:t>
      </w:r>
    </w:p>
    <w:p w:rsidR="00483C23" w:rsidRPr="00F20631" w:rsidRDefault="00483C23" w:rsidP="00483C23">
      <w:pPr>
        <w:tabs>
          <w:tab w:val="left" w:pos="770"/>
          <w:tab w:val="left" w:pos="4368"/>
        </w:tabs>
        <w:spacing w:after="0" w:line="240" w:lineRule="auto"/>
        <w:ind w:right="-167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Предлагаем Вам использовать потенциал Шумячского района Смоленской области для реализации инвестиционных проектов и бизнес - идей.</w:t>
      </w:r>
    </w:p>
    <w:p w:rsidR="00483C23" w:rsidRPr="00F20631" w:rsidRDefault="00483C23" w:rsidP="00483C2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 xml:space="preserve">Шумячский район обладает развитой инфраструктурой, газифицирован, имеет хорошее транспортное сообщение с областным центром и г. Москва, стратегически выгодное расположение относительно международного рынка сбыта в Республике Беларусь. </w:t>
      </w:r>
    </w:p>
    <w:p w:rsidR="00483C23" w:rsidRPr="00F20631" w:rsidRDefault="00483C23" w:rsidP="00483C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>Шумячский район представляет собой удобную площадку для развития производства в агропромышленном комплексе. Мы готовы представить инвесторам необходимое количество земли для развития овощеводства, растениеводства, животноводства.</w:t>
      </w:r>
    </w:p>
    <w:p w:rsidR="00483C23" w:rsidRPr="00F20631" w:rsidRDefault="00483C23" w:rsidP="00483C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>Кроме того, район имеет немало красивейших природных зон для строительства баз отдыха.</w:t>
      </w:r>
    </w:p>
    <w:p w:rsidR="00483C23" w:rsidRPr="00F20631" w:rsidRDefault="00483C23" w:rsidP="00483C23">
      <w:pPr>
        <w:tabs>
          <w:tab w:val="left" w:pos="770"/>
          <w:tab w:val="left" w:pos="436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Обращаем Ваше внимание на тот факт, что около 40 процентов территории Шумячского района занимают леса.</w:t>
      </w:r>
    </w:p>
    <w:p w:rsidR="00483C23" w:rsidRPr="00F20631" w:rsidRDefault="00483C23" w:rsidP="00483C23">
      <w:pPr>
        <w:tabs>
          <w:tab w:val="left" w:pos="770"/>
          <w:tab w:val="left" w:pos="4368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Мы охотно примем экономически выгодные предложения от деловых партнеров России, стран ближнего и дальнего зарубежья.</w:t>
      </w:r>
      <w:r w:rsidRPr="00F20631">
        <w:rPr>
          <w:rFonts w:ascii="Times New Roman" w:eastAsia="Calibri" w:hAnsi="Times New Roman"/>
          <w:sz w:val="24"/>
          <w:szCs w:val="24"/>
        </w:rPr>
        <w:t>  </w:t>
      </w:r>
    </w:p>
    <w:p w:rsidR="00483C23" w:rsidRDefault="00483C23" w:rsidP="00483C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Администрация муниципального образования «Смоленский район» Смоленской области приглашает всех желающих к взаимовыгодному и заинтересованному сотрудничеству</w:t>
      </w:r>
      <w:r w:rsidRPr="00F20631">
        <w:rPr>
          <w:rFonts w:ascii="Times New Roman" w:hAnsi="Times New Roman"/>
          <w:sz w:val="24"/>
          <w:szCs w:val="24"/>
          <w:lang w:val="ru-RU"/>
        </w:rPr>
        <w:t>.</w:t>
      </w:r>
    </w:p>
    <w:p w:rsidR="000920FD" w:rsidRDefault="000920FD" w:rsidP="00483C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920FD" w:rsidRPr="00F20631" w:rsidRDefault="000920FD" w:rsidP="00483C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483C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0920FD" w:rsidP="000920FD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0920FD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74719" cy="3038622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19" cy="303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DE" w:rsidRDefault="00EE20DE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0920FD" w:rsidRDefault="000920FD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0920FD" w:rsidRDefault="000920FD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0920FD" w:rsidRDefault="000920FD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0920FD" w:rsidRDefault="000920FD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0920FD" w:rsidRDefault="000920FD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A75FC7" w:rsidRDefault="00A75FC7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f"/>
        <w:tblW w:w="0" w:type="auto"/>
        <w:tblLook w:val="04A0"/>
      </w:tblPr>
      <w:tblGrid>
        <w:gridCol w:w="4428"/>
        <w:gridCol w:w="1374"/>
        <w:gridCol w:w="1478"/>
        <w:gridCol w:w="3000"/>
      </w:tblGrid>
      <w:tr w:rsidR="00E63558" w:rsidRPr="00E36D95" w:rsidTr="000920FD">
        <w:trPr>
          <w:trHeight w:val="313"/>
        </w:trPr>
        <w:tc>
          <w:tcPr>
            <w:tcW w:w="10270" w:type="dxa"/>
            <w:gridSpan w:val="4"/>
          </w:tcPr>
          <w:p w:rsidR="00E63558" w:rsidRPr="00E36D95" w:rsidRDefault="002C3300" w:rsidP="00E54B8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Выращивание продовольственного картофеля</w:t>
            </w:r>
          </w:p>
        </w:tc>
      </w:tr>
      <w:tr w:rsidR="000E79A6" w:rsidRPr="00E36D95" w:rsidTr="000920FD">
        <w:trPr>
          <w:trHeight w:val="2571"/>
        </w:trPr>
        <w:tc>
          <w:tcPr>
            <w:tcW w:w="6403" w:type="dxa"/>
            <w:gridSpan w:val="2"/>
          </w:tcPr>
          <w:p w:rsidR="007F705B" w:rsidRPr="00E36D95" w:rsidRDefault="000920FD" w:rsidP="000920F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920FD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27232" cy="2568271"/>
                  <wp:effectExtent l="19050" t="0" r="0" b="0"/>
                  <wp:docPr id="7" name="Рисунок 1" descr="C:\Users\SDA\Desktop\Шумовка_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SDA\Desktop\Шумовка_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401" cy="256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7" w:type="dxa"/>
            <w:gridSpan w:val="2"/>
          </w:tcPr>
          <w:p w:rsidR="0077469F" w:rsidRDefault="0077469F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E79A6" w:rsidRPr="00E36D95" w:rsidRDefault="00C77F76" w:rsidP="000E79A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64239" cy="2083242"/>
                  <wp:effectExtent l="19050" t="0" r="2761" b="0"/>
                  <wp:docPr id="1" name="Рисунок 1" descr="C:\Users\777\Desktop\Фото\DSCF6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Фото\DSCF6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314" cy="2084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A75FC7" w:rsidTr="000920FD">
        <w:trPr>
          <w:trHeight w:val="270"/>
        </w:trPr>
        <w:tc>
          <w:tcPr>
            <w:tcW w:w="4929" w:type="dxa"/>
          </w:tcPr>
          <w:p w:rsidR="007F705B" w:rsidRPr="00E36D95" w:rsidRDefault="007F705B" w:rsidP="00902D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  <w:r w:rsidR="00D7495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  <w:r w:rsidR="00D7495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5341" w:type="dxa"/>
            <w:gridSpan w:val="3"/>
            <w:tcBorders>
              <w:bottom w:val="single" w:sz="4" w:space="0" w:color="auto"/>
            </w:tcBorders>
          </w:tcPr>
          <w:p w:rsidR="007F705B" w:rsidRPr="002C3300" w:rsidRDefault="00100E9C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C3300">
              <w:rPr>
                <w:rFonts w:ascii="Times New Roman" w:hAnsi="Times New Roman"/>
                <w:sz w:val="24"/>
                <w:szCs w:val="24"/>
                <w:lang w:val="ru-RU"/>
              </w:rPr>
              <w:t>Смоленская область, Шумячский район, 416 км автодороги Москва-Малоярославец-Рославль-до границы с республикой Беларусь</w:t>
            </w:r>
          </w:p>
        </w:tc>
      </w:tr>
      <w:tr w:rsidR="007F705B" w:rsidRPr="00E36D95" w:rsidTr="000920FD">
        <w:trPr>
          <w:trHeight w:val="270"/>
        </w:trPr>
        <w:tc>
          <w:tcPr>
            <w:tcW w:w="4929" w:type="dxa"/>
          </w:tcPr>
          <w:p w:rsidR="007F705B" w:rsidRPr="00E36D95" w:rsidRDefault="007F705B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Приоритетные направления использования</w:t>
            </w:r>
          </w:p>
        </w:tc>
        <w:tc>
          <w:tcPr>
            <w:tcW w:w="5341" w:type="dxa"/>
            <w:gridSpan w:val="3"/>
            <w:tcBorders>
              <w:top w:val="single" w:sz="4" w:space="0" w:color="auto"/>
            </w:tcBorders>
          </w:tcPr>
          <w:p w:rsidR="007F705B" w:rsidRPr="0055187D" w:rsidRDefault="0055187D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сельскохозяйственное использование</w:t>
            </w:r>
          </w:p>
        </w:tc>
      </w:tr>
      <w:tr w:rsidR="00A31C98" w:rsidRPr="00E36D95" w:rsidTr="000920FD">
        <w:tblPrEx>
          <w:tblLook w:val="0000"/>
        </w:tblPrEx>
        <w:trPr>
          <w:trHeight w:val="330"/>
        </w:trPr>
        <w:tc>
          <w:tcPr>
            <w:tcW w:w="4929" w:type="dxa"/>
            <w:vMerge w:val="restart"/>
          </w:tcPr>
          <w:p w:rsidR="00A31C98" w:rsidRPr="00E36D95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E36D95" w:rsidRDefault="00A31C98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31C98" w:rsidRPr="00E36D95" w:rsidRDefault="00E63558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проекта</w:t>
            </w:r>
          </w:p>
        </w:tc>
        <w:tc>
          <w:tcPr>
            <w:tcW w:w="3085" w:type="dxa"/>
            <w:gridSpan w:val="2"/>
            <w:shd w:val="clear" w:color="auto" w:fill="auto"/>
            <w:vAlign w:val="center"/>
          </w:tcPr>
          <w:p w:rsidR="00A31C98" w:rsidRPr="00E36D95" w:rsidRDefault="000E79A6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Вид экономической деятельности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A31C98" w:rsidRPr="00250904" w:rsidRDefault="00250904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растениеводство  </w:t>
            </w:r>
          </w:p>
        </w:tc>
      </w:tr>
      <w:tr w:rsidR="00A31C98" w:rsidRPr="00A75FC7" w:rsidTr="000920FD">
        <w:tblPrEx>
          <w:tblLook w:val="0000"/>
        </w:tblPrEx>
        <w:trPr>
          <w:trHeight w:val="328"/>
        </w:trPr>
        <w:tc>
          <w:tcPr>
            <w:tcW w:w="4929" w:type="dxa"/>
            <w:vMerge/>
          </w:tcPr>
          <w:p w:rsidR="00A31C98" w:rsidRPr="00E36D95" w:rsidRDefault="00A31C98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  <w:vAlign w:val="center"/>
          </w:tcPr>
          <w:p w:rsidR="00A31C98" w:rsidRPr="00E36D95" w:rsidRDefault="00A31C98" w:rsidP="00A31C98">
            <w:pPr>
              <w:rPr>
                <w:rFonts w:ascii="Times New Roman" w:hAnsi="Times New Roman"/>
                <w:sz w:val="24"/>
                <w:szCs w:val="24"/>
              </w:rPr>
            </w:pPr>
            <w:r w:rsidRPr="00E36D95">
              <w:rPr>
                <w:rFonts w:ascii="Times New Roman" w:hAnsi="Times New Roman"/>
                <w:sz w:val="24"/>
                <w:szCs w:val="24"/>
              </w:rPr>
              <w:t>Цельпроекта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A31C98" w:rsidRPr="00250904" w:rsidRDefault="00D74951" w:rsidP="000B782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Выращивание продовольственного картофеля с последующей его реализацией. Строительство картофелехранилища с целью подготовки хранения и сортировки картофеля, с последующим производством картофеля.</w:t>
            </w:r>
          </w:p>
        </w:tc>
      </w:tr>
      <w:tr w:rsidR="00A31C98" w:rsidRPr="002C3300" w:rsidTr="000920FD">
        <w:tblPrEx>
          <w:tblLook w:val="0000"/>
        </w:tblPrEx>
        <w:trPr>
          <w:trHeight w:val="407"/>
        </w:trPr>
        <w:tc>
          <w:tcPr>
            <w:tcW w:w="4929" w:type="dxa"/>
            <w:vMerge/>
          </w:tcPr>
          <w:p w:rsidR="00A31C98" w:rsidRPr="00D12220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85" w:type="dxa"/>
            <w:gridSpan w:val="2"/>
            <w:shd w:val="clear" w:color="auto" w:fill="auto"/>
            <w:vAlign w:val="center"/>
          </w:tcPr>
          <w:p w:rsidR="00A31C98" w:rsidRPr="002C3300" w:rsidRDefault="00A31C98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C3300">
              <w:rPr>
                <w:rFonts w:ascii="Times New Roman" w:hAnsi="Times New Roman"/>
                <w:sz w:val="24"/>
                <w:szCs w:val="24"/>
                <w:lang w:val="ru-RU"/>
              </w:rPr>
              <w:t>Основныевидыпродукции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A31C98" w:rsidRPr="00D12220" w:rsidRDefault="00D1222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продовольственный картофель</w:t>
            </w:r>
          </w:p>
        </w:tc>
      </w:tr>
      <w:tr w:rsidR="00A31C98" w:rsidRPr="002C3300" w:rsidTr="000920FD">
        <w:tblPrEx>
          <w:tblLook w:val="0000"/>
        </w:tblPrEx>
        <w:trPr>
          <w:trHeight w:val="413"/>
        </w:trPr>
        <w:tc>
          <w:tcPr>
            <w:tcW w:w="4929" w:type="dxa"/>
            <w:vMerge/>
          </w:tcPr>
          <w:p w:rsidR="00A31C98" w:rsidRPr="002C3300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85" w:type="dxa"/>
            <w:gridSpan w:val="2"/>
            <w:shd w:val="clear" w:color="auto" w:fill="auto"/>
            <w:vAlign w:val="center"/>
          </w:tcPr>
          <w:p w:rsidR="00A31C98" w:rsidRPr="002C3300" w:rsidRDefault="00A31C98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C3300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Производственнаямощность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A31C98" w:rsidRPr="00D12220" w:rsidRDefault="00D1222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3000 тн</w:t>
            </w:r>
          </w:p>
        </w:tc>
      </w:tr>
      <w:tr w:rsidR="007F705B" w:rsidRPr="00E36D95" w:rsidTr="000920FD">
        <w:tblPrEx>
          <w:tblLook w:val="0000"/>
        </w:tblPrEx>
        <w:trPr>
          <w:trHeight w:val="305"/>
        </w:trPr>
        <w:tc>
          <w:tcPr>
            <w:tcW w:w="4929" w:type="dxa"/>
            <w:vMerge w:val="restart"/>
          </w:tcPr>
          <w:p w:rsidR="007F705B" w:rsidRPr="002C3300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2C3300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2C3300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2C3300" w:rsidRDefault="007F705B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F705B" w:rsidRPr="002C3300" w:rsidRDefault="007F705B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C33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Финансовая</w:t>
            </w:r>
            <w:r w:rsidR="00D7495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2C33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оценка</w:t>
            </w:r>
            <w:r w:rsidR="00D7495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2C330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3085" w:type="dxa"/>
            <w:gridSpan w:val="2"/>
            <w:shd w:val="clear" w:color="auto" w:fill="auto"/>
            <w:vAlign w:val="center"/>
          </w:tcPr>
          <w:p w:rsidR="007F705B" w:rsidRPr="00E36D95" w:rsidRDefault="00D74951" w:rsidP="00A31C98">
            <w:pPr>
              <w:rPr>
                <w:rFonts w:ascii="Times New Roman" w:hAnsi="Times New Roman"/>
                <w:sz w:val="24"/>
                <w:szCs w:val="24"/>
              </w:rPr>
            </w:pPr>
            <w:r w:rsidRPr="002C3300">
              <w:rPr>
                <w:rFonts w:ascii="Times New Roman" w:hAnsi="Times New Roman"/>
                <w:sz w:val="24"/>
                <w:szCs w:val="24"/>
                <w:lang w:val="ru-RU"/>
              </w:rPr>
              <w:t>Общая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C3300">
              <w:rPr>
                <w:rFonts w:ascii="Times New Roman" w:hAnsi="Times New Roman"/>
                <w:sz w:val="24"/>
                <w:szCs w:val="24"/>
                <w:lang w:val="ru-RU"/>
              </w:rPr>
              <w:t>стоим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ость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7F705B" w:rsidRPr="002D5187" w:rsidRDefault="002C330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="002D5187">
              <w:rPr>
                <w:rFonts w:ascii="Times New Roman" w:hAnsi="Times New Roman"/>
                <w:sz w:val="24"/>
                <w:szCs w:val="24"/>
                <w:lang w:val="ru-RU"/>
              </w:rPr>
              <w:t> 000 000 руб</w:t>
            </w:r>
            <w:r w:rsidR="005A738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7F705B" w:rsidRPr="00E36D95" w:rsidTr="000920FD">
        <w:tblPrEx>
          <w:tblLook w:val="0000"/>
        </w:tblPrEx>
        <w:trPr>
          <w:trHeight w:val="416"/>
        </w:trPr>
        <w:tc>
          <w:tcPr>
            <w:tcW w:w="4929" w:type="dxa"/>
            <w:vMerge/>
          </w:tcPr>
          <w:p w:rsidR="007F705B" w:rsidRPr="00E36D95" w:rsidRDefault="007F705B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  <w:vAlign w:val="center"/>
          </w:tcPr>
          <w:p w:rsidR="007F705B" w:rsidRPr="00E36D95" w:rsidRDefault="00D74951" w:rsidP="00A31C98">
            <w:pPr>
              <w:rPr>
                <w:rFonts w:ascii="Times New Roman" w:hAnsi="Times New Roman"/>
                <w:sz w:val="24"/>
                <w:szCs w:val="24"/>
              </w:rPr>
            </w:pPr>
            <w:r w:rsidRPr="00E36D95">
              <w:rPr>
                <w:rFonts w:ascii="Times New Roman" w:hAnsi="Times New Roman"/>
                <w:sz w:val="24"/>
                <w:szCs w:val="24"/>
              </w:rPr>
              <w:t>Формы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инвестирования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7F705B" w:rsidRPr="002D5187" w:rsidRDefault="002D5187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прямые</w:t>
            </w:r>
          </w:p>
        </w:tc>
      </w:tr>
      <w:tr w:rsidR="007F705B" w:rsidRPr="00E36D95" w:rsidTr="000920FD">
        <w:tblPrEx>
          <w:tblLook w:val="0000"/>
        </w:tblPrEx>
        <w:trPr>
          <w:trHeight w:val="435"/>
        </w:trPr>
        <w:tc>
          <w:tcPr>
            <w:tcW w:w="4929" w:type="dxa"/>
            <w:vMerge/>
          </w:tcPr>
          <w:p w:rsidR="007F705B" w:rsidRPr="00E36D95" w:rsidRDefault="007F705B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  <w:vAlign w:val="center"/>
          </w:tcPr>
          <w:p w:rsidR="007F705B" w:rsidRPr="00E36D95" w:rsidRDefault="00D74951" w:rsidP="00A31C98">
            <w:pPr>
              <w:rPr>
                <w:rFonts w:ascii="Times New Roman" w:hAnsi="Times New Roman"/>
                <w:sz w:val="24"/>
                <w:szCs w:val="24"/>
              </w:rPr>
            </w:pPr>
            <w:r w:rsidRPr="00E36D95">
              <w:rPr>
                <w:rFonts w:ascii="Times New Roman" w:hAnsi="Times New Roman"/>
                <w:sz w:val="24"/>
                <w:szCs w:val="24"/>
              </w:rPr>
              <w:t>Чистая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приведенная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стоимость</w:t>
            </w:r>
            <w:r w:rsidR="007F705B" w:rsidRPr="00E36D95">
              <w:rPr>
                <w:rFonts w:ascii="Times New Roman" w:hAnsi="Times New Roman"/>
                <w:sz w:val="24"/>
                <w:szCs w:val="24"/>
              </w:rPr>
              <w:t xml:space="preserve"> (NPV)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7F705B" w:rsidRPr="002D5187" w:rsidRDefault="002D5187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5 362 950 руб.</w:t>
            </w:r>
          </w:p>
        </w:tc>
      </w:tr>
      <w:tr w:rsidR="007F705B" w:rsidRPr="00E36D95" w:rsidTr="000920FD">
        <w:tblPrEx>
          <w:tblLook w:val="0000"/>
        </w:tblPrEx>
        <w:trPr>
          <w:trHeight w:val="360"/>
        </w:trPr>
        <w:tc>
          <w:tcPr>
            <w:tcW w:w="4929" w:type="dxa"/>
            <w:vMerge/>
          </w:tcPr>
          <w:p w:rsidR="007F705B" w:rsidRPr="00E36D95" w:rsidRDefault="007F705B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  <w:vAlign w:val="center"/>
          </w:tcPr>
          <w:p w:rsidR="007F705B" w:rsidRPr="00E36D95" w:rsidRDefault="007F705B" w:rsidP="000E79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</w:rPr>
              <w:t>Срококупаемости</w:t>
            </w: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DPB</w:t>
            </w: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7F705B" w:rsidRPr="002D5187" w:rsidRDefault="002D5187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2-5 лет</w:t>
            </w:r>
          </w:p>
        </w:tc>
      </w:tr>
      <w:tr w:rsidR="007F705B" w:rsidRPr="00E36D95" w:rsidTr="000920FD">
        <w:tblPrEx>
          <w:tblLook w:val="0000"/>
        </w:tblPrEx>
        <w:trPr>
          <w:trHeight w:val="210"/>
        </w:trPr>
        <w:tc>
          <w:tcPr>
            <w:tcW w:w="4929" w:type="dxa"/>
            <w:vMerge/>
          </w:tcPr>
          <w:p w:rsidR="007F705B" w:rsidRPr="00E36D95" w:rsidRDefault="007F705B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  <w:vAlign w:val="center"/>
          </w:tcPr>
          <w:p w:rsidR="007F705B" w:rsidRPr="00E36D95" w:rsidRDefault="00D74951" w:rsidP="00A31C98">
            <w:pPr>
              <w:rPr>
                <w:rFonts w:ascii="Times New Roman" w:hAnsi="Times New Roman"/>
                <w:sz w:val="24"/>
                <w:szCs w:val="24"/>
              </w:rPr>
            </w:pPr>
            <w:r w:rsidRPr="00E36D95">
              <w:rPr>
                <w:rFonts w:ascii="Times New Roman" w:hAnsi="Times New Roman"/>
                <w:sz w:val="24"/>
                <w:szCs w:val="24"/>
              </w:rPr>
              <w:t>Период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планирования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7F705B" w:rsidRPr="00E36D95" w:rsidRDefault="007F705B" w:rsidP="00A31C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705B" w:rsidRPr="00E36D95" w:rsidTr="000920FD">
        <w:tblPrEx>
          <w:tblLook w:val="0000"/>
        </w:tblPrEx>
        <w:trPr>
          <w:trHeight w:val="437"/>
        </w:trPr>
        <w:tc>
          <w:tcPr>
            <w:tcW w:w="4929" w:type="dxa"/>
            <w:vMerge/>
          </w:tcPr>
          <w:p w:rsidR="007F705B" w:rsidRPr="00E36D95" w:rsidRDefault="007F705B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vAlign w:val="center"/>
          </w:tcPr>
          <w:p w:rsidR="007F705B" w:rsidRPr="00E36D95" w:rsidRDefault="00D74951" w:rsidP="00A31C98">
            <w:pPr>
              <w:rPr>
                <w:rFonts w:ascii="Times New Roman" w:hAnsi="Times New Roman"/>
                <w:sz w:val="24"/>
                <w:szCs w:val="24"/>
              </w:rPr>
            </w:pPr>
            <w:r w:rsidRPr="00E36D95">
              <w:rPr>
                <w:rFonts w:ascii="Times New Roman" w:hAnsi="Times New Roman"/>
                <w:sz w:val="24"/>
                <w:szCs w:val="24"/>
              </w:rPr>
              <w:t>Внутренняя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нормадоходности</w:t>
            </w:r>
            <w:r w:rsidR="00E63558" w:rsidRPr="00E36D95">
              <w:rPr>
                <w:rFonts w:ascii="Times New Roman" w:hAnsi="Times New Roman"/>
                <w:sz w:val="24"/>
                <w:szCs w:val="24"/>
              </w:rPr>
              <w:t xml:space="preserve"> (IRR)</w:t>
            </w:r>
          </w:p>
        </w:tc>
        <w:tc>
          <w:tcPr>
            <w:tcW w:w="2266" w:type="dxa"/>
            <w:vAlign w:val="center"/>
          </w:tcPr>
          <w:p w:rsidR="007F705B" w:rsidRPr="002D5187" w:rsidRDefault="002D5187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42% годовых</w:t>
            </w:r>
          </w:p>
        </w:tc>
      </w:tr>
      <w:tr w:rsidR="007F705B" w:rsidRPr="00A75FC7" w:rsidTr="000920FD">
        <w:tblPrEx>
          <w:tblLook w:val="0000"/>
        </w:tblPrEx>
        <w:trPr>
          <w:trHeight w:val="437"/>
        </w:trPr>
        <w:tc>
          <w:tcPr>
            <w:tcW w:w="4929" w:type="dxa"/>
          </w:tcPr>
          <w:p w:rsidR="007F705B" w:rsidRPr="00E36D95" w:rsidRDefault="007F705B" w:rsidP="007F705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Краткая характеристика инженерной инфраструктуры </w:t>
            </w: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(в случае ее </w:t>
            </w: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отсутствия – информация о возможности подключения)</w:t>
            </w:r>
          </w:p>
        </w:tc>
        <w:tc>
          <w:tcPr>
            <w:tcW w:w="5351" w:type="dxa"/>
            <w:gridSpan w:val="3"/>
            <w:vAlign w:val="center"/>
          </w:tcPr>
          <w:p w:rsidR="007F705B" w:rsidRPr="005A7380" w:rsidRDefault="002D5187" w:rsidP="002D5187">
            <w:pP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5A7380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lastRenderedPageBreak/>
              <w:t xml:space="preserve">Газ -точка подключения 2,5км от участка(диаметр трубы 110мм),  сроки осуществления </w:t>
            </w:r>
            <w:r w:rsidRPr="005A7380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lastRenderedPageBreak/>
              <w:t>технологического присоединения – 2мес. (в зависимости от требуемой мощности), мак.мощность 1,5 млн.кубм/год, ориентировочная стоимость тех.присоединения – 2млн.руб.(за 1км).</w:t>
            </w:r>
          </w:p>
          <w:p w:rsidR="002D5187" w:rsidRPr="005A7380" w:rsidRDefault="002D5187" w:rsidP="002D5187">
            <w:pPr>
              <w:rPr>
                <w:rFonts w:ascii="Times New Roman" w:hAnsi="Times New Roman"/>
                <w:noProof/>
                <w:lang w:val="ru-RU"/>
              </w:rPr>
            </w:pPr>
            <w:r w:rsidRPr="005A7380">
              <w:rPr>
                <w:rFonts w:ascii="Times New Roman" w:hAnsi="Times New Roman"/>
                <w:spacing w:val="-4"/>
                <w:lang w:val="ru-RU"/>
              </w:rPr>
              <w:t xml:space="preserve">Электроэнергия - </w:t>
            </w:r>
            <w:r w:rsidRPr="005A7380">
              <w:rPr>
                <w:rFonts w:ascii="Times New Roman" w:hAnsi="Times New Roman"/>
                <w:noProof/>
                <w:lang w:val="ru-RU"/>
              </w:rPr>
              <w:t>точка подключения 500м, сроки осуществления тех. присоединения 4мес. (в зависимости от требуемой мощности), мак.мощность -30кВт, ориентировочная стоимость тех. присоединения 500тыс.руб).</w:t>
            </w:r>
          </w:p>
          <w:p w:rsidR="002D5187" w:rsidRPr="005A7380" w:rsidRDefault="002D5187" w:rsidP="002D5187">
            <w:pPr>
              <w:rPr>
                <w:rFonts w:ascii="Times New Roman" w:hAnsi="Times New Roman"/>
                <w:noProof/>
                <w:lang w:val="ru-RU"/>
              </w:rPr>
            </w:pPr>
            <w:r w:rsidRPr="005A7380">
              <w:rPr>
                <w:rFonts w:ascii="Times New Roman" w:hAnsi="Times New Roman"/>
                <w:spacing w:val="-3"/>
                <w:lang w:val="ru-RU"/>
              </w:rPr>
              <w:t xml:space="preserve">Водоснабжение - </w:t>
            </w:r>
            <w:r w:rsidRPr="005A7380">
              <w:rPr>
                <w:rFonts w:ascii="Times New Roman" w:hAnsi="Times New Roman"/>
                <w:lang w:val="ru-RU"/>
              </w:rPr>
              <w:t xml:space="preserve">строительство собственного водозабора и водопроводных сетей, </w:t>
            </w:r>
            <w:r w:rsidRPr="005A7380">
              <w:rPr>
                <w:rFonts w:ascii="Times New Roman" w:hAnsi="Times New Roman"/>
                <w:noProof/>
                <w:lang w:val="ru-RU"/>
              </w:rPr>
              <w:t>ориентировочная стоимость – 1млн. руб.</w:t>
            </w:r>
          </w:p>
          <w:p w:rsidR="002D5187" w:rsidRPr="002D5187" w:rsidRDefault="002C3300" w:rsidP="002C330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380">
              <w:rPr>
                <w:rFonts w:ascii="Times New Roman" w:hAnsi="Times New Roman"/>
                <w:spacing w:val="-4"/>
                <w:lang w:val="ru-RU"/>
              </w:rPr>
              <w:t>Водоотведени</w:t>
            </w:r>
            <w:r w:rsidR="00D74951" w:rsidRPr="005A7380">
              <w:rPr>
                <w:rFonts w:ascii="Times New Roman" w:hAnsi="Times New Roman"/>
                <w:spacing w:val="-4"/>
                <w:lang w:val="ru-RU"/>
              </w:rPr>
              <w:t>е -</w:t>
            </w:r>
            <w:r w:rsidRPr="005A7380">
              <w:rPr>
                <w:rFonts w:ascii="Times New Roman" w:hAnsi="Times New Roman"/>
                <w:lang w:val="ru-RU"/>
              </w:rPr>
              <w:t xml:space="preserve"> имеется возможность создания локальной канализации, сроки осуществления тех. присоединения -2мес. (в зависимости от планируемой величины необходимой нагрузки),</w:t>
            </w:r>
            <w:r w:rsidRPr="005A7380">
              <w:rPr>
                <w:rFonts w:ascii="Times New Roman" w:hAnsi="Times New Roman"/>
                <w:noProof/>
                <w:lang w:val="ru-RU"/>
              </w:rPr>
              <w:t xml:space="preserve"> ориентировочная стоимость – 300тыс.руб.</w:t>
            </w:r>
          </w:p>
        </w:tc>
      </w:tr>
      <w:tr w:rsidR="00A31C98" w:rsidRPr="00A75FC7" w:rsidTr="000920FD">
        <w:tblPrEx>
          <w:tblLook w:val="0000"/>
        </w:tblPrEx>
        <w:trPr>
          <w:trHeight w:val="419"/>
        </w:trPr>
        <w:tc>
          <w:tcPr>
            <w:tcW w:w="4929" w:type="dxa"/>
          </w:tcPr>
          <w:p w:rsidR="00A31C98" w:rsidRPr="00E36D95" w:rsidRDefault="00A31C98" w:rsidP="00902D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</w:t>
            </w:r>
            <w:r w:rsidR="00D7495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сведения о проекте</w:t>
            </w:r>
          </w:p>
        </w:tc>
        <w:tc>
          <w:tcPr>
            <w:tcW w:w="5351" w:type="dxa"/>
            <w:gridSpan w:val="3"/>
            <w:shd w:val="clear" w:color="auto" w:fill="auto"/>
            <w:vAlign w:val="center"/>
          </w:tcPr>
          <w:p w:rsidR="002C3300" w:rsidRDefault="002C3300" w:rsidP="002C330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социальная эффективность – 10 рабочих мест.</w:t>
            </w:r>
          </w:p>
          <w:p w:rsidR="00A31C98" w:rsidRPr="002C3300" w:rsidRDefault="002C3300" w:rsidP="002C330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средний уровень заработной платы 15000-17000 рублей</w:t>
            </w:r>
          </w:p>
        </w:tc>
      </w:tr>
      <w:tr w:rsidR="007F705B" w:rsidRPr="00A75FC7" w:rsidTr="000920FD">
        <w:tblPrEx>
          <w:tblLook w:val="0000"/>
        </w:tblPrEx>
        <w:trPr>
          <w:trHeight w:val="419"/>
        </w:trPr>
        <w:tc>
          <w:tcPr>
            <w:tcW w:w="4929" w:type="dxa"/>
          </w:tcPr>
          <w:p w:rsidR="007F705B" w:rsidRPr="00E36D95" w:rsidRDefault="007F705B" w:rsidP="00902DB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351" w:type="dxa"/>
            <w:gridSpan w:val="3"/>
            <w:shd w:val="clear" w:color="auto" w:fill="auto"/>
            <w:vAlign w:val="center"/>
          </w:tcPr>
          <w:p w:rsidR="002C3300" w:rsidRPr="00AA001D" w:rsidRDefault="002C3300" w:rsidP="002C3300">
            <w:pPr>
              <w:jc w:val="both"/>
              <w:rPr>
                <w:rFonts w:ascii="Times New Roman" w:hAnsi="Times New Roman"/>
                <w:u w:val="single"/>
                <w:lang w:val="ru-RU"/>
              </w:rPr>
            </w:pPr>
            <w:r w:rsidRPr="00AA001D">
              <w:rPr>
                <w:rFonts w:ascii="Times New Roman" w:hAnsi="Times New Roman"/>
                <w:u w:val="single"/>
                <w:lang w:val="ru-RU"/>
              </w:rPr>
              <w:t>Государственная поддержка</w:t>
            </w:r>
          </w:p>
          <w:p w:rsidR="002C3300" w:rsidRPr="00014BFE" w:rsidRDefault="002C3300" w:rsidP="002C3300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 xml:space="preserve"> При реализации инвестиционного проекта Инвестор может рассчитывать на следующий объём государственной поддержки:  </w:t>
            </w:r>
          </w:p>
          <w:p w:rsidR="002C3300" w:rsidRPr="00014BFE" w:rsidRDefault="002C3300" w:rsidP="002C3300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 xml:space="preserve">Субсидирование процентной ставки по кредиту в размере  ставки рефинансирования Центрального Банка России;  </w:t>
            </w:r>
          </w:p>
          <w:p w:rsidR="002C3300" w:rsidRPr="00014BFE" w:rsidRDefault="002C3300" w:rsidP="002C3300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 xml:space="preserve">Полная или частичная компенсация затрат, понесённых на строительство внешних энергетических сетей и инфраструктуры (газопровод, ЛЭП, дороги, благоустройство и пр.);  </w:t>
            </w:r>
          </w:p>
          <w:p w:rsidR="002C3300" w:rsidRPr="00014BFE" w:rsidRDefault="002C3300" w:rsidP="002C3300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 xml:space="preserve">Частичная компенсация затрат по приобретаемому для  реализации проекта сельскохозяйственному оборудованию;  </w:t>
            </w:r>
          </w:p>
          <w:p w:rsidR="002C3300" w:rsidRPr="00014BFE" w:rsidRDefault="002C3300" w:rsidP="002C3300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 xml:space="preserve">Компенсация затрат на семена, минеральные удобрения,  средства защиты растений. </w:t>
            </w:r>
          </w:p>
          <w:p w:rsidR="002C3300" w:rsidRPr="00014BFE" w:rsidRDefault="002C3300" w:rsidP="002C3300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 xml:space="preserve">Предоставление субсидий на возмещение затрат на страхование сельскохозяйственных культур;  Предоставление льгот по налогу на имущество и налогу на прибыль организаций (подлежащему зачислению в региональный бюджет); </w:t>
            </w:r>
          </w:p>
          <w:p w:rsidR="002C3300" w:rsidRPr="00014BFE" w:rsidRDefault="002C3300" w:rsidP="002C3300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>Предоставление государственной гарантии Администрации региона строительства, в соответствии с требованиями Бюджетного кодекса РФ для обеспечения кредитных ресурсов, привлекаемых в коммерческих банках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2C3300" w:rsidRDefault="002C3300" w:rsidP="002C3300">
            <w:pPr>
              <w:jc w:val="both"/>
              <w:rPr>
                <w:rFonts w:ascii="Times New Roman" w:hAnsi="Times New Roman"/>
                <w:lang w:val="ru-RU"/>
              </w:rPr>
            </w:pPr>
            <w:r w:rsidRPr="00014BFE">
              <w:rPr>
                <w:rFonts w:ascii="Times New Roman" w:hAnsi="Times New Roman"/>
                <w:lang w:val="ru-RU"/>
              </w:rPr>
              <w:t>Другие льготы, субсидии и компенсации, предусмотренные  региональными нормативно-правовыми актами и программами.</w:t>
            </w:r>
          </w:p>
          <w:p w:rsidR="00AA001D" w:rsidRPr="00AA001D" w:rsidRDefault="00AA001D" w:rsidP="002C3300">
            <w:pPr>
              <w:jc w:val="both"/>
              <w:rPr>
                <w:rFonts w:ascii="Times New Roman" w:hAnsi="Times New Roman"/>
                <w:u w:val="single"/>
                <w:lang w:val="ru-RU"/>
              </w:rPr>
            </w:pPr>
            <w:r w:rsidRPr="00AA001D">
              <w:rPr>
                <w:rFonts w:ascii="Times New Roman" w:hAnsi="Times New Roman"/>
                <w:u w:val="single"/>
                <w:lang w:val="ru-RU"/>
              </w:rPr>
              <w:t>Муниципальная поддержка</w:t>
            </w:r>
          </w:p>
          <w:p w:rsidR="00AA001D" w:rsidRPr="007F0EB8" w:rsidRDefault="00AA001D" w:rsidP="007F0EB8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7F0EB8">
              <w:rPr>
                <w:rFonts w:ascii="Times New Roman" w:hAnsi="Times New Roman"/>
                <w:color w:val="000000"/>
                <w:lang w:val="ru-RU" w:eastAsia="ru-RU"/>
              </w:rPr>
              <w:t>Освобождение инвестора от арендной платы за земельный участок в размере 100%</w:t>
            </w:r>
            <w:r w:rsidRPr="007F0EB8">
              <w:rPr>
                <w:rFonts w:ascii="Times New Roman" w:hAnsi="Times New Roman"/>
                <w:color w:val="000000"/>
                <w:lang w:eastAsia="ru-RU"/>
              </w:rPr>
              <w:t> </w:t>
            </w:r>
            <w:r w:rsidRPr="007F0EB8">
              <w:rPr>
                <w:rFonts w:ascii="Times New Roman" w:hAnsi="Times New Roman"/>
                <w:color w:val="000000"/>
                <w:lang w:val="ru-RU" w:eastAsia="ru-RU"/>
              </w:rPr>
              <w:t xml:space="preserve"> сроком на 3 года;</w:t>
            </w:r>
          </w:p>
          <w:p w:rsidR="00AA001D" w:rsidRPr="007F0EB8" w:rsidRDefault="00AA001D" w:rsidP="007F0EB8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7F0EB8">
              <w:rPr>
                <w:rFonts w:ascii="Times New Roman" w:hAnsi="Times New Roman"/>
                <w:color w:val="000000"/>
                <w:lang w:val="ru-RU" w:eastAsia="ru-RU"/>
              </w:rPr>
              <w:t>Оказание</w:t>
            </w:r>
            <w:r w:rsidRPr="007F0EB8">
              <w:rPr>
                <w:rFonts w:ascii="Times New Roman" w:hAnsi="Times New Roman"/>
                <w:color w:val="000000"/>
                <w:lang w:eastAsia="ru-RU"/>
              </w:rPr>
              <w:t> </w:t>
            </w:r>
            <w:r w:rsidRPr="007F0EB8">
              <w:rPr>
                <w:rFonts w:ascii="Times New Roman" w:hAnsi="Times New Roman"/>
                <w:color w:val="000000"/>
                <w:lang w:val="ru-RU" w:eastAsia="ru-RU"/>
              </w:rPr>
              <w:t xml:space="preserve"> инвесторам</w:t>
            </w:r>
            <w:r w:rsidRPr="007F0EB8">
              <w:rPr>
                <w:rFonts w:ascii="Times New Roman" w:hAnsi="Times New Roman"/>
                <w:color w:val="000000"/>
                <w:lang w:eastAsia="ru-RU"/>
              </w:rPr>
              <w:t> </w:t>
            </w:r>
            <w:r w:rsidRPr="007F0EB8">
              <w:rPr>
                <w:rFonts w:ascii="Times New Roman" w:hAnsi="Times New Roman"/>
                <w:color w:val="000000"/>
                <w:lang w:val="ru-RU" w:eastAsia="ru-RU"/>
              </w:rPr>
              <w:t xml:space="preserve"> информационной, консультационной и организационной</w:t>
            </w:r>
            <w:r w:rsidRPr="007F0EB8">
              <w:rPr>
                <w:rFonts w:ascii="Times New Roman" w:hAnsi="Times New Roman"/>
                <w:color w:val="000000"/>
                <w:lang w:eastAsia="ru-RU"/>
              </w:rPr>
              <w:t> </w:t>
            </w:r>
            <w:r w:rsidRPr="007F0EB8">
              <w:rPr>
                <w:rFonts w:ascii="Times New Roman" w:hAnsi="Times New Roman"/>
                <w:color w:val="000000"/>
                <w:lang w:val="ru-RU" w:eastAsia="ru-RU"/>
              </w:rPr>
              <w:t xml:space="preserve"> поддержки;</w:t>
            </w:r>
          </w:p>
          <w:p w:rsidR="00AA001D" w:rsidRPr="007F0EB8" w:rsidRDefault="007F0EB8" w:rsidP="007F0EB8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lang w:val="ru-RU"/>
              </w:rPr>
              <w:t>П</w:t>
            </w:r>
            <w:r w:rsidRPr="007F0EB8">
              <w:rPr>
                <w:rFonts w:ascii="Times New Roman" w:hAnsi="Times New Roman"/>
                <w:lang w:val="ru-RU"/>
              </w:rPr>
              <w:t xml:space="preserve">редоставлении муниципальной преференции субъектам </w:t>
            </w:r>
            <w:r w:rsidRPr="007F0EB8">
              <w:rPr>
                <w:rFonts w:ascii="Times New Roman" w:hAnsi="Times New Roman"/>
                <w:lang w:val="ru-RU"/>
              </w:rPr>
              <w:lastRenderedPageBreak/>
              <w:t>малого и среднего предпринимательства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7F0EB8">
              <w:rPr>
                <w:rFonts w:ascii="Times New Roman" w:hAnsi="Times New Roman"/>
                <w:lang w:val="ru-RU"/>
              </w:rPr>
              <w:t>льготы по арендной плате</w:t>
            </w:r>
            <w:r>
              <w:rPr>
                <w:rFonts w:ascii="Times New Roman" w:hAnsi="Times New Roman"/>
                <w:lang w:val="ru-RU"/>
              </w:rPr>
              <w:t>:</w:t>
            </w:r>
          </w:p>
          <w:p w:rsidR="007F0EB8" w:rsidRPr="007F0EB8" w:rsidRDefault="007F0EB8" w:rsidP="007F0EB8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7F0EB8">
              <w:rPr>
                <w:rFonts w:ascii="Times New Roman" w:hAnsi="Times New Roman"/>
                <w:lang w:val="ru-RU"/>
              </w:rPr>
              <w:t>в первый год аренды- 40 процентов размера арендной платы;</w:t>
            </w:r>
          </w:p>
          <w:p w:rsidR="007F0EB8" w:rsidRPr="007F0EB8" w:rsidRDefault="007F0EB8" w:rsidP="007F0EB8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7F0EB8">
              <w:rPr>
                <w:rFonts w:ascii="Times New Roman" w:hAnsi="Times New Roman"/>
                <w:lang w:val="ru-RU"/>
              </w:rPr>
              <w:t>во второй год аренды- 60 процентов размера арендной платы;</w:t>
            </w:r>
          </w:p>
          <w:p w:rsidR="007F0EB8" w:rsidRPr="007F0EB8" w:rsidRDefault="007F0EB8" w:rsidP="007F0EB8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7F0EB8">
              <w:rPr>
                <w:rFonts w:ascii="Times New Roman" w:hAnsi="Times New Roman"/>
                <w:lang w:val="ru-RU"/>
              </w:rPr>
              <w:t>в третий год аренды - 80 процентов размера арендной платы;</w:t>
            </w:r>
          </w:p>
          <w:p w:rsidR="007F705B" w:rsidRPr="002C3300" w:rsidRDefault="007F0EB8" w:rsidP="007F0EB8">
            <w:pPr>
              <w:numPr>
                <w:ilvl w:val="0"/>
                <w:numId w:val="3"/>
              </w:numPr>
              <w:shd w:val="clear" w:color="auto" w:fill="FFFFFF"/>
              <w:spacing w:after="120" w:line="281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0EB8">
              <w:rPr>
                <w:rFonts w:ascii="Times New Roman" w:hAnsi="Times New Roman"/>
                <w:lang w:val="ru-RU"/>
              </w:rPr>
              <w:t>в четвертый год аренды и далее - 100 процентов размера арендной платы.</w:t>
            </w:r>
          </w:p>
        </w:tc>
      </w:tr>
      <w:tr w:rsidR="00A31C98" w:rsidRPr="002C3300" w:rsidTr="000920FD">
        <w:tblPrEx>
          <w:tblLook w:val="0000"/>
        </w:tblPrEx>
        <w:trPr>
          <w:trHeight w:val="585"/>
        </w:trPr>
        <w:tc>
          <w:tcPr>
            <w:tcW w:w="4929" w:type="dxa"/>
            <w:vMerge w:val="restart"/>
          </w:tcPr>
          <w:p w:rsidR="00A31C98" w:rsidRPr="002C3300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2C3300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63558" w:rsidRPr="002C3300" w:rsidRDefault="00E6355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31C98" w:rsidRPr="00E36D95" w:rsidRDefault="00A31C98" w:rsidP="007F705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Контактные</w:t>
            </w:r>
            <w:r w:rsidR="00D7495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  <w:bookmarkStart w:id="0" w:name="_GoBack"/>
            <w:bookmarkEnd w:id="0"/>
            <w:r w:rsidR="00D7495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7F705B"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координатора проекта</w:t>
            </w:r>
          </w:p>
        </w:tc>
        <w:tc>
          <w:tcPr>
            <w:tcW w:w="3085" w:type="dxa"/>
            <w:gridSpan w:val="2"/>
            <w:shd w:val="clear" w:color="auto" w:fill="auto"/>
            <w:vAlign w:val="center"/>
          </w:tcPr>
          <w:p w:rsidR="00A31C98" w:rsidRPr="00E36D95" w:rsidRDefault="002108F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2266" w:type="dxa"/>
            <w:shd w:val="clear" w:color="auto" w:fill="auto"/>
          </w:tcPr>
          <w:p w:rsidR="00A31C98" w:rsidRPr="002C3300" w:rsidRDefault="000920FD" w:rsidP="002C330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Каменев Дмитрий Анатольевич</w:t>
            </w:r>
          </w:p>
        </w:tc>
      </w:tr>
      <w:tr w:rsidR="002108F0" w:rsidRPr="00E36D95" w:rsidTr="000920FD">
        <w:tblPrEx>
          <w:tblLook w:val="0000"/>
        </w:tblPrEx>
        <w:trPr>
          <w:trHeight w:val="585"/>
        </w:trPr>
        <w:tc>
          <w:tcPr>
            <w:tcW w:w="4929" w:type="dxa"/>
            <w:vMerge/>
          </w:tcPr>
          <w:p w:rsidR="002108F0" w:rsidRPr="002C3300" w:rsidRDefault="002108F0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85" w:type="dxa"/>
            <w:gridSpan w:val="2"/>
            <w:shd w:val="clear" w:color="auto" w:fill="auto"/>
            <w:vAlign w:val="center"/>
          </w:tcPr>
          <w:p w:rsidR="002108F0" w:rsidRPr="00E36D95" w:rsidRDefault="002108F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2266" w:type="dxa"/>
            <w:shd w:val="clear" w:color="auto" w:fill="auto"/>
          </w:tcPr>
          <w:p w:rsidR="002108F0" w:rsidRPr="000920FD" w:rsidRDefault="000920FD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8(48133)41244</w:t>
            </w:r>
          </w:p>
        </w:tc>
      </w:tr>
      <w:tr w:rsidR="002108F0" w:rsidRPr="00E36D95" w:rsidTr="000920FD">
        <w:tblPrEx>
          <w:tblLook w:val="0000"/>
        </w:tblPrEx>
        <w:trPr>
          <w:trHeight w:val="585"/>
        </w:trPr>
        <w:tc>
          <w:tcPr>
            <w:tcW w:w="4929" w:type="dxa"/>
            <w:vMerge/>
          </w:tcPr>
          <w:p w:rsidR="002108F0" w:rsidRPr="00E36D95" w:rsidRDefault="002108F0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  <w:vAlign w:val="center"/>
          </w:tcPr>
          <w:p w:rsidR="002108F0" w:rsidRPr="00E36D95" w:rsidRDefault="002108F0" w:rsidP="00A31C9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2266" w:type="dxa"/>
            <w:shd w:val="clear" w:color="auto" w:fill="auto"/>
          </w:tcPr>
          <w:p w:rsidR="002108F0" w:rsidRPr="00E36D95" w:rsidRDefault="002C3300" w:rsidP="00902DBF">
            <w:pPr>
              <w:rPr>
                <w:rFonts w:ascii="Times New Roman" w:hAnsi="Times New Roman"/>
                <w:sz w:val="24"/>
                <w:szCs w:val="24"/>
              </w:rPr>
            </w:pPr>
            <w:r w:rsidRPr="00102001">
              <w:rPr>
                <w:rFonts w:ascii="Times New Roman" w:hAnsi="Times New Roman"/>
              </w:rPr>
              <w:t>shumichi@admin-smolensk.ru</w:t>
            </w:r>
          </w:p>
        </w:tc>
      </w:tr>
      <w:tr w:rsidR="00A31C98" w:rsidRPr="00A75FC7" w:rsidTr="000920FD">
        <w:tblPrEx>
          <w:tblLook w:val="0000"/>
        </w:tblPrEx>
        <w:trPr>
          <w:trHeight w:val="629"/>
        </w:trPr>
        <w:tc>
          <w:tcPr>
            <w:tcW w:w="4929" w:type="dxa"/>
            <w:vMerge/>
          </w:tcPr>
          <w:p w:rsidR="00A31C98" w:rsidRPr="00E36D95" w:rsidRDefault="00A31C98" w:rsidP="00902D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  <w:vAlign w:val="center"/>
          </w:tcPr>
          <w:p w:rsidR="00A31C98" w:rsidRPr="00E36D95" w:rsidRDefault="002108F0" w:rsidP="007F705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Эл</w:t>
            </w:r>
            <w:r w:rsidR="00D74951" w:rsidRPr="00E36D95">
              <w:rPr>
                <w:rFonts w:ascii="Times New Roman" w:hAnsi="Times New Roman"/>
                <w:sz w:val="24"/>
                <w:szCs w:val="24"/>
                <w:lang w:val="ru-RU"/>
              </w:rPr>
              <w:t>. а</w:t>
            </w: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дрес сайта (при наличии)</w:t>
            </w:r>
          </w:p>
        </w:tc>
        <w:tc>
          <w:tcPr>
            <w:tcW w:w="2266" w:type="dxa"/>
            <w:shd w:val="clear" w:color="auto" w:fill="auto"/>
          </w:tcPr>
          <w:p w:rsidR="002C3300" w:rsidRPr="00102001" w:rsidRDefault="006046D3" w:rsidP="002C3300">
            <w:pPr>
              <w:rPr>
                <w:rFonts w:ascii="Times New Roman" w:hAnsi="Times New Roman"/>
                <w:lang w:val="ru-RU"/>
              </w:rPr>
            </w:pPr>
            <w:hyperlink r:id="rId11" w:tgtFrame="_blank" w:history="1">
              <w:r w:rsidR="002C3300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</w:rPr>
                <w:t>http</w:t>
              </w:r>
              <w:r w:rsidR="002C3300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  <w:lang w:val="ru-RU"/>
                </w:rPr>
                <w:t>://</w:t>
              </w:r>
              <w:r w:rsidR="002C3300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</w:rPr>
                <w:t>shumichi</w:t>
              </w:r>
              <w:r w:rsidR="002C3300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  <w:lang w:val="ru-RU"/>
                </w:rPr>
                <w:t>.</w:t>
              </w:r>
              <w:r w:rsidR="002C3300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</w:rPr>
                <w:t>admin</w:t>
              </w:r>
              <w:r w:rsidR="002C3300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  <w:lang w:val="ru-RU"/>
                </w:rPr>
                <w:t>-</w:t>
              </w:r>
              <w:r w:rsidR="002C3300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</w:rPr>
                <w:t>smolensk</w:t>
              </w:r>
              <w:r w:rsidR="002C3300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  <w:lang w:val="ru-RU"/>
                </w:rPr>
                <w:t>.</w:t>
              </w:r>
              <w:r w:rsidR="002C3300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</w:rPr>
                <w:t>ru</w:t>
              </w:r>
              <w:r w:rsidR="002C3300" w:rsidRPr="00102001">
                <w:rPr>
                  <w:rStyle w:val="a9"/>
                  <w:rFonts w:ascii="Times New Roman" w:hAnsi="Times New Roman"/>
                  <w:color w:val="auto"/>
                  <w:u w:val="none"/>
                  <w:shd w:val="clear" w:color="auto" w:fill="FFFFFF"/>
                  <w:lang w:val="ru-RU"/>
                </w:rPr>
                <w:t>/</w:t>
              </w:r>
            </w:hyperlink>
          </w:p>
          <w:p w:rsidR="00A31C98" w:rsidRPr="00E36D95" w:rsidRDefault="00A31C98" w:rsidP="00902D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8837BE" w:rsidRPr="00E36D95" w:rsidRDefault="008837BE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sectPr w:rsidR="008837BE" w:rsidRPr="00E36D95" w:rsidSect="00EE20DE">
      <w:headerReference w:type="default" r:id="rId12"/>
      <w:footerReference w:type="default" r:id="rId13"/>
      <w:pgSz w:w="11906" w:h="16838"/>
      <w:pgMar w:top="138" w:right="566" w:bottom="0" w:left="1276" w:header="13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BD1" w:rsidRDefault="00F53BD1" w:rsidP="002D1550">
      <w:pPr>
        <w:spacing w:after="0" w:line="240" w:lineRule="auto"/>
      </w:pPr>
      <w:r>
        <w:separator/>
      </w:r>
    </w:p>
  </w:endnote>
  <w:endnote w:type="continuationSeparator" w:id="1">
    <w:p w:rsidR="00F53BD1" w:rsidRDefault="00F53BD1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DejaVu Sans Condense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BD1" w:rsidRDefault="00F53BD1" w:rsidP="002D1550">
      <w:pPr>
        <w:spacing w:after="0" w:line="240" w:lineRule="auto"/>
      </w:pPr>
      <w:r>
        <w:separator/>
      </w:r>
    </w:p>
  </w:footnote>
  <w:footnote w:type="continuationSeparator" w:id="1">
    <w:p w:rsidR="00F53BD1" w:rsidRDefault="00F53BD1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A75FC7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2" name="Рисунок 2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4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5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100E9C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«Шумячский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5CA85989"/>
    <w:multiLevelType w:val="multilevel"/>
    <w:tmpl w:val="157A3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12436"/>
    <w:rsid w:val="00060216"/>
    <w:rsid w:val="00071A32"/>
    <w:rsid w:val="000920FD"/>
    <w:rsid w:val="000B7827"/>
    <w:rsid w:val="000E78D2"/>
    <w:rsid w:val="000E79A6"/>
    <w:rsid w:val="00100E9C"/>
    <w:rsid w:val="001035A1"/>
    <w:rsid w:val="0011238E"/>
    <w:rsid w:val="002108F0"/>
    <w:rsid w:val="00250904"/>
    <w:rsid w:val="00287A4B"/>
    <w:rsid w:val="002C3300"/>
    <w:rsid w:val="002D1550"/>
    <w:rsid w:val="002D5187"/>
    <w:rsid w:val="003A13E8"/>
    <w:rsid w:val="00476A13"/>
    <w:rsid w:val="00483C23"/>
    <w:rsid w:val="00484753"/>
    <w:rsid w:val="004E1564"/>
    <w:rsid w:val="005511A5"/>
    <w:rsid w:val="0055187D"/>
    <w:rsid w:val="00570F0D"/>
    <w:rsid w:val="005A7380"/>
    <w:rsid w:val="005C7350"/>
    <w:rsid w:val="00602F16"/>
    <w:rsid w:val="006046D3"/>
    <w:rsid w:val="0061120A"/>
    <w:rsid w:val="00624194"/>
    <w:rsid w:val="00637FF7"/>
    <w:rsid w:val="006649A3"/>
    <w:rsid w:val="007019C9"/>
    <w:rsid w:val="00765734"/>
    <w:rsid w:val="0077469F"/>
    <w:rsid w:val="00776E3B"/>
    <w:rsid w:val="007B5478"/>
    <w:rsid w:val="007F0EB8"/>
    <w:rsid w:val="007F6CDA"/>
    <w:rsid w:val="007F705B"/>
    <w:rsid w:val="0086750C"/>
    <w:rsid w:val="008837BE"/>
    <w:rsid w:val="008F22C1"/>
    <w:rsid w:val="009072A9"/>
    <w:rsid w:val="00953BF0"/>
    <w:rsid w:val="009827F8"/>
    <w:rsid w:val="009964DC"/>
    <w:rsid w:val="00A11BFB"/>
    <w:rsid w:val="00A31C98"/>
    <w:rsid w:val="00A504D5"/>
    <w:rsid w:val="00A603B1"/>
    <w:rsid w:val="00A62BB2"/>
    <w:rsid w:val="00A75FC7"/>
    <w:rsid w:val="00A9080C"/>
    <w:rsid w:val="00AA001D"/>
    <w:rsid w:val="00AC7A7E"/>
    <w:rsid w:val="00B8225B"/>
    <w:rsid w:val="00BC5941"/>
    <w:rsid w:val="00BD2E31"/>
    <w:rsid w:val="00C16FD3"/>
    <w:rsid w:val="00C77F76"/>
    <w:rsid w:val="00CA5198"/>
    <w:rsid w:val="00CF4DBB"/>
    <w:rsid w:val="00D12220"/>
    <w:rsid w:val="00D642E0"/>
    <w:rsid w:val="00D74951"/>
    <w:rsid w:val="00D921F9"/>
    <w:rsid w:val="00DB6FF0"/>
    <w:rsid w:val="00E04BC7"/>
    <w:rsid w:val="00E36D95"/>
    <w:rsid w:val="00E54B88"/>
    <w:rsid w:val="00E63558"/>
    <w:rsid w:val="00EC4A6D"/>
    <w:rsid w:val="00EC6C43"/>
    <w:rsid w:val="00EE20DE"/>
    <w:rsid w:val="00EF119C"/>
    <w:rsid w:val="00F53BD1"/>
    <w:rsid w:val="00FA7590"/>
    <w:rsid w:val="00FC53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humichi.admin-smolensk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657E7-74EF-495C-8161-DCE590E20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14</cp:revision>
  <dcterms:created xsi:type="dcterms:W3CDTF">2017-09-06T07:05:00Z</dcterms:created>
  <dcterms:modified xsi:type="dcterms:W3CDTF">2017-10-25T07:47:00Z</dcterms:modified>
</cp:coreProperties>
</file>