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433403">
        <w:rPr>
          <w:sz w:val="28"/>
          <w:szCs w:val="28"/>
          <w:u w:val="single"/>
        </w:rPr>
        <w:t>22.05.2025г.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433403">
        <w:rPr>
          <w:sz w:val="28"/>
          <w:szCs w:val="28"/>
        </w:rPr>
        <w:t xml:space="preserve"> 215-р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466"/>
      </w:tblGrid>
      <w:tr w:rsidR="00123259" w:rsidRPr="00123259" w:rsidTr="00F146E8">
        <w:tc>
          <w:tcPr>
            <w:tcW w:w="4928" w:type="dxa"/>
          </w:tcPr>
          <w:p w:rsidR="00123259" w:rsidRPr="00123259" w:rsidRDefault="00123259" w:rsidP="00123259">
            <w:pPr>
              <w:autoSpaceDE w:val="0"/>
              <w:autoSpaceDN w:val="0"/>
              <w:adjustRightInd w:val="0"/>
              <w:ind w:left="-105" w:right="420"/>
              <w:jc w:val="both"/>
              <w:rPr>
                <w:b/>
              </w:rPr>
            </w:pPr>
            <w:r w:rsidRPr="00123259">
              <w:rPr>
                <w:sz w:val="28"/>
                <w:szCs w:val="28"/>
              </w:rPr>
              <w:t xml:space="preserve">О внесении изменений в </w:t>
            </w:r>
            <w:r w:rsidRPr="00123259">
              <w:rPr>
                <w:rFonts w:eastAsia="Calibri"/>
                <w:sz w:val="28"/>
                <w:szCs w:val="28"/>
              </w:rPr>
              <w:t>распоряжение А</w:t>
            </w:r>
            <w:r w:rsidRPr="00123259">
              <w:rPr>
                <w:sz w:val="28"/>
              </w:rPr>
              <w:t>дминистрации муниципального образования «</w:t>
            </w:r>
            <w:proofErr w:type="spellStart"/>
            <w:r w:rsidRPr="00123259">
              <w:rPr>
                <w:sz w:val="28"/>
              </w:rPr>
              <w:t>Шумячский</w:t>
            </w:r>
            <w:proofErr w:type="spellEnd"/>
            <w:r w:rsidRPr="00123259">
              <w:rPr>
                <w:sz w:val="28"/>
              </w:rPr>
              <w:t xml:space="preserve"> район» Смоленской области</w:t>
            </w:r>
            <w:r w:rsidRPr="00123259">
              <w:rPr>
                <w:rFonts w:eastAsia="Calibri"/>
                <w:sz w:val="28"/>
                <w:szCs w:val="28"/>
              </w:rPr>
              <w:t xml:space="preserve"> от </w:t>
            </w:r>
            <w:r w:rsidRPr="00123259">
              <w:rPr>
                <w:sz w:val="28"/>
                <w:szCs w:val="28"/>
              </w:rPr>
              <w:t>12.05.2020г. № 169-р</w:t>
            </w:r>
            <w:r w:rsidRPr="00123259">
              <w:rPr>
                <w:sz w:val="28"/>
                <w:szCs w:val="28"/>
                <w:lang w:eastAsia="en-US"/>
              </w:rPr>
              <w:t xml:space="preserve"> «О приемке лагерей дневного пребывания на базе муниципальных образовательных учреждений</w:t>
            </w:r>
            <w:r w:rsidRPr="00123259">
              <w:rPr>
                <w:szCs w:val="28"/>
                <w:lang w:eastAsia="en-US"/>
              </w:rPr>
              <w:t>»</w:t>
            </w:r>
          </w:p>
        </w:tc>
        <w:tc>
          <w:tcPr>
            <w:tcW w:w="4466" w:type="dxa"/>
          </w:tcPr>
          <w:p w:rsidR="00123259" w:rsidRPr="00123259" w:rsidRDefault="00123259" w:rsidP="00123259">
            <w:pPr>
              <w:spacing w:after="200" w:line="276" w:lineRule="auto"/>
              <w:rPr>
                <w:rFonts w:ascii="Calibri" w:hAnsi="Calibri"/>
                <w:szCs w:val="28"/>
              </w:rPr>
            </w:pPr>
          </w:p>
        </w:tc>
      </w:tr>
    </w:tbl>
    <w:p w:rsidR="00123259" w:rsidRPr="00123259" w:rsidRDefault="00123259" w:rsidP="001232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259" w:rsidRPr="00123259" w:rsidRDefault="00123259" w:rsidP="00123259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123259" w:rsidRPr="00123259" w:rsidRDefault="00123259" w:rsidP="0012325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123259">
        <w:rPr>
          <w:sz w:val="28"/>
          <w:szCs w:val="28"/>
        </w:rPr>
        <w:t xml:space="preserve">1. Внести изменения в </w:t>
      </w:r>
      <w:r w:rsidRPr="00123259">
        <w:rPr>
          <w:rFonts w:eastAsia="Calibri"/>
          <w:sz w:val="28"/>
          <w:szCs w:val="28"/>
        </w:rPr>
        <w:t>распоряжение А</w:t>
      </w:r>
      <w:r w:rsidRPr="00123259">
        <w:rPr>
          <w:sz w:val="28"/>
        </w:rPr>
        <w:t>дминистрации муниципального образования «</w:t>
      </w:r>
      <w:proofErr w:type="spellStart"/>
      <w:r w:rsidRPr="00123259">
        <w:rPr>
          <w:sz w:val="28"/>
        </w:rPr>
        <w:t>Шумячский</w:t>
      </w:r>
      <w:proofErr w:type="spellEnd"/>
      <w:r w:rsidRPr="00123259">
        <w:rPr>
          <w:sz w:val="28"/>
        </w:rPr>
        <w:t xml:space="preserve"> район» Смоленской области</w:t>
      </w:r>
      <w:r w:rsidRPr="00123259">
        <w:rPr>
          <w:rFonts w:eastAsia="Calibri"/>
          <w:sz w:val="28"/>
          <w:szCs w:val="28"/>
        </w:rPr>
        <w:t xml:space="preserve"> от </w:t>
      </w:r>
      <w:r w:rsidRPr="00123259">
        <w:rPr>
          <w:sz w:val="28"/>
          <w:szCs w:val="28"/>
        </w:rPr>
        <w:t>12.05.2020 г. № 169-р</w:t>
      </w:r>
      <w:r w:rsidRPr="00123259">
        <w:rPr>
          <w:sz w:val="28"/>
          <w:szCs w:val="28"/>
          <w:lang w:eastAsia="en-US"/>
        </w:rPr>
        <w:t xml:space="preserve"> «О приемке лагерей дневного пребывания на базе муниципальных образовательных учреждений</w:t>
      </w:r>
      <w:r w:rsidRPr="00123259">
        <w:rPr>
          <w:szCs w:val="28"/>
          <w:lang w:eastAsia="en-US"/>
        </w:rPr>
        <w:t xml:space="preserve">», </w:t>
      </w:r>
      <w:r w:rsidRPr="00123259">
        <w:rPr>
          <w:sz w:val="28"/>
          <w:szCs w:val="28"/>
          <w:lang w:eastAsia="en-US"/>
        </w:rPr>
        <w:t>изложив состав комиссии по приемке лагерей дневного пребывания на базе муниципальных образовательных учреждений</w:t>
      </w:r>
      <w:r w:rsidRPr="00123259">
        <w:rPr>
          <w:sz w:val="32"/>
          <w:szCs w:val="28"/>
          <w:lang w:eastAsia="en-US"/>
        </w:rPr>
        <w:t xml:space="preserve"> </w:t>
      </w:r>
      <w:r w:rsidRPr="00123259">
        <w:rPr>
          <w:sz w:val="28"/>
          <w:szCs w:val="28"/>
          <w:lang w:eastAsia="en-US"/>
        </w:rPr>
        <w:t>в новой редакции.</w:t>
      </w:r>
    </w:p>
    <w:p w:rsidR="00123259" w:rsidRPr="00123259" w:rsidRDefault="00123259" w:rsidP="00123259">
      <w:pPr>
        <w:keepNext/>
        <w:ind w:firstLine="709"/>
        <w:jc w:val="both"/>
        <w:outlineLvl w:val="3"/>
        <w:rPr>
          <w:rFonts w:eastAsia="Calibri"/>
          <w:sz w:val="28"/>
          <w:szCs w:val="28"/>
        </w:rPr>
      </w:pPr>
      <w:r w:rsidRPr="00123259">
        <w:rPr>
          <w:sz w:val="28"/>
          <w:szCs w:val="28"/>
        </w:rPr>
        <w:t xml:space="preserve">2. </w:t>
      </w:r>
      <w:r w:rsidRPr="00123259">
        <w:rPr>
          <w:rFonts w:eastAsia="Calibri"/>
          <w:sz w:val="28"/>
          <w:szCs w:val="28"/>
        </w:rPr>
        <w:t>Признать утратившим силу распоряжение А</w:t>
      </w:r>
      <w:r w:rsidRPr="00123259">
        <w:rPr>
          <w:sz w:val="28"/>
        </w:rPr>
        <w:t>дминистрации муниципального образования «</w:t>
      </w:r>
      <w:proofErr w:type="spellStart"/>
      <w:r w:rsidRPr="00123259">
        <w:rPr>
          <w:sz w:val="28"/>
        </w:rPr>
        <w:t>Шумячский</w:t>
      </w:r>
      <w:proofErr w:type="spellEnd"/>
      <w:r w:rsidRPr="00123259">
        <w:rPr>
          <w:sz w:val="28"/>
        </w:rPr>
        <w:t xml:space="preserve"> район» Смоленской области</w:t>
      </w:r>
      <w:r w:rsidRPr="00123259">
        <w:rPr>
          <w:rFonts w:eastAsia="Calibri"/>
          <w:sz w:val="28"/>
          <w:szCs w:val="28"/>
        </w:rPr>
        <w:t xml:space="preserve"> от 23.05.2024 № 175-р «</w:t>
      </w:r>
      <w:r w:rsidRPr="00123259">
        <w:rPr>
          <w:sz w:val="28"/>
          <w:szCs w:val="28"/>
        </w:rPr>
        <w:t xml:space="preserve">Об утверждении состава комиссии по </w:t>
      </w:r>
      <w:r w:rsidRPr="00123259">
        <w:rPr>
          <w:sz w:val="28"/>
          <w:szCs w:val="28"/>
          <w:lang w:eastAsia="en-US"/>
        </w:rPr>
        <w:t>приемке лагерей дневного пребывания на базе муниципальных образовательных учреждений».</w:t>
      </w:r>
    </w:p>
    <w:p w:rsidR="00123259" w:rsidRPr="00123259" w:rsidRDefault="00123259" w:rsidP="001232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3259" w:rsidRPr="00123259" w:rsidRDefault="00123259" w:rsidP="001232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23259" w:rsidRPr="00123259" w:rsidRDefault="00123259" w:rsidP="00123259">
      <w:pPr>
        <w:widowControl w:val="0"/>
        <w:snapToGrid w:val="0"/>
        <w:ind w:firstLine="708"/>
        <w:jc w:val="right"/>
        <w:rPr>
          <w:sz w:val="28"/>
        </w:rPr>
      </w:pPr>
    </w:p>
    <w:p w:rsidR="00123259" w:rsidRPr="00123259" w:rsidRDefault="00123259" w:rsidP="00123259">
      <w:pPr>
        <w:widowControl w:val="0"/>
        <w:jc w:val="both"/>
        <w:rPr>
          <w:sz w:val="28"/>
          <w:szCs w:val="28"/>
        </w:rPr>
      </w:pPr>
      <w:r w:rsidRPr="00123259">
        <w:rPr>
          <w:sz w:val="28"/>
          <w:szCs w:val="28"/>
        </w:rPr>
        <w:t>Глава муниципального образования</w:t>
      </w:r>
    </w:p>
    <w:p w:rsidR="00123259" w:rsidRPr="00123259" w:rsidRDefault="00123259" w:rsidP="00123259">
      <w:pPr>
        <w:widowControl w:val="0"/>
        <w:snapToGrid w:val="0"/>
        <w:jc w:val="both"/>
        <w:rPr>
          <w:sz w:val="28"/>
          <w:szCs w:val="28"/>
        </w:rPr>
      </w:pPr>
      <w:r w:rsidRPr="00123259">
        <w:rPr>
          <w:sz w:val="28"/>
          <w:szCs w:val="28"/>
        </w:rPr>
        <w:t>«</w:t>
      </w:r>
      <w:proofErr w:type="spellStart"/>
      <w:r w:rsidRPr="00123259">
        <w:rPr>
          <w:sz w:val="28"/>
          <w:szCs w:val="28"/>
        </w:rPr>
        <w:t>Шумячский</w:t>
      </w:r>
      <w:proofErr w:type="spellEnd"/>
      <w:r w:rsidRPr="00123259">
        <w:rPr>
          <w:sz w:val="28"/>
          <w:szCs w:val="28"/>
        </w:rPr>
        <w:t xml:space="preserve"> муниципальный округ» </w:t>
      </w:r>
    </w:p>
    <w:p w:rsidR="00123259" w:rsidRPr="00123259" w:rsidRDefault="00123259" w:rsidP="00123259">
      <w:pPr>
        <w:widowControl w:val="0"/>
        <w:snapToGrid w:val="0"/>
        <w:jc w:val="both"/>
        <w:rPr>
          <w:sz w:val="28"/>
          <w:szCs w:val="28"/>
        </w:rPr>
      </w:pPr>
      <w:r w:rsidRPr="00123259">
        <w:rPr>
          <w:sz w:val="28"/>
          <w:szCs w:val="28"/>
        </w:rPr>
        <w:t>Смоленской области</w:t>
      </w:r>
      <w:r w:rsidRPr="00123259">
        <w:rPr>
          <w:sz w:val="28"/>
          <w:szCs w:val="28"/>
        </w:rPr>
        <w:tab/>
      </w:r>
      <w:r w:rsidRPr="00123259">
        <w:rPr>
          <w:sz w:val="28"/>
          <w:szCs w:val="28"/>
        </w:rPr>
        <w:tab/>
      </w:r>
      <w:r w:rsidRPr="00123259">
        <w:rPr>
          <w:sz w:val="28"/>
          <w:szCs w:val="28"/>
        </w:rPr>
        <w:tab/>
      </w:r>
      <w:r w:rsidRPr="00123259">
        <w:rPr>
          <w:sz w:val="28"/>
          <w:szCs w:val="28"/>
        </w:rPr>
        <w:tab/>
      </w:r>
      <w:r w:rsidRPr="00123259">
        <w:rPr>
          <w:sz w:val="28"/>
          <w:szCs w:val="28"/>
        </w:rPr>
        <w:tab/>
      </w:r>
      <w:r w:rsidRPr="00123259">
        <w:rPr>
          <w:sz w:val="28"/>
          <w:szCs w:val="28"/>
        </w:rPr>
        <w:tab/>
      </w:r>
      <w:r w:rsidRPr="00123259">
        <w:rPr>
          <w:sz w:val="28"/>
          <w:szCs w:val="28"/>
        </w:rPr>
        <w:tab/>
      </w:r>
      <w:r w:rsidRPr="00123259">
        <w:rPr>
          <w:sz w:val="28"/>
          <w:szCs w:val="28"/>
        </w:rPr>
        <w:tab/>
        <w:t>Д.А. Каменев</w:t>
      </w:r>
    </w:p>
    <w:p w:rsidR="00123259" w:rsidRDefault="00123259" w:rsidP="00123259">
      <w:pPr>
        <w:spacing w:after="200" w:line="276" w:lineRule="auto"/>
        <w:rPr>
          <w:sz w:val="28"/>
          <w:szCs w:val="28"/>
        </w:rPr>
      </w:pPr>
      <w:r w:rsidRPr="00123259">
        <w:rPr>
          <w:sz w:val="28"/>
          <w:szCs w:val="28"/>
        </w:rPr>
        <w:br w:type="page"/>
      </w:r>
    </w:p>
    <w:tbl>
      <w:tblPr>
        <w:tblW w:w="9809" w:type="dxa"/>
        <w:tblLook w:val="01E0" w:firstRow="1" w:lastRow="1" w:firstColumn="1" w:lastColumn="1" w:noHBand="0" w:noVBand="0"/>
      </w:tblPr>
      <w:tblGrid>
        <w:gridCol w:w="5211"/>
        <w:gridCol w:w="4598"/>
      </w:tblGrid>
      <w:tr w:rsidR="00123259" w:rsidRPr="00123259" w:rsidTr="00F146E8">
        <w:trPr>
          <w:trHeight w:val="2370"/>
        </w:trPr>
        <w:tc>
          <w:tcPr>
            <w:tcW w:w="5211" w:type="dxa"/>
          </w:tcPr>
          <w:p w:rsidR="00123259" w:rsidRPr="00123259" w:rsidRDefault="00123259" w:rsidP="00123259">
            <w:pPr>
              <w:tabs>
                <w:tab w:val="left" w:pos="1155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4598" w:type="dxa"/>
            <w:hideMark/>
          </w:tcPr>
          <w:p w:rsidR="00123259" w:rsidRPr="00123259" w:rsidRDefault="00123259" w:rsidP="00123259">
            <w:pPr>
              <w:tabs>
                <w:tab w:val="left" w:pos="1155"/>
              </w:tabs>
              <w:spacing w:line="276" w:lineRule="auto"/>
              <w:jc w:val="center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УТВЕРЖДЕН</w:t>
            </w:r>
          </w:p>
          <w:p w:rsidR="00123259" w:rsidRPr="00123259" w:rsidRDefault="00123259" w:rsidP="00123259">
            <w:pPr>
              <w:tabs>
                <w:tab w:val="left" w:pos="1155"/>
              </w:tabs>
              <w:jc w:val="both"/>
            </w:pPr>
            <w:r w:rsidRPr="00123259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123259">
              <w:rPr>
                <w:sz w:val="28"/>
                <w:szCs w:val="28"/>
              </w:rPr>
              <w:t>Шумячский</w:t>
            </w:r>
            <w:proofErr w:type="spellEnd"/>
            <w:r w:rsidRPr="0012325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123259" w:rsidRPr="00123259" w:rsidRDefault="00123259" w:rsidP="00123259">
            <w:pPr>
              <w:tabs>
                <w:tab w:val="left" w:pos="1155"/>
              </w:tabs>
              <w:spacing w:line="276" w:lineRule="auto"/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 xml:space="preserve">от </w:t>
            </w:r>
            <w:r w:rsidR="00433403" w:rsidRPr="00433403">
              <w:rPr>
                <w:sz w:val="28"/>
                <w:szCs w:val="28"/>
                <w:u w:val="single"/>
              </w:rPr>
              <w:t>22.05.2025г.</w:t>
            </w:r>
            <w:r w:rsidRPr="00123259">
              <w:rPr>
                <w:sz w:val="28"/>
                <w:szCs w:val="28"/>
              </w:rPr>
              <w:t xml:space="preserve"> № </w:t>
            </w:r>
            <w:r w:rsidR="00433403">
              <w:rPr>
                <w:sz w:val="28"/>
                <w:szCs w:val="28"/>
              </w:rPr>
              <w:t>215-р</w:t>
            </w:r>
          </w:p>
        </w:tc>
      </w:tr>
    </w:tbl>
    <w:p w:rsidR="00123259" w:rsidRPr="00123259" w:rsidRDefault="00123259" w:rsidP="00123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259" w:rsidRPr="00123259" w:rsidRDefault="00123259" w:rsidP="00123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3259" w:rsidRPr="00123259" w:rsidRDefault="00123259" w:rsidP="00123259">
      <w:pPr>
        <w:ind w:left="360"/>
        <w:jc w:val="center"/>
        <w:outlineLvl w:val="0"/>
        <w:rPr>
          <w:b/>
          <w:sz w:val="28"/>
          <w:szCs w:val="28"/>
        </w:rPr>
      </w:pPr>
      <w:r w:rsidRPr="00123259">
        <w:rPr>
          <w:b/>
          <w:sz w:val="28"/>
          <w:szCs w:val="28"/>
        </w:rPr>
        <w:t xml:space="preserve">СОСТАВ </w:t>
      </w:r>
    </w:p>
    <w:p w:rsidR="00123259" w:rsidRPr="00123259" w:rsidRDefault="00123259" w:rsidP="00123259">
      <w:pPr>
        <w:ind w:left="360"/>
        <w:jc w:val="center"/>
        <w:outlineLvl w:val="0"/>
        <w:rPr>
          <w:b/>
          <w:sz w:val="28"/>
          <w:szCs w:val="28"/>
        </w:rPr>
      </w:pPr>
      <w:r w:rsidRPr="00123259">
        <w:rPr>
          <w:b/>
          <w:sz w:val="28"/>
          <w:szCs w:val="28"/>
        </w:rPr>
        <w:t xml:space="preserve">Комиссии по </w:t>
      </w:r>
      <w:r w:rsidRPr="00123259">
        <w:rPr>
          <w:b/>
          <w:sz w:val="28"/>
          <w:szCs w:val="28"/>
          <w:lang w:eastAsia="en-US"/>
        </w:rPr>
        <w:t>приемке лагерей дневного пребывания на базе муниципальных образовательных учреждений</w:t>
      </w:r>
    </w:p>
    <w:p w:rsidR="00123259" w:rsidRPr="00123259" w:rsidRDefault="00123259" w:rsidP="00123259">
      <w:pPr>
        <w:ind w:left="360"/>
        <w:jc w:val="both"/>
        <w:rPr>
          <w:sz w:val="26"/>
          <w:szCs w:val="24"/>
        </w:rPr>
      </w:pPr>
    </w:p>
    <w:tbl>
      <w:tblPr>
        <w:tblW w:w="9764" w:type="dxa"/>
        <w:tblLayout w:type="fixed"/>
        <w:tblLook w:val="04A0" w:firstRow="1" w:lastRow="0" w:firstColumn="1" w:lastColumn="0" w:noHBand="0" w:noVBand="1"/>
      </w:tblPr>
      <w:tblGrid>
        <w:gridCol w:w="3085"/>
        <w:gridCol w:w="470"/>
        <w:gridCol w:w="6209"/>
      </w:tblGrid>
      <w:tr w:rsidR="00123259" w:rsidRPr="00123259" w:rsidTr="00123259">
        <w:trPr>
          <w:trHeight w:val="1121"/>
        </w:trPr>
        <w:tc>
          <w:tcPr>
            <w:tcW w:w="3085" w:type="dxa"/>
            <w:hideMark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proofErr w:type="spellStart"/>
            <w:r w:rsidRPr="00123259">
              <w:rPr>
                <w:sz w:val="28"/>
                <w:szCs w:val="28"/>
              </w:rPr>
              <w:t>Варсанова</w:t>
            </w:r>
            <w:proofErr w:type="spellEnd"/>
          </w:p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470" w:type="dxa"/>
            <w:hideMark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  <w:hideMark/>
          </w:tcPr>
          <w:p w:rsidR="00123259" w:rsidRDefault="00123259" w:rsidP="00123259">
            <w:pPr>
              <w:jc w:val="both"/>
              <w:rPr>
                <w:sz w:val="28"/>
                <w:szCs w:val="28"/>
              </w:rPr>
            </w:pPr>
            <w:r w:rsidRPr="00123259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123259">
              <w:rPr>
                <w:sz w:val="28"/>
                <w:szCs w:val="28"/>
              </w:rPr>
              <w:t>Шумячский</w:t>
            </w:r>
            <w:proofErr w:type="spellEnd"/>
            <w:r w:rsidRPr="00123259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123259" w:rsidRPr="00123259" w:rsidRDefault="00123259" w:rsidP="00123259">
            <w:pPr>
              <w:jc w:val="both"/>
              <w:rPr>
                <w:szCs w:val="24"/>
              </w:rPr>
            </w:pPr>
          </w:p>
        </w:tc>
      </w:tr>
      <w:tr w:rsidR="00123259" w:rsidRPr="00123259" w:rsidTr="00123259">
        <w:trPr>
          <w:trHeight w:val="1499"/>
        </w:trPr>
        <w:tc>
          <w:tcPr>
            <w:tcW w:w="3085" w:type="dxa"/>
            <w:hideMark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Кулешова</w:t>
            </w:r>
          </w:p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470" w:type="dxa"/>
            <w:hideMark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  <w:hideMark/>
          </w:tcPr>
          <w:p w:rsidR="00123259" w:rsidRDefault="00123259" w:rsidP="00123259">
            <w:pPr>
              <w:jc w:val="both"/>
              <w:rPr>
                <w:sz w:val="28"/>
                <w:szCs w:val="28"/>
              </w:rPr>
            </w:pPr>
            <w:r w:rsidRPr="00123259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23259">
              <w:rPr>
                <w:sz w:val="28"/>
                <w:szCs w:val="28"/>
              </w:rPr>
              <w:t>Шумячский</w:t>
            </w:r>
            <w:proofErr w:type="spellEnd"/>
            <w:r w:rsidRPr="00123259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123259" w:rsidRPr="00123259" w:rsidRDefault="00123259" w:rsidP="00123259">
            <w:pPr>
              <w:jc w:val="both"/>
              <w:rPr>
                <w:szCs w:val="24"/>
              </w:rPr>
            </w:pPr>
          </w:p>
        </w:tc>
      </w:tr>
      <w:tr w:rsidR="00123259" w:rsidRPr="00123259" w:rsidTr="00123259">
        <w:trPr>
          <w:trHeight w:val="1499"/>
        </w:trPr>
        <w:tc>
          <w:tcPr>
            <w:tcW w:w="3085" w:type="dxa"/>
            <w:hideMark/>
          </w:tcPr>
          <w:p w:rsidR="00123259" w:rsidRPr="00123259" w:rsidRDefault="00123259" w:rsidP="00123259">
            <w:pPr>
              <w:jc w:val="both"/>
              <w:rPr>
                <w:sz w:val="28"/>
                <w:szCs w:val="28"/>
              </w:rPr>
            </w:pPr>
            <w:r w:rsidRPr="00123259">
              <w:rPr>
                <w:sz w:val="28"/>
                <w:szCs w:val="28"/>
              </w:rPr>
              <w:t xml:space="preserve">Ерофеева </w:t>
            </w:r>
          </w:p>
          <w:p w:rsidR="00123259" w:rsidRPr="00123259" w:rsidRDefault="00123259" w:rsidP="00123259">
            <w:pPr>
              <w:jc w:val="both"/>
              <w:rPr>
                <w:sz w:val="28"/>
                <w:szCs w:val="28"/>
              </w:rPr>
            </w:pPr>
            <w:r w:rsidRPr="00123259">
              <w:rPr>
                <w:sz w:val="28"/>
                <w:szCs w:val="28"/>
              </w:rPr>
              <w:t>Галина Витальевна</w:t>
            </w:r>
          </w:p>
        </w:tc>
        <w:tc>
          <w:tcPr>
            <w:tcW w:w="470" w:type="dxa"/>
            <w:hideMark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t>-</w:t>
            </w:r>
          </w:p>
        </w:tc>
        <w:tc>
          <w:tcPr>
            <w:tcW w:w="6209" w:type="dxa"/>
            <w:hideMark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педагог-организатор Муниципального бюджетного учреждения дополнительного образования «</w:t>
            </w:r>
            <w:proofErr w:type="spellStart"/>
            <w:r w:rsidRPr="00123259">
              <w:rPr>
                <w:sz w:val="28"/>
                <w:szCs w:val="28"/>
              </w:rPr>
              <w:t>Шумячский</w:t>
            </w:r>
            <w:proofErr w:type="spellEnd"/>
            <w:r w:rsidRPr="00123259">
              <w:rPr>
                <w:sz w:val="28"/>
                <w:szCs w:val="28"/>
              </w:rPr>
              <w:t xml:space="preserve"> Дом детского творчества», секретарь Комиссии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123259" w:rsidRPr="00123259" w:rsidTr="00123259">
        <w:trPr>
          <w:trHeight w:val="848"/>
        </w:trPr>
        <w:tc>
          <w:tcPr>
            <w:tcW w:w="9764" w:type="dxa"/>
            <w:gridSpan w:val="3"/>
            <w:vAlign w:val="center"/>
            <w:hideMark/>
          </w:tcPr>
          <w:p w:rsidR="00123259" w:rsidRPr="00123259" w:rsidRDefault="00123259" w:rsidP="00123259">
            <w:pPr>
              <w:jc w:val="center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Члены комиссии:</w:t>
            </w:r>
          </w:p>
        </w:tc>
      </w:tr>
      <w:tr w:rsidR="00123259" w:rsidRPr="00123259" w:rsidTr="00123259">
        <w:trPr>
          <w:trHeight w:val="1191"/>
        </w:trPr>
        <w:tc>
          <w:tcPr>
            <w:tcW w:w="3085" w:type="dxa"/>
          </w:tcPr>
          <w:p w:rsidR="00123259" w:rsidRPr="00123259" w:rsidRDefault="00123259" w:rsidP="00123259">
            <w:pPr>
              <w:jc w:val="both"/>
              <w:rPr>
                <w:sz w:val="28"/>
                <w:szCs w:val="28"/>
              </w:rPr>
            </w:pPr>
            <w:proofErr w:type="spellStart"/>
            <w:r w:rsidRPr="00123259">
              <w:rPr>
                <w:sz w:val="28"/>
                <w:szCs w:val="28"/>
              </w:rPr>
              <w:t>Винидиктова</w:t>
            </w:r>
            <w:proofErr w:type="spellEnd"/>
          </w:p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470" w:type="dxa"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209" w:type="dxa"/>
          </w:tcPr>
          <w:p w:rsidR="00123259" w:rsidRDefault="00123259" w:rsidP="00123259">
            <w:pPr>
              <w:jc w:val="both"/>
              <w:rPr>
                <w:sz w:val="28"/>
                <w:szCs w:val="28"/>
              </w:rPr>
            </w:pPr>
            <w:r w:rsidRPr="00123259">
              <w:rPr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123259">
              <w:rPr>
                <w:sz w:val="28"/>
                <w:szCs w:val="28"/>
              </w:rPr>
              <w:t>Шумячский</w:t>
            </w:r>
            <w:proofErr w:type="spellEnd"/>
            <w:r w:rsidRPr="0012325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123259" w:rsidRPr="00123259" w:rsidRDefault="00123259" w:rsidP="00123259">
            <w:pPr>
              <w:jc w:val="both"/>
              <w:rPr>
                <w:szCs w:val="24"/>
              </w:rPr>
            </w:pPr>
          </w:p>
        </w:tc>
      </w:tr>
      <w:tr w:rsidR="00123259" w:rsidRPr="00123259" w:rsidTr="00123259">
        <w:trPr>
          <w:trHeight w:val="1191"/>
        </w:trPr>
        <w:tc>
          <w:tcPr>
            <w:tcW w:w="3085" w:type="dxa"/>
          </w:tcPr>
          <w:p w:rsidR="00123259" w:rsidRPr="00123259" w:rsidRDefault="00123259" w:rsidP="00123259">
            <w:pPr>
              <w:jc w:val="both"/>
              <w:rPr>
                <w:sz w:val="28"/>
                <w:szCs w:val="28"/>
              </w:rPr>
            </w:pPr>
            <w:r w:rsidRPr="00123259">
              <w:rPr>
                <w:sz w:val="28"/>
                <w:szCs w:val="28"/>
              </w:rPr>
              <w:t xml:space="preserve">Прудникова </w:t>
            </w:r>
          </w:p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Валентина Григорьевна</w:t>
            </w:r>
          </w:p>
        </w:tc>
        <w:tc>
          <w:tcPr>
            <w:tcW w:w="470" w:type="dxa"/>
          </w:tcPr>
          <w:p w:rsidR="00123259" w:rsidRPr="00123259" w:rsidRDefault="00123259" w:rsidP="00123259">
            <w:pPr>
              <w:jc w:val="both"/>
              <w:rPr>
                <w:szCs w:val="24"/>
              </w:rPr>
            </w:pPr>
            <w:r w:rsidRPr="00123259">
              <w:rPr>
                <w:sz w:val="28"/>
                <w:szCs w:val="28"/>
              </w:rPr>
              <w:t>-</w:t>
            </w:r>
          </w:p>
        </w:tc>
        <w:tc>
          <w:tcPr>
            <w:tcW w:w="6209" w:type="dxa"/>
          </w:tcPr>
          <w:p w:rsidR="00123259" w:rsidRPr="00123259" w:rsidRDefault="00123259" w:rsidP="00123259">
            <w:pPr>
              <w:jc w:val="both"/>
              <w:rPr>
                <w:sz w:val="28"/>
                <w:szCs w:val="28"/>
              </w:rPr>
            </w:pPr>
            <w:r w:rsidRPr="00123259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</w:t>
            </w:r>
            <w:proofErr w:type="spellStart"/>
            <w:r w:rsidRPr="00123259">
              <w:rPr>
                <w:sz w:val="28"/>
                <w:szCs w:val="28"/>
              </w:rPr>
              <w:t>Шумячский</w:t>
            </w:r>
            <w:proofErr w:type="spellEnd"/>
            <w:r w:rsidRPr="00123259">
              <w:rPr>
                <w:sz w:val="28"/>
                <w:szCs w:val="28"/>
              </w:rPr>
              <w:t xml:space="preserve"> Дом детского творчества»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23259" w:rsidRPr="00123259" w:rsidRDefault="00123259" w:rsidP="00123259"/>
    <w:p w:rsidR="00123259" w:rsidRDefault="00123259" w:rsidP="00123259">
      <w:pPr>
        <w:spacing w:after="200" w:line="276" w:lineRule="auto"/>
        <w:rPr>
          <w:sz w:val="28"/>
          <w:szCs w:val="28"/>
        </w:rPr>
      </w:pPr>
    </w:p>
    <w:p w:rsidR="00123259" w:rsidRDefault="00123259" w:rsidP="00123259">
      <w:pPr>
        <w:spacing w:after="200" w:line="276" w:lineRule="auto"/>
        <w:rPr>
          <w:sz w:val="28"/>
          <w:szCs w:val="28"/>
        </w:rPr>
      </w:pPr>
    </w:p>
    <w:p w:rsidR="00123259" w:rsidRDefault="00123259" w:rsidP="00123259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12325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326" w:rsidRDefault="00BB7326" w:rsidP="00403EB0">
      <w:pPr>
        <w:pStyle w:val="a3"/>
      </w:pPr>
      <w:r>
        <w:separator/>
      </w:r>
    </w:p>
  </w:endnote>
  <w:endnote w:type="continuationSeparator" w:id="0">
    <w:p w:rsidR="00BB7326" w:rsidRDefault="00BB732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326" w:rsidRDefault="00BB7326" w:rsidP="00403EB0">
      <w:pPr>
        <w:pStyle w:val="a3"/>
      </w:pPr>
      <w:r>
        <w:separator/>
      </w:r>
    </w:p>
  </w:footnote>
  <w:footnote w:type="continuationSeparator" w:id="0">
    <w:p w:rsidR="00BB7326" w:rsidRDefault="00BB732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278241"/>
      <w:docPartObj>
        <w:docPartGallery w:val="Page Numbers (Top of Page)"/>
        <w:docPartUnique/>
      </w:docPartObj>
    </w:sdtPr>
    <w:sdtEndPr/>
    <w:sdtContent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BB7326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3259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D4F33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33403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17A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14EC0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B7326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EBD98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2025-05-28T09:23:00Z</cp:lastPrinted>
  <dcterms:created xsi:type="dcterms:W3CDTF">2025-06-03T12:12:00Z</dcterms:created>
  <dcterms:modified xsi:type="dcterms:W3CDTF">2025-06-03T12:12:00Z</dcterms:modified>
</cp:coreProperties>
</file>