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A2" w:rsidRDefault="009464A2">
      <w:pPr>
        <w:jc w:val="center"/>
        <w:rPr>
          <w:rFonts w:ascii="Times New Roman" w:hAnsi="Times New Roman" w:cs="Times New Roman"/>
          <w:sz w:val="28"/>
          <w:szCs w:val="28"/>
        </w:rPr>
      </w:pPr>
      <w:r>
        <w:rPr>
          <w:noProof/>
          <w:lang w:eastAsia="ru-RU"/>
        </w:rPr>
        <w:pict>
          <v:rect id="Прямоугольник 2" o:spid="_x0000_s1026" style="position:absolute;left:0;text-align:left;margin-left:425.7pt;margin-top:7.85pt;width:7.15pt;height:36pt;flip:x;z-index:251658240;visibility:visible" o:allowincell="f" strokecolor="white">
            <v:fill opacity="32896f"/>
            <v:textbox>
              <w:txbxContent>
                <w:p w:rsidR="009464A2" w:rsidRDefault="009464A2">
                  <w:pPr>
                    <w:rPr>
                      <w:rFonts w:ascii="Times New Roman" w:hAnsi="Times New Roman" w:cs="Times New Roman"/>
                    </w:rPr>
                  </w:pPr>
                </w:p>
              </w:txbxContent>
            </v:textbox>
          </v:rect>
        </w:pict>
      </w:r>
      <w:r>
        <w:rPr>
          <w:rFonts w:ascii="Times New Roman" w:hAnsi="Times New Roman" w:cs="Times New Roman"/>
          <w:sz w:val="28"/>
          <w:szCs w:val="28"/>
        </w:rPr>
        <w:t xml:space="preserve">                                 </w:t>
      </w:r>
    </w:p>
    <w:p w:rsidR="009464A2" w:rsidRDefault="009464A2">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ПЕРВОМАЙСКОГО  СЕЛЬСКОГО ПОСЕЛЕНИЯ ШУМЯЧСКОГО РАЙОНА СМОЛЕНСКОЙ ОБЛАСТИ</w:t>
      </w:r>
    </w:p>
    <w:p w:rsidR="009464A2" w:rsidRDefault="009464A2">
      <w:pPr>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  </w:t>
      </w:r>
    </w:p>
    <w:p w:rsidR="009464A2" w:rsidRDefault="009464A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464A2" w:rsidRDefault="009464A2">
      <w:pPr>
        <w:jc w:val="both"/>
        <w:rPr>
          <w:rFonts w:ascii="Times New Roman" w:hAnsi="Times New Roman" w:cs="Times New Roman"/>
          <w:sz w:val="28"/>
          <w:szCs w:val="28"/>
        </w:rPr>
      </w:pPr>
      <w:r>
        <w:rPr>
          <w:rFonts w:ascii="Times New Roman" w:hAnsi="Times New Roman" w:cs="Times New Roman"/>
          <w:sz w:val="28"/>
          <w:szCs w:val="28"/>
        </w:rPr>
        <w:t xml:space="preserve">от «28» 06  2017 года  № 58                                         </w:t>
      </w:r>
    </w:p>
    <w:p w:rsidR="009464A2" w:rsidRDefault="009464A2">
      <w:pPr>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Первомайский</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Административного</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Регламента    исполнения  муниципальной </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функции по   проведению   проверок   при </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осуществлении муниципального контроля </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за         обеспечением               сохранности </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автомобильных дорог  местного  значения </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в     границах      населенных          пунктов</w:t>
      </w:r>
    </w:p>
    <w:p w:rsidR="009464A2" w:rsidRDefault="009464A2">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Первомайского     сельского       поселения</w:t>
      </w:r>
    </w:p>
    <w:p w:rsidR="009464A2" w:rsidRDefault="009464A2">
      <w:pPr>
        <w:pStyle w:val="ConsPlusTitle"/>
        <w:widowControl/>
        <w:jc w:val="both"/>
        <w:outlineLvl w:val="0"/>
        <w:rPr>
          <w:rFonts w:ascii="Times New Roman" w:hAnsi="Times New Roman" w:cs="Times New Roman"/>
          <w:sz w:val="28"/>
          <w:szCs w:val="28"/>
        </w:rPr>
      </w:pPr>
      <w:r>
        <w:rPr>
          <w:rFonts w:ascii="Times New Roman" w:hAnsi="Times New Roman" w:cs="Times New Roman"/>
          <w:b w:val="0"/>
          <w:bCs w:val="0"/>
          <w:sz w:val="28"/>
          <w:szCs w:val="28"/>
        </w:rPr>
        <w:t>Шумячского  района  Смоленской области</w:t>
      </w:r>
    </w:p>
    <w:p w:rsidR="009464A2" w:rsidRDefault="009464A2">
      <w:pPr>
        <w:pStyle w:val="ConsPlusTitle"/>
        <w:widowControl/>
        <w:jc w:val="both"/>
        <w:rPr>
          <w:rFonts w:ascii="Times New Roman" w:hAnsi="Times New Roman" w:cs="Times New Roman"/>
          <w:b w:val="0"/>
          <w:bCs w:val="0"/>
          <w:sz w:val="28"/>
          <w:szCs w:val="28"/>
        </w:rPr>
      </w:pP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Первомайского сельского поселения Шумячского района Смоленской области </w:t>
      </w:r>
    </w:p>
    <w:p w:rsidR="009464A2" w:rsidRDefault="009464A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Первомайского сельского поселения Шумячского района Смоленской  области   п о с т а н о в л я е т:</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8"/>
          <w:szCs w:val="28"/>
          <w:lang w:eastAsia="ru-RU"/>
        </w:rPr>
        <w:t>1. Утвердить прилагаемый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r>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в границах населенных пунктов Первомайского сельского поселения Шумячского района Смоленской области.</w:t>
      </w:r>
    </w:p>
    <w:p w:rsidR="009464A2" w:rsidRDefault="009464A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после дня его официального </w:t>
      </w:r>
    </w:p>
    <w:p w:rsidR="009464A2" w:rsidRDefault="009464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опубликования.</w:t>
      </w:r>
    </w:p>
    <w:p w:rsidR="009464A2" w:rsidRDefault="009464A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оставляю за собой.</w:t>
      </w:r>
    </w:p>
    <w:p w:rsidR="009464A2" w:rsidRDefault="009464A2">
      <w:pPr>
        <w:autoSpaceDE w:val="0"/>
        <w:autoSpaceDN w:val="0"/>
        <w:adjustRightInd w:val="0"/>
        <w:jc w:val="both"/>
        <w:rPr>
          <w:rFonts w:ascii="Times New Roman" w:hAnsi="Times New Roman" w:cs="Times New Roman"/>
          <w:sz w:val="28"/>
          <w:szCs w:val="28"/>
        </w:rPr>
      </w:pPr>
    </w:p>
    <w:p w:rsidR="009464A2" w:rsidRDefault="009464A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464A2" w:rsidRDefault="009464A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9464A2" w:rsidRDefault="009464A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Шумячского района Смоленской области                                           К.И. Савков</w:t>
      </w:r>
    </w:p>
    <w:p w:rsidR="009464A2" w:rsidRDefault="009464A2">
      <w:pPr>
        <w:autoSpaceDE w:val="0"/>
        <w:autoSpaceDN w:val="0"/>
        <w:adjustRightInd w:val="0"/>
        <w:jc w:val="both"/>
        <w:rPr>
          <w:rFonts w:ascii="Times New Roman" w:hAnsi="Times New Roman" w:cs="Times New Roman"/>
          <w:sz w:val="28"/>
          <w:szCs w:val="28"/>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spacing w:before="100" w:beforeAutospacing="1" w:after="100" w:afterAutospacing="1" w:line="240" w:lineRule="auto"/>
        <w:jc w:val="center"/>
        <w:rPr>
          <w:rFonts w:ascii="Times New Roman" w:hAnsi="Times New Roman" w:cs="Times New Roman"/>
          <w:b/>
          <w:bCs/>
          <w:color w:val="000000"/>
          <w:sz w:val="24"/>
          <w:szCs w:val="24"/>
          <w:lang w:eastAsia="ru-RU"/>
        </w:rPr>
      </w:pPr>
    </w:p>
    <w:p w:rsidR="009464A2" w:rsidRDefault="009464A2">
      <w:pPr>
        <w:ind w:left="5670"/>
        <w:rPr>
          <w:rFonts w:ascii="Times New Roman" w:hAnsi="Times New Roman" w:cs="Times New Roman"/>
          <w:sz w:val="28"/>
          <w:szCs w:val="28"/>
        </w:rPr>
      </w:pPr>
      <w:r>
        <w:rPr>
          <w:rFonts w:ascii="Times New Roman" w:hAnsi="Times New Roman" w:cs="Times New Roman"/>
          <w:sz w:val="28"/>
          <w:szCs w:val="28"/>
        </w:rPr>
        <w:t xml:space="preserve">            Утвержден</w:t>
      </w:r>
    </w:p>
    <w:p w:rsidR="009464A2" w:rsidRDefault="009464A2">
      <w:pPr>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9464A2" w:rsidRDefault="009464A2">
      <w:pPr>
        <w:jc w:val="both"/>
        <w:rPr>
          <w:rFonts w:ascii="Times New Roman" w:hAnsi="Times New Roman" w:cs="Times New Roman"/>
          <w:sz w:val="28"/>
          <w:szCs w:val="28"/>
        </w:rPr>
      </w:pPr>
      <w:r>
        <w:rPr>
          <w:rFonts w:ascii="Times New Roman" w:hAnsi="Times New Roman" w:cs="Times New Roman"/>
          <w:sz w:val="28"/>
          <w:szCs w:val="28"/>
        </w:rPr>
        <w:t xml:space="preserve">                                                                    Первомайского сельского поселения</w:t>
      </w:r>
    </w:p>
    <w:p w:rsidR="009464A2" w:rsidRDefault="009464A2">
      <w:pPr>
        <w:pStyle w:val="a0"/>
        <w:spacing w:before="0" w:after="0"/>
        <w:jc w:val="both"/>
        <w:rPr>
          <w:rFonts w:ascii="Times New Roman" w:hAnsi="Times New Roman" w:cs="Times New Roman"/>
        </w:rPr>
      </w:pPr>
      <w:r>
        <w:rPr>
          <w:rFonts w:ascii="Times New Roman" w:hAnsi="Times New Roman" w:cs="Times New Roman"/>
        </w:rPr>
        <w:t xml:space="preserve">                                                                    Шумячского района Смоленской области</w:t>
      </w:r>
    </w:p>
    <w:p w:rsidR="009464A2" w:rsidRDefault="009464A2">
      <w:pPr>
        <w:pStyle w:val="BodyText"/>
        <w:rPr>
          <w:sz w:val="28"/>
          <w:szCs w:val="28"/>
        </w:rPr>
      </w:pPr>
      <w:r>
        <w:rPr>
          <w:sz w:val="28"/>
          <w:szCs w:val="28"/>
        </w:rPr>
        <w:t xml:space="preserve">                                                                                     </w:t>
      </w:r>
    </w:p>
    <w:p w:rsidR="009464A2" w:rsidRDefault="009464A2">
      <w:pPr>
        <w:pStyle w:val="BodyText"/>
        <w:rPr>
          <w:sz w:val="28"/>
          <w:szCs w:val="28"/>
        </w:rPr>
      </w:pPr>
      <w:r>
        <w:t xml:space="preserve">                                                                                             </w:t>
      </w:r>
      <w:r>
        <w:rPr>
          <w:sz w:val="28"/>
          <w:szCs w:val="28"/>
        </w:rPr>
        <w:t>от «28»06  2017 года  №58</w:t>
      </w:r>
      <w:bookmarkStart w:id="0" w:name="_GoBack"/>
      <w:bookmarkEnd w:id="0"/>
    </w:p>
    <w:p w:rsidR="009464A2" w:rsidRDefault="009464A2">
      <w:pPr>
        <w:pStyle w:val="BodyText"/>
        <w:rPr>
          <w:sz w:val="28"/>
          <w:szCs w:val="28"/>
        </w:rPr>
      </w:pPr>
    </w:p>
    <w:p w:rsidR="009464A2" w:rsidRDefault="009464A2">
      <w:pPr>
        <w:spacing w:before="100" w:beforeAutospacing="1" w:after="100" w:afterAutospacing="1" w:line="240" w:lineRule="auto"/>
        <w:jc w:val="both"/>
        <w:rPr>
          <w:rFonts w:ascii="Times New Roman" w:hAnsi="Times New Roman" w:cs="Times New Roman"/>
          <w:color w:val="000000"/>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АДМИНИСТРАТИВНЫЙ РЕГЛАМЕНТ</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исполнения муниципальной функции по проведению проверок</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при осуществлении муниципального контроля за обеспечением</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сохранности автомобильных дорог местного значения в границах населенных пунктов</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 Общие положения</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 Первомайского сельского поселения Шумячского района Смоленской области (далее – Административный регламент) разработан в целях осуществления контроля за обеспечением сохранности автомобильных дорог местного значения Первомайского сельского поселения Шумячского района Смоленской области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9464A2" w:rsidRDefault="009464A2">
      <w:pPr>
        <w:spacing w:before="100" w:beforeAutospacing="1" w:after="100" w:afterAutospacing="1" w:line="240" w:lineRule="auto"/>
        <w:ind w:firstLine="708"/>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1.1. Наименование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Муниципальная функция - проведение проверок при осуществлении муниципального контроля за обеспечением сохранности автомобильных дорог местного значения в границах населенных пунктов Первомайского сельского поселения Шумячского района Смоленской области.</w:t>
      </w:r>
    </w:p>
    <w:p w:rsidR="009464A2" w:rsidRDefault="009464A2">
      <w:pPr>
        <w:spacing w:before="120" w:after="100" w:afterAutospacing="1" w:line="240" w:lineRule="auto"/>
        <w:ind w:firstLine="708"/>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1.2. Наименование органа местного самоуправления, исполняющего муниципальную функцию</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 Уполномоченным органом по исполнению муниципальной функции является Администрация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1.2.2. В процессе исполнения муниципальной функции Администрация Первомайского сельского поселения Шумячского района Смоленской области взаимодействует с:</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органами прокуратуры по вопросам согласования проведения проверок;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органами внутренних дел для оказания содействия при проведении проверок.</w:t>
      </w:r>
    </w:p>
    <w:p w:rsidR="009464A2" w:rsidRDefault="009464A2">
      <w:pPr>
        <w:spacing w:before="100" w:beforeAutospacing="1" w:after="100" w:afterAutospacing="1" w:line="240" w:lineRule="auto"/>
        <w:ind w:firstLine="708"/>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1.3. Нормативные правовые акты, регулирующие исполнение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Конституция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Федеральный закон от 10 декабря 1995 года № 196-ФЗ «О безопасности дорожного движения»;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Федеральный закон от 2 мая 2006 года № 59-ФЗ «О порядке рассмотрения обращений граждан Российской Федерации»;</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 постановлением Госстандарта Российской Федерации от 11 октября 1993 года № 221);</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иные федеральные законы, областные законы, а также иные нормативные правовые акты Российской Федерации.</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1.4. Предмет муниципального контроля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Предметом муниципального контроля (надзора) является соблюдение пользователями автомобильных дорог местного значения в границах населенных пунктов при осуществлении требований, установленных муниципальными правовыми актами по обеспечению сохранности автомобильных дорог местного значения.</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1.5. Результат исполнения муниципальной функции</w:t>
      </w:r>
    </w:p>
    <w:p w:rsidR="009464A2" w:rsidRDefault="009464A2">
      <w:pPr>
        <w:spacing w:before="100" w:beforeAutospacing="1" w:after="120"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1.5.1. Конечным результатом исполнения муниципальной функции является выявление факта нарушения или отсутствие факта нарушения.</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1.5.2. По результатам исполнения муниципальной функции составляется акт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1.5.3.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Первомайского сельского поселения Шумячского района Смоленской области принимает меры по недопущению причинения вреда или прекращению его причинения.</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 Требования к порядку исполнения муниципальной функции</w:t>
      </w:r>
    </w:p>
    <w:p w:rsidR="009464A2" w:rsidRDefault="009464A2">
      <w:pPr>
        <w:spacing w:before="100" w:beforeAutospacing="1" w:after="100" w:afterAutospacing="1" w:line="240" w:lineRule="auto"/>
        <w:ind w:firstLine="708"/>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2.1. Порядок информирования о порядке исполнения муниципальной функции</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2.1.1. Место нахождения Администрации: 216426, Смоленская обл., Шумячский р-н., с. Первомайский, ул. Советская, д.22; </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2.1.2. График (режим) приема заинтересованных лиц по вопросам исполнения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понедельник-пятница: с 09.00 до 17.00, перерыв с 13.00 до 14.00;</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выходные дни: суббота, воскресенье.</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2.1.3. Справочные телефоны:</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телефон 2-62-65; </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факс 2-61-36;</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p>
    <w:p w:rsidR="009464A2" w:rsidRDefault="009464A2">
      <w:pPr>
        <w:pStyle w:val="3"/>
        <w:numPr>
          <w:ilvl w:val="1"/>
          <w:numId w:val="1"/>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2.1.4. Адрес </w:t>
      </w:r>
      <w:r>
        <w:rPr>
          <w:rFonts w:ascii="Times New Roman" w:hAnsi="Times New Roman" w:cs="Times New Roman"/>
          <w:sz w:val="28"/>
          <w:szCs w:val="28"/>
        </w:rPr>
        <w:t>Интернет-сайта Администрации муниципального образования «Шумячский район» Смоленской области http://www.</w:t>
      </w:r>
      <w:r>
        <w:rPr>
          <w:rFonts w:ascii="Times New Roman" w:hAnsi="Times New Roman" w:cs="Times New Roman"/>
          <w:sz w:val="28"/>
          <w:szCs w:val="28"/>
          <w:lang w:val="en-US"/>
        </w:rPr>
        <w:t>admin</w:t>
      </w:r>
      <w:r>
        <w:rPr>
          <w:rFonts w:ascii="Times New Roman" w:hAnsi="Times New Roman" w:cs="Times New Roman"/>
          <w:sz w:val="28"/>
          <w:szCs w:val="28"/>
        </w:rPr>
        <w:t xml:space="preserve">. </w:t>
      </w:r>
      <w:r>
        <w:rPr>
          <w:rFonts w:ascii="Times New Roman" w:hAnsi="Times New Roman" w:cs="Times New Roman"/>
          <w:sz w:val="28"/>
          <w:szCs w:val="28"/>
          <w:lang w:val="en-US"/>
        </w:rPr>
        <w:t>smolensk</w:t>
      </w:r>
      <w:r>
        <w:rPr>
          <w:rFonts w:ascii="Times New Roman" w:hAnsi="Times New Roman" w:cs="Times New Roman"/>
          <w:sz w:val="28"/>
          <w:szCs w:val="28"/>
        </w:rPr>
        <w:t xml:space="preserve">.ru/~shumichi/; </w:t>
      </w:r>
    </w:p>
    <w:p w:rsidR="009464A2" w:rsidRDefault="009464A2">
      <w:pPr>
        <w:spacing w:before="100" w:beforeAutospacing="1" w:after="100" w:afterAutospacing="1" w:line="240" w:lineRule="auto"/>
        <w:ind w:left="-39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Адрес электронной почты </w:t>
      </w:r>
      <w:r>
        <w:rPr>
          <w:rFonts w:ascii="Times New Roman" w:hAnsi="Times New Roman" w:cs="Times New Roman"/>
          <w:color w:val="000000"/>
          <w:sz w:val="28"/>
          <w:szCs w:val="28"/>
          <w:lang w:val="en-US" w:eastAsia="ru-RU"/>
        </w:rPr>
        <w:t>perv</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v</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yandex</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ru</w:t>
      </w:r>
      <w:r>
        <w:rPr>
          <w:rFonts w:ascii="Times New Roman" w:hAnsi="Times New Roman" w:cs="Times New Roman"/>
          <w:color w:val="000000"/>
          <w:sz w:val="28"/>
          <w:szCs w:val="28"/>
          <w:lang w:eastAsia="ru-RU"/>
        </w:rPr>
        <w:t xml:space="preserve">;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 Порядок получения информации по вопросам исполнения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2.1.5.1. Информация о порядке исполнения муниципальной функции представляется: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непосредственно специалистами Администрации Первомайского сельского поселения Шумячского района Смоленской области при личном обращении;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 использованием средств почтовой, телефонной связи и электронной почты;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посредством размещения в информационно-телекоммуникационной сети «Интернет» на официальном сайте Администрации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информационных стендах Администрации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2.1.5.2. При ответах на телефонные звонки и устные обращения специалисты Администрации Первомайского сельского поселения Шумячского района Смоленской области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Администрации Первомайского сельского поселения Шумячского района Смоленской области, принявшего телефонный звонок;</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2.1.5.3. При невозможности специалиста Администрации Первомайского сельского поселения Шумячского района Смоленской области,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Первомайского сельского поселения Шумячского района Смоленской области или обратившемуся гражданину сообщается номер телефона, по которому можно получить необходимую информацию;</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2.1.5.4. По письменным обращениям ответ направляется в срок, не превышающий 30 (тридцати) дней со дня регистрации письменного обращения;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2.1.5.5. При обращении посредством электронной почты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2.1.5.6. Специалист Администрации Первомайского сельского поселения Шумячского района Смоленской области представляет заявителю информацию по следующим вопросам:</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местонахождению, графику работы, «Интернет»-сайтах, адресу электронной почты и номерах телефонов Администрации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срокам исполнения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ходе исполнения муниципальной функции;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порядку обжалования действий (бездействия) и решений, осуществляемых и принимаемых в ходе исполнения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2.1.6. Порядок, форма и место размещения информации об исполнении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2.1.6.1. На информационных стендах в местах исполнения муниципальной функции размещается следующая информация: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извлечения из текста настоящего Административного регламента с приложениями;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извлечения из нормативных правовых актов, регулирующих деятельность по исполнению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график приема граждан.</w:t>
      </w:r>
    </w:p>
    <w:p w:rsidR="009464A2" w:rsidRDefault="009464A2">
      <w:pPr>
        <w:spacing w:before="120"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2.2. Размер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 (надзору)</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Плата за исполнение муниципальной функции не взимается.</w:t>
      </w:r>
    </w:p>
    <w:p w:rsidR="009464A2" w:rsidRDefault="009464A2">
      <w:pPr>
        <w:spacing w:before="120"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2.3. Срок исполнения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2.3.1. Срок проведения проверки, исчисляемый с даты, указанной в распоряжении о проведении проверки, не должен превышать 20 (двадцати) рабочих дней.</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w:t>
      </w:r>
      <w:r>
        <w:rPr>
          <w:rFonts w:ascii="Times New Roman" w:hAnsi="Times New Roman" w:cs="Times New Roman"/>
          <w:color w:val="000000"/>
          <w:sz w:val="28"/>
          <w:szCs w:val="28"/>
          <w:lang w:eastAsia="ru-RU"/>
        </w:rPr>
        <w:t>в год.</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2.3.5. Плановые проверки проводятся не чаще чем один раз в три года.</w:t>
      </w:r>
    </w:p>
    <w:p w:rsidR="009464A2" w:rsidRDefault="009464A2">
      <w:pPr>
        <w:spacing w:before="120"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2.4. Перечень оснований для приостановления либо отказа в исполнении муниципальной функции</w:t>
      </w:r>
    </w:p>
    <w:p w:rsidR="009464A2" w:rsidRDefault="009464A2">
      <w:pPr>
        <w:spacing w:before="100" w:beforeAutospacing="1" w:after="12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464A2" w:rsidRDefault="009464A2">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2.4.2. Муниципальная функция не исполняется в случае: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поступления в Администрацию Первомайского сельского поселения Шумячского района Смоленской области обращений и заявлений, не позволяющих установить лицо, их направившее, а также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не содержащих сведения о фактах: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решения органа прокуратуры об отказе в согласовании проведения внеплановой выездной проверки юридических лиц, индивидуальных предпринимателей.</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3.1. Исполнение муниципальной функции включает в себя следующие административные процедуры:</w:t>
      </w:r>
    </w:p>
    <w:p w:rsidR="009464A2" w:rsidRDefault="009464A2">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составление ежегодного плана проведения плановых проверок;</w:t>
      </w:r>
    </w:p>
    <w:p w:rsidR="009464A2" w:rsidRDefault="009464A2">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подготовку распоряжения о проведении проверки;</w:t>
      </w:r>
    </w:p>
    <w:p w:rsidR="009464A2" w:rsidRDefault="009464A2">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проведение плановой проверки;</w:t>
      </w:r>
    </w:p>
    <w:p w:rsidR="009464A2" w:rsidRDefault="009464A2">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проведение выездной проверки;</w:t>
      </w:r>
    </w:p>
    <w:p w:rsidR="009464A2" w:rsidRDefault="009464A2">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 проведение внеплановой проверки;</w:t>
      </w:r>
    </w:p>
    <w:p w:rsidR="009464A2" w:rsidRDefault="009464A2">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порядок оформления результатов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3.1.1. Последовательность административных процедур по исполнению муниципальной функции отражена в блок-схеме, представленной в Приложении № 1 к настоящему Административному регламенту;</w:t>
      </w:r>
    </w:p>
    <w:p w:rsidR="009464A2" w:rsidRDefault="009464A2">
      <w:pPr>
        <w:spacing w:before="100" w:beforeAutospacing="1" w:after="100" w:afterAutospacing="1" w:line="240" w:lineRule="auto"/>
        <w:ind w:firstLine="708"/>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3.2. Составление ежегодного плана проведения плановых проверок</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3.2.1. Юридическим фактом, являющимся основанием для составления ежегодного плана проведения плановых проверок (далее план проверок), является наступление плановой даты - 01 августа года, предшествующего году проведения плановых проверок.</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3.2.2. Специалист Администрации Первомайского сельского поселения Шумячского района Смоленской области, ответственный за составление плана проверок:</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составляет сопроводительное письмо в органы прокуратуры и проект плана проверок по типовой форме, в который могут быть включены юридические лица (их филиалы, представительства, обособленные структурные подразделения), индивидуальные предприниматели, в отношении которых установлен факт истечения 3 (трех) лет со дня: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государственной регистрации юридического лица, индивидуального предпринимателя;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 окончания проведения последней плановой проверки юридического лица, индивидуального предпринимателя;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представляет сопроводительное письмо в органы прокуратуры и подготовленный проект ежегодного плана проверок на согласование Главе муниципального образования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цель и основание проведения каждой плановой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дата начала и сроки проведения каждой плановой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3.2.4. Глава муниципального образования Первомайского сельского поселения Шумячского района Смоленской области проверяет обоснованность включения юридических лиц (их филиалов, представительств, обособленных структурных подразделений), индивидуальных предпринимателей в проект плана проверок, согласовывает проект сопроводительного письма в органы прокуратуры и проект распоряжения об утверждении проекта ежегодного плана проверок, предшествующего году проведения проверки, либо возвращает на доработку специалисту Администрации, составившему план, с указанием замечаний по его составлению. Глава муниципального образования Первомайского сельского поселения Шумячского района Смоленской области принимает решение о направлении на утверждение плана проверок в форме распоряжения.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3.2.5. В случае наличия замечаний специалист Администрации Первомайского сельского поселения Шумячского района Смоленской области, ответственный за составление плана проверок, устраняет замечания и передает его на утверждение Главе муниципального образования Первомайского сельского поселения Шумячского района Смоленской области в срок, не позднее, чем за пять рабочих дней до 01 сентября текущего года, предшествующего году проверки. Глава муниципального образования Первомайского сельского поселения Шумячского района Смоленской области в течение одного рабочего дня утверждает представленный план, подписывает сопроводительное письмо.</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3.2.6. Утвержденный и подписанный проект ежегодного плана вместе с сопроводительным письмом направляется специалистом, ответственным за делопроизводство, в срок до 01 сентября года, предшествующего году проведения плановых проверок, в </w:t>
      </w:r>
      <w:r>
        <w:rPr>
          <w:rFonts w:ascii="Times New Roman" w:hAnsi="Times New Roman" w:cs="Times New Roman"/>
          <w:sz w:val="28"/>
          <w:szCs w:val="28"/>
          <w:lang w:eastAsia="ru-RU"/>
        </w:rPr>
        <w:t>прокуратуру</w:t>
      </w:r>
      <w:r>
        <w:rPr>
          <w:rFonts w:ascii="Times New Roman" w:hAnsi="Times New Roman" w:cs="Times New Roman"/>
          <w:color w:val="C00000"/>
          <w:sz w:val="28"/>
          <w:szCs w:val="28"/>
          <w:lang w:eastAsia="ru-RU"/>
        </w:rPr>
        <w:t xml:space="preserve">  </w:t>
      </w:r>
      <w:r>
        <w:rPr>
          <w:rFonts w:ascii="Times New Roman" w:hAnsi="Times New Roman" w:cs="Times New Roman"/>
          <w:color w:val="000000"/>
          <w:sz w:val="28"/>
          <w:szCs w:val="28"/>
          <w:lang w:eastAsia="ru-RU"/>
        </w:rPr>
        <w:t>заказным почтовым отправлением с уведомлением о вручении. Ежегодные планы направляются на бумажном носителе с приложением копии в электронном виде.</w:t>
      </w:r>
    </w:p>
    <w:p w:rsidR="009464A2" w:rsidRDefault="009464A2">
      <w:pPr>
        <w:spacing w:before="100" w:beforeAutospacing="1" w:after="100" w:afterAutospacing="1" w:line="240" w:lineRule="auto"/>
        <w:ind w:firstLine="70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Главе муниципального образования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3.2.8. Администрация Первомайского сельского поселения Шумячского района Смоленской области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3.2.9.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Первомайского сельского поселения Шумячского района Смоленской области в информационно-телекоммуникационной сети «Интернет» либо иным доступным способом специалистом, ответственным за делопроизводство, в течение одного рабочего дня.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3.2.10. Результатом исполнения административной процедуры является размещенный на официальном сайте Администрации Первомайского сельского поселения Шумячского района Смоленской области в информационно-телекоммуникационной сети «Интернет» план проверок.</w:t>
      </w:r>
    </w:p>
    <w:p w:rsidR="009464A2" w:rsidRDefault="009464A2">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3.3. Подготовка распоряжения о проведении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3.3.1. Исполнение муниципальной функции осуществляется на основании распоряжения Администрации Первомайского сельского поселения Шумячского района Смоленской области, подготовленного в соответствии с типовой формой (Приложение № 2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Администрации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3.3.2. Юридическими фактами для исполнения процедуры издания распоряжения о проведении проверки являются: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наступление определенного этапа ежегодного плана проверок;</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наступление оснований для проведения внеплановой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3.3.3. В распоряжении указываются:</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наименование органа муниципального контроля, а также вид муниципального контроля;</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цели, задачи, предмет проверки и срок ее проведения;</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 правовые основания проведения проверки;</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 перечень административных регламентов по осуществлению муниципального контроля;</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64A2" w:rsidRDefault="009464A2">
      <w:pPr>
        <w:spacing w:before="100" w:beforeAutospacing="1" w:after="100" w:afterAutospacing="1"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 даты начала и окончания проведения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3.3.4. Распоряжение на проведение муниципального контроля подлежит регистрации в журнале проведения проверок, где указывается: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дата выдачи распоряжения;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регистрационный номер распоряжения;</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должностное лицо (должностные лица), уполномоченное на проведение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лицо, в отношении которого проводится проверка;</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номер акта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3.3.5.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3.3.6. Заверенная печатью копия распоряжения Администрации Первомайского сельского поселения Шумячского района Смоленской области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осуществляется проверка, с одновременным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3.3.8. Результатом исполнения административной процедуры является издание распоряжения Администрации Первомайского сельского поселения Шумячского района Смоленской области о проведении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3.3.9. Максимальный срок исполнения указанной административной процедуры - 3 (три) рабочих дня.</w:t>
      </w:r>
    </w:p>
    <w:p w:rsidR="009464A2" w:rsidRDefault="009464A2">
      <w:pPr>
        <w:spacing w:before="120"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3.4. Проведение плановой проверки</w:t>
      </w:r>
    </w:p>
    <w:p w:rsidR="009464A2" w:rsidRDefault="009464A2">
      <w:pPr>
        <w:spacing w:before="100" w:beforeAutospacing="1" w:after="100" w:afterAutospacing="1"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3.4.1. Муниципальный контроль осуществляется уполномоченными должностными лицами, перечень которых утверждается постановлением Администрации Первомайского  сельского поселения Шумячского района Смоленской области, в форме плановых и внеплановых проверок. При осуществлении муниципального контроля уполномоченное должностное лицо обязано иметь при себе служебное удостоверение.</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3.4.2.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w:t>
      </w:r>
      <w:r>
        <w:rPr>
          <w:rFonts w:ascii="Times New Roman" w:hAnsi="Times New Roman" w:cs="Times New Roman"/>
          <w:sz w:val="28"/>
          <w:szCs w:val="28"/>
          <w:lang w:eastAsia="ru-RU"/>
        </w:rPr>
        <w:t>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3.4.3. Плановые проверки проводятся на основании ежегодных планов проведения плановых проверок, утверждаемых Администрацией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3.4.4. Плановые проверки проводятся не чаще чем один раз в три года.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3.4.5. Утвержденный план проведения плановых проверок доводится до сведения заинтересованных лиц посредством размещения на официальном сайте Администрации Первомайского сельского поселения Шумячского района Смоленской области  в информационно-телекоммуникационной сети «Интернет».</w:t>
      </w:r>
    </w:p>
    <w:p w:rsidR="009464A2" w:rsidRDefault="009464A2">
      <w:pPr>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3.4.6. Об исполнении муниципальной функции юридическое лицо, индивидуальный предприниматель уведомляются не позднее чем в течение трех рабочих дней до начала ее исполнения посредством направления копии распоряжения Администрации  Первомайского сельского поселения Шумячского района Смоленской области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3.4.7. Плановая проверка проводится в форме выездной проверки в порядке, установленном настоящим Административным регламентом.</w:t>
      </w:r>
    </w:p>
    <w:p w:rsidR="009464A2" w:rsidRDefault="009464A2">
      <w:pPr>
        <w:spacing w:before="120" w:after="100" w:afterAutospacing="1"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3.5. Проведение выездной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3.5.1. Юридическим фактом, являющимся основанием для начала проведения выездной проверки, является: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получение специалистом, ответственным за проведение проверки, распоряжения Администрации Первомайского сельского поселения Шумячского района Смоленской области о проведении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tgtFrame="_blank" w:history="1">
        <w:r>
          <w:rPr>
            <w:rFonts w:ascii="Times New Roman" w:hAnsi="Times New Roman" w:cs="Times New Roman"/>
            <w:sz w:val="28"/>
            <w:szCs w:val="28"/>
            <w:u w:val="single"/>
            <w:lang w:eastAsia="ru-RU"/>
          </w:rPr>
          <w:t>чрезвычайных</w:t>
        </w:r>
      </w:hyperlink>
      <w:r>
        <w:rPr>
          <w:rFonts w:ascii="Times New Roman" w:hAnsi="Times New Roman" w:cs="Times New Roman"/>
          <w:sz w:val="28"/>
          <w:szCs w:val="28"/>
          <w:lang w:eastAsia="ru-RU"/>
        </w:rPr>
        <w:t xml:space="preserve"> ситуаций природного и </w:t>
      </w:r>
      <w:hyperlink r:id="rId6" w:tgtFrame="_blank" w:history="1">
        <w:r>
          <w:rPr>
            <w:rFonts w:ascii="Times New Roman" w:hAnsi="Times New Roman" w:cs="Times New Roman"/>
            <w:sz w:val="28"/>
            <w:szCs w:val="28"/>
            <w:u w:val="single"/>
            <w:lang w:eastAsia="ru-RU"/>
          </w:rPr>
          <w:t>техногенного</w:t>
        </w:r>
      </w:hyperlink>
      <w:r>
        <w:rPr>
          <w:rFonts w:ascii="Times New Roman" w:hAnsi="Times New Roman" w:cs="Times New Roman"/>
          <w:sz w:val="28"/>
          <w:szCs w:val="28"/>
          <w:lang w:eastAsia="ru-RU"/>
        </w:rPr>
        <w:t xml:space="preserve"> характера;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причинение вреда жизни, здоровью граждан, вреда животным, растениям, </w:t>
      </w:r>
      <w:hyperlink r:id="rId7" w:tgtFrame="_blank" w:history="1">
        <w:r>
          <w:rPr>
            <w:rFonts w:ascii="Times New Roman" w:hAnsi="Times New Roman" w:cs="Times New Roman"/>
            <w:sz w:val="28"/>
            <w:szCs w:val="28"/>
            <w:u w:val="single"/>
            <w:lang w:eastAsia="ru-RU"/>
          </w:rPr>
          <w:t>окружающей среде</w:t>
        </w:r>
      </w:hyperlink>
      <w:r>
        <w:rPr>
          <w:rFonts w:ascii="Times New Roman" w:hAnsi="Times New Roman" w:cs="Times New Roman"/>
          <w:sz w:val="28"/>
          <w:szCs w:val="28"/>
          <w:lang w:eastAsia="ru-RU"/>
        </w:rPr>
        <w:t xml:space="preserve">, </w:t>
      </w:r>
      <w:hyperlink r:id="rId8" w:tgtFrame="_blank" w:history="1">
        <w:r>
          <w:rPr>
            <w:rFonts w:ascii="Times New Roman" w:hAnsi="Times New Roman" w:cs="Times New Roman"/>
            <w:sz w:val="28"/>
            <w:szCs w:val="28"/>
            <w:u w:val="single"/>
            <w:lang w:eastAsia="ru-RU"/>
          </w:rPr>
          <w:t>объектам культурного наследия</w:t>
        </w:r>
      </w:hyperlink>
      <w:r>
        <w:rPr>
          <w:rFonts w:ascii="Times New Roman" w:hAnsi="Times New Roman" w:cs="Times New Roman"/>
          <w:sz w:val="28"/>
          <w:szCs w:val="28"/>
          <w:lang w:eastAsia="ru-RU"/>
        </w:rPr>
        <w:t xml:space="preserve"> </w:t>
      </w:r>
      <w:hyperlink r:id="rId9" w:tgtFrame="_blank" w:history="1">
        <w:r>
          <w:rPr>
            <w:rFonts w:ascii="Times New Roman" w:hAnsi="Times New Roman" w:cs="Times New Roman"/>
            <w:sz w:val="28"/>
            <w:szCs w:val="28"/>
            <w:u w:val="single"/>
            <w:lang w:eastAsia="ru-RU"/>
          </w:rPr>
          <w:t>(памятникам истории и культуры)</w:t>
        </w:r>
      </w:hyperlink>
      <w:r>
        <w:rPr>
          <w:rFonts w:ascii="Times New Roman" w:hAnsi="Times New Roman" w:cs="Times New Roman"/>
          <w:sz w:val="28"/>
          <w:szCs w:val="28"/>
          <w:lang w:eastAsia="ru-RU"/>
        </w:rPr>
        <w:t xml:space="preserve"> народов Российской Федерации, безопасности государства, а также возникновение </w:t>
      </w:r>
      <w:hyperlink r:id="rId10" w:tgtFrame="_blank" w:history="1">
        <w:r>
          <w:rPr>
            <w:rFonts w:ascii="Times New Roman" w:hAnsi="Times New Roman" w:cs="Times New Roman"/>
            <w:sz w:val="28"/>
            <w:szCs w:val="28"/>
            <w:u w:val="single"/>
            <w:lang w:eastAsia="ru-RU"/>
          </w:rPr>
          <w:t>чрезвычайных</w:t>
        </w:r>
      </w:hyperlink>
      <w:r>
        <w:rPr>
          <w:rFonts w:ascii="Times New Roman" w:hAnsi="Times New Roman" w:cs="Times New Roman"/>
          <w:sz w:val="28"/>
          <w:szCs w:val="28"/>
          <w:lang w:eastAsia="ru-RU"/>
        </w:rPr>
        <w:t xml:space="preserve"> ситуаций природного и </w:t>
      </w:r>
      <w:hyperlink r:id="rId11" w:tgtFrame="_blank" w:history="1">
        <w:r>
          <w:rPr>
            <w:rFonts w:ascii="Times New Roman" w:hAnsi="Times New Roman" w:cs="Times New Roman"/>
            <w:sz w:val="28"/>
            <w:szCs w:val="28"/>
            <w:u w:val="single"/>
            <w:lang w:eastAsia="ru-RU"/>
          </w:rPr>
          <w:t>техногенного</w:t>
        </w:r>
      </w:hyperlink>
      <w:r>
        <w:rPr>
          <w:rFonts w:ascii="Times New Roman" w:hAnsi="Times New Roman" w:cs="Times New Roman"/>
          <w:sz w:val="28"/>
          <w:szCs w:val="28"/>
          <w:lang w:eastAsia="ru-RU"/>
        </w:rPr>
        <w:t xml:space="preserve"> характера;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3.5.3. Специалист, ответственный за проведение проверки,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3.5.4. Специалист, ответственный за проведение проверки, предлагает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3.5.6. Результатом исполнения административной процедуры является акт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3.5.7. Максимальный срок выполнения указанных административных действий и исполнения указанной административной процедуры составляет 20 (двадцать)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(двадцать) рабочих дней в отношении малых предприятий, микропредприятий не более чем на 15 (пятнадцать) часов.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9464A2" w:rsidRDefault="009464A2">
      <w:pPr>
        <w:spacing w:before="100" w:beforeAutospacing="1" w:after="100" w:afterAutospacing="1" w:line="240" w:lineRule="auto"/>
        <w:ind w:firstLine="708"/>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3.6. Проведение внеплановой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3.6.1. Юридическим фактом, являющимся основанием для проведения внеплановой проверки, являются: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поступление в Администрацию Первомайского сельского поселения Шумячского района Смоленской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нарушение прав потребителей (в случае обращения граждан, права которых нарушены);</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3.6.3. Внеплановая проверка проводится в форме выездной проверки в порядке, установленном настоящим Административным регламентом.</w:t>
      </w:r>
    </w:p>
    <w:p w:rsidR="009464A2" w:rsidRDefault="009464A2">
      <w:pPr>
        <w:spacing w:before="100" w:beforeAutospacing="1" w:after="100" w:afterAutospacing="1" w:line="240" w:lineRule="auto"/>
        <w:ind w:firstLine="708"/>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3.7. Порядок оформления результатов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3.7.1. Юридическим фактом, являющимся основанием для начала оформления результатов проверки, является составление акта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3.7.2. Специалист, ответственный за проведение проверки, готовит акт проверки в двух экземплярах по типовой форме (Приложение № 3 к настоящему Административному регламенту).</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3.7.3. В акте проверки указываются: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дата, время и место составления акта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наименование органа муниципального контроля;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дата и номер распоряжения Главы муниципального образования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 дата, время, продолжительность и место проведения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 подписи должностного лица или должностных лиц, проводивших проверку.</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464A2" w:rsidRDefault="009464A2">
      <w:pPr>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64A2" w:rsidRDefault="009464A2">
      <w:pPr>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3.7.8. Результаты проверки, содержащие информацию, составляющую государственную, коммерческую, служебную, иную </w:t>
      </w:r>
      <w:hyperlink r:id="rId12" w:tgtFrame="_blank" w:history="1">
        <w:r>
          <w:rPr>
            <w:rFonts w:ascii="Times New Roman" w:hAnsi="Times New Roman" w:cs="Times New Roman"/>
            <w:sz w:val="28"/>
            <w:szCs w:val="28"/>
            <w:u w:val="single"/>
            <w:lang w:eastAsia="ru-RU"/>
          </w:rPr>
          <w:t>тайну</w:t>
        </w:r>
      </w:hyperlink>
      <w:r>
        <w:rPr>
          <w:rFonts w:ascii="Times New Roman" w:hAnsi="Times New Roman" w:cs="Times New Roman"/>
          <w:sz w:val="28"/>
          <w:szCs w:val="28"/>
          <w:lang w:eastAsia="ru-RU"/>
        </w:rPr>
        <w:t>, оформляются с соблюдением требований, предусмотренных законодательством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3.7.9.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3.7.10.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3.7.11. Максимальный срок исполнения указанной административной процедуры – 6 (шесть) рабочих дней.</w:t>
      </w:r>
    </w:p>
    <w:p w:rsidR="009464A2" w:rsidRDefault="009464A2">
      <w:pPr>
        <w:spacing w:before="100" w:beforeAutospacing="1" w:after="100" w:afterAutospacing="1" w:line="240" w:lineRule="auto"/>
        <w:ind w:firstLine="708"/>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4. Порядок и формы контроля за исполнением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4.1.Текущий контроль за исполнением муниципальной функции,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специалистами Администрации Первомайского сельского поселения Шумячского района Смоленской области, ответственными за принятие решений, осуществляется Главой муниципального образования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4.2.Специалисты Администрации Первомайского сельского поселения Шумиячского района Смоленской области, ответственные за исполнение муниципальной функции,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Администрации Первомайского сельского поселения Шумячского района Смоленской области закрепляется в их должностных инструкциях в соответствии с требованиями законодательства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4.3. Текущий контроль за исполнением муниципальной функции осуществляет Главой муниципального образования Первомайского сельского поселения Шумячского района Смоленской области в форме регулярных проверок соблюдения и исполнения специалистами Администрации Первомайского сельского поселения Шумячского района Смоленской области положений Административного регламента. По результатам проверок Глава муниципального образования Первомайского сельского поселения Шумячского района Смоленской области дает указания по устранению выявленных нарушений, контролирует их исполнение. Периодичность текущего контроля – 1 (один) раз в месяц.</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4.4. Контроль за исполнением муниципальной функции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Администрации Первомайского сельского поселения Шумячского района Смоленской области, а также проверки исполнения положений настоящего Административного регламента.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4.6. Для проведения проверки полноты и качества исполнения муниципальной функции распоряжением Администрации Первомайского сельского поселения Шумячского района Смоленской области   формируется комиссия. Комиссия имеет право:</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разрабатывать предложения по вопросам исполнения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привлекать к своей работе экспертов, специализированные консультационные, оценочные и иные организации.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4.7. Комиссия прекращает свою деятельность после окончания проведения проверки.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4.8.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Первомайского сельского поселения Шумячского района Смоленской области  при исполнении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5.1. Действия (бездействие) и решения осуществляемые (принятые) в ходе исполнения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5.2. Контроль за деятельностью специалиста осуществляет Глава муниципального образования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также может обжаловать действия (бездействие) специалистов Администрации Первомайского сельского поселения Шумячского района Смоленской области – Главе</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муниципального образования Первомайского сельского поселения Шумячского района Смоленской области.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5.3. Заявитель имеет право обратиться с жалобой (претензией) лично или через законного представителя в устной или письменной форме (Приложение № 4 к настоящему Административному регламенту).</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Первомайского сельского поселения Шумячского района Смоленской области, допустившему нарушение в ходе исполнения муниципальной функции.</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5.4. Глава муниципального образования Первомайского сельского поселния Шумячского района Смоленской области проводит личный прием заявителей по жалобам в соответствии с режимом работы Администрации Первомайского сельского поселения Шумячского района Смоленской области, указанным в пункте 2.1.2 настоящего Административного регламента.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 </w:t>
      </w:r>
      <w:bookmarkStart w:id="1" w:name="sub_11022"/>
      <w:r>
        <w:rPr>
          <w:rFonts w:ascii="Times New Roman" w:hAnsi="Times New Roman" w:cs="Times New Roman"/>
          <w:sz w:val="28"/>
          <w:szCs w:val="28"/>
          <w:lang w:eastAsia="ru-RU"/>
        </w:rPr>
        <w:t>Заявитель может сообщить о нарушении своих прав и законных интересов, противоправных решениях, действиях (бездействии) специалистов Администрации Первомайского сельского поселения Шумячского района Смоленской области, нарушении положений настоящего Административного регламента, некорректном поведении или нарушении служебной этики:</w:t>
      </w:r>
      <w:bookmarkEnd w:id="1"/>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номерам телефонов, указанным в пункте 2.1.3 настоящего Административного регламента;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«Интернет»-сайт и по электронной почте, указанным в пункте 2.1.4 настоящего Административного регламента.</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Сообщение заявителя должно содержать следующую информацию:</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фамилию, имя, отчество гражданина, которым подается сообщение, его место жительства или пребывания;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9464A2" w:rsidRDefault="009464A2">
      <w:p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может быть направлена по почте, а также может быть принята при личном приеме заявителя.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5.6. При обращении заявителя в письменной форме срок рассмотрения жалобы не должен превышать 30 (тридцати) дней с момента регистрации такого обращения.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5.7.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результатам рассмотрения жалобы принимается решение об удовлетворении требований заявителя либо об отказе в удовлетворении жалобы (Приложение № 5 к настоящему Административному регламенту). </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Письменный ответ, содержащий результаты рассмотрения обращения, направляется заявителю. </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Первомайского сельского поселения Шумячского района Смоленской области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5.9.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5.10.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464A2" w:rsidRDefault="009464A2">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1</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Административному      регламенту </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исполнения    муниципальной  функции</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проведению     проверок        при</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осуществлении             муниципального</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контроля за обеспечением сохранности</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автомобильных дорог местного значения</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значения в границах населенных пунктов</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p>
    <w:p w:rsidR="009464A2" w:rsidRDefault="009464A2">
      <w:pPr>
        <w:spacing w:before="100" w:beforeAutospacing="1" w:after="100" w:afterAutospacing="1" w:line="240" w:lineRule="auto"/>
        <w:ind w:firstLine="690"/>
        <w:jc w:val="center"/>
        <w:rPr>
          <w:rFonts w:ascii="Times New Roman" w:hAnsi="Times New Roman" w:cs="Times New Roman"/>
          <w:sz w:val="28"/>
          <w:szCs w:val="28"/>
          <w:lang w:eastAsia="ru-RU"/>
        </w:rPr>
      </w:pPr>
      <w:r>
        <w:rPr>
          <w:rFonts w:ascii="Times New Roman" w:hAnsi="Times New Roman" w:cs="Times New Roman"/>
          <w:b/>
          <w:bCs/>
          <w:caps/>
          <w:sz w:val="28"/>
          <w:szCs w:val="28"/>
          <w:lang w:eastAsia="ru-RU"/>
        </w:rPr>
        <w:t xml:space="preserve">Блок – схема </w:t>
      </w:r>
    </w:p>
    <w:p w:rsidR="009464A2" w:rsidRDefault="009464A2">
      <w:pPr>
        <w:spacing w:before="120"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исполнения муниципальной функции по проведению проверок при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осуществлении муниципального контроля за обеспечением сохранности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автомобильных дорог местного значения в границах населенных пунктов</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tbl>
      <w:tblPr>
        <w:tblW w:w="0" w:type="auto"/>
        <w:jc w:val="center"/>
        <w:tblCellMar>
          <w:top w:w="15" w:type="dxa"/>
          <w:left w:w="15" w:type="dxa"/>
          <w:bottom w:w="15" w:type="dxa"/>
          <w:right w:w="15" w:type="dxa"/>
        </w:tblCellMar>
        <w:tblLook w:val="0000"/>
      </w:tblPr>
      <w:tblGrid>
        <w:gridCol w:w="5040"/>
      </w:tblGrid>
      <w:tr w:rsidR="009464A2">
        <w:trPr>
          <w:jc w:val="center"/>
        </w:trPr>
        <w:tc>
          <w:tcPr>
            <w:tcW w:w="5040"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2</w:t>
            </w:r>
          </w:p>
          <w:p w:rsidR="009464A2" w:rsidRDefault="009464A2">
            <w:pPr>
              <w:spacing w:before="120"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p>
        </w:tc>
      </w:tr>
    </w:tbl>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(наименование органа муниципального контроля)</w:t>
      </w:r>
    </w:p>
    <w:p w:rsidR="009464A2" w:rsidRDefault="009464A2">
      <w:pPr>
        <w:spacing w:before="239"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РАСПОРЯЖЕНИЕ</w:t>
      </w:r>
      <w:r>
        <w:rPr>
          <w:rFonts w:ascii="Times New Roman CYR" w:hAnsi="Times New Roman CYR" w:cs="Times New Roman CYR"/>
          <w:sz w:val="28"/>
          <w:szCs w:val="28"/>
          <w:lang w:eastAsia="ru-RU"/>
        </w:rPr>
        <w:br/>
      </w:r>
      <w:r>
        <w:rPr>
          <w:rFonts w:ascii="Times New Roman CYR" w:hAnsi="Times New Roman CYR" w:cs="Times New Roman CYR"/>
          <w:b/>
          <w:bCs/>
          <w:sz w:val="28"/>
          <w:szCs w:val="28"/>
          <w:lang w:eastAsia="ru-RU"/>
        </w:rPr>
        <w:t>органа муниципального контроля</w:t>
      </w:r>
    </w:p>
    <w:tbl>
      <w:tblPr>
        <w:tblW w:w="0" w:type="auto"/>
        <w:jc w:val="center"/>
        <w:tblCellMar>
          <w:top w:w="15" w:type="dxa"/>
          <w:left w:w="15" w:type="dxa"/>
          <w:bottom w:w="15" w:type="dxa"/>
          <w:right w:w="15" w:type="dxa"/>
        </w:tblCellMar>
        <w:tblLook w:val="0000"/>
      </w:tblPr>
      <w:tblGrid>
        <w:gridCol w:w="1701"/>
        <w:gridCol w:w="6605"/>
        <w:gridCol w:w="1272"/>
      </w:tblGrid>
      <w:tr w:rsidR="009464A2">
        <w:trPr>
          <w:jc w:val="center"/>
        </w:trPr>
        <w:tc>
          <w:tcPr>
            <w:tcW w:w="1701" w:type="dxa"/>
            <w:tcBorders>
              <w:top w:val="nil"/>
              <w:left w:val="nil"/>
              <w:bottom w:val="nil"/>
              <w:right w:val="nil"/>
            </w:tcBorders>
            <w:vAlign w:val="center"/>
          </w:tcPr>
          <w:p w:rsidR="009464A2" w:rsidRDefault="009464A2">
            <w:pPr>
              <w:spacing w:before="100" w:beforeAutospacing="1" w:after="100" w:afterAutospacing="1" w:line="240" w:lineRule="auto"/>
              <w:ind w:right="85"/>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 проведении</w:t>
            </w:r>
          </w:p>
        </w:tc>
        <w:tc>
          <w:tcPr>
            <w:tcW w:w="6605"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1272"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проверки</w:t>
            </w:r>
          </w:p>
        </w:tc>
      </w:tr>
      <w:tr w:rsidR="009464A2">
        <w:trPr>
          <w:jc w:val="center"/>
        </w:trPr>
        <w:tc>
          <w:tcPr>
            <w:tcW w:w="1701"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6605"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(плановой/внеплановой, документарной/выездной)</w:t>
            </w:r>
          </w:p>
        </w:tc>
        <w:tc>
          <w:tcPr>
            <w:tcW w:w="1272"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bl>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юридического лица, индивидуального предпринимателя</w:t>
      </w:r>
    </w:p>
    <w:tbl>
      <w:tblPr>
        <w:tblW w:w="0" w:type="auto"/>
        <w:jc w:val="center"/>
        <w:tblCellMar>
          <w:top w:w="15" w:type="dxa"/>
          <w:left w:w="15" w:type="dxa"/>
          <w:bottom w:w="15" w:type="dxa"/>
          <w:right w:w="15" w:type="dxa"/>
        </w:tblCellMar>
        <w:tblLook w:val="0000"/>
      </w:tblPr>
      <w:tblGrid>
        <w:gridCol w:w="510"/>
        <w:gridCol w:w="454"/>
        <w:gridCol w:w="255"/>
        <w:gridCol w:w="1361"/>
        <w:gridCol w:w="112"/>
        <w:gridCol w:w="736"/>
        <w:gridCol w:w="680"/>
        <w:gridCol w:w="677"/>
      </w:tblGrid>
      <w:tr w:rsidR="009464A2">
        <w:trPr>
          <w:jc w:val="center"/>
        </w:trPr>
        <w:tc>
          <w:tcPr>
            <w:tcW w:w="51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от “</w:t>
            </w:r>
          </w:p>
        </w:tc>
        <w:tc>
          <w:tcPr>
            <w:tcW w:w="454"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55"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361"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112"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73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680"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 №</w:t>
            </w:r>
          </w:p>
        </w:tc>
        <w:tc>
          <w:tcPr>
            <w:tcW w:w="67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bl>
    <w:p w:rsidR="009464A2" w:rsidRDefault="009464A2">
      <w:pPr>
        <w:spacing w:before="239"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1. Провести проверку в отношении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(наименование юридического лица, фамилия, имя, отчество (последнее – при наличии)</w:t>
      </w:r>
      <w:r>
        <w:rPr>
          <w:rFonts w:ascii="Times New Roman CYR" w:hAnsi="Times New Roman CYR" w:cs="Times New Roman CYR"/>
          <w:sz w:val="28"/>
          <w:szCs w:val="28"/>
          <w:lang w:eastAsia="ru-RU"/>
        </w:rPr>
        <w:br/>
        <w:t>индивидуального предпринимателя)</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2. Место нахождения: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3. Назначить лицом(ами), уполномоченным(и) на проведение проверки: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9464A2" w:rsidRDefault="009464A2">
      <w:pPr>
        <w:spacing w:before="120"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 Привлечь к проведению проверки в качестве экспертов, представителей экспертных организаций следующих лиц: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(фамилия, имя, отчество (последнее – при наличии), должности привлекаемых к проведению проверки</w:t>
      </w:r>
      <w:r>
        <w:rPr>
          <w:rFonts w:ascii="Times New Roman CYR" w:hAnsi="Times New Roman CYR" w:cs="Times New Roman CYR"/>
          <w:sz w:val="28"/>
          <w:szCs w:val="28"/>
          <w:lang w:eastAsia="ru-RU"/>
        </w:rPr>
        <w:br/>
        <w:t>экспертов и (или) наименование экспертной организации с указанием реквизитов свидетельства</w:t>
      </w:r>
      <w:r>
        <w:rPr>
          <w:rFonts w:ascii="Times New Roman CYR" w:hAnsi="Times New Roman CYR" w:cs="Times New Roman CYR"/>
          <w:sz w:val="28"/>
          <w:szCs w:val="28"/>
          <w:lang w:eastAsia="ru-RU"/>
        </w:rPr>
        <w:br/>
        <w:t>об аккредитации и наименования органа по аккредитации, выдавшего свидетельство об аккредитации)</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5. Настоящая проверка проводится в рамках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(наименование вида муниципального контроля)</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6. Установить, что:</w:t>
      </w:r>
    </w:p>
    <w:p w:rsidR="009464A2" w:rsidRDefault="009464A2">
      <w:pPr>
        <w:spacing w:before="100" w:beforeAutospacing="1"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настоящая проверка проводится с целью: </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При установлении целей проводимой проверки указывается следующая информация:</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а) в случае проведения плановой проверки:</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ссылка на утвержденный ежегодный план проведения плановых проверок;</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 в случае проведения внеплановой проверки:</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задачами настоящей проверки являются: </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7. Предметом настоящей проверки является (отметить нужное):</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соблюдение обязательных требований и (или) требований, установленных муниципальными правовыми актами;</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выполнение предписаний органа муниципального контроля;</w:t>
      </w:r>
    </w:p>
    <w:p w:rsidR="009464A2" w:rsidRDefault="009464A2">
      <w:pPr>
        <w:spacing w:before="100" w:beforeAutospacing="1"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проведение мероприятий:</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 предупреждению возникновения чрезвычайных ситуаций природного и техногенного характера;</w:t>
      </w:r>
    </w:p>
    <w:p w:rsidR="009464A2" w:rsidRDefault="009464A2">
      <w:pPr>
        <w:spacing w:before="100" w:beforeAutospacing="1"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 обеспечению безопасности государства;</w:t>
      </w:r>
    </w:p>
    <w:p w:rsidR="009464A2" w:rsidRDefault="009464A2">
      <w:pPr>
        <w:spacing w:before="100" w:beforeAutospacing="1"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 ликвидации последствий причинения такого вреда.</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8. Срок проведения проверки: </w:t>
      </w:r>
    </w:p>
    <w:tbl>
      <w:tblPr>
        <w:tblW w:w="0" w:type="auto"/>
        <w:jc w:val="center"/>
        <w:tblCellMar>
          <w:top w:w="15" w:type="dxa"/>
          <w:left w:w="15" w:type="dxa"/>
          <w:bottom w:w="15" w:type="dxa"/>
          <w:right w:w="15" w:type="dxa"/>
        </w:tblCellMar>
        <w:tblLook w:val="0000"/>
      </w:tblPr>
      <w:tblGrid>
        <w:gridCol w:w="3969"/>
        <w:gridCol w:w="170"/>
        <w:gridCol w:w="454"/>
        <w:gridCol w:w="255"/>
        <w:gridCol w:w="1587"/>
        <w:gridCol w:w="396"/>
        <w:gridCol w:w="369"/>
        <w:gridCol w:w="763"/>
      </w:tblGrid>
      <w:tr w:rsidR="009464A2">
        <w:trPr>
          <w:jc w:val="center"/>
        </w:trPr>
        <w:tc>
          <w:tcPr>
            <w:tcW w:w="3969"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 проведению проверки приступить с</w:t>
            </w:r>
          </w:p>
        </w:tc>
        <w:tc>
          <w:tcPr>
            <w:tcW w:w="17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454"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55"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58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96"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20</w:t>
            </w:r>
          </w:p>
        </w:tc>
        <w:tc>
          <w:tcPr>
            <w:tcW w:w="369"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763"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года.</w:t>
            </w:r>
          </w:p>
        </w:tc>
      </w:tr>
    </w:tbl>
    <w:p w:rsidR="009464A2" w:rsidRDefault="009464A2">
      <w:pPr>
        <w:spacing w:line="240" w:lineRule="auto"/>
        <w:jc w:val="center"/>
        <w:rPr>
          <w:rFonts w:ascii="yandex-sans" w:hAnsi="yandex-sans" w:cs="yandex-sans"/>
          <w:vanish/>
          <w:sz w:val="28"/>
          <w:szCs w:val="28"/>
          <w:lang w:eastAsia="ru-RU"/>
        </w:rPr>
      </w:pPr>
    </w:p>
    <w:tbl>
      <w:tblPr>
        <w:tblW w:w="0" w:type="auto"/>
        <w:jc w:val="center"/>
        <w:tblCellMar>
          <w:top w:w="15" w:type="dxa"/>
          <w:left w:w="15" w:type="dxa"/>
          <w:bottom w:w="15" w:type="dxa"/>
          <w:right w:w="15" w:type="dxa"/>
        </w:tblCellMar>
        <w:tblLook w:val="0000"/>
      </w:tblPr>
      <w:tblGrid>
        <w:gridCol w:w="3231"/>
        <w:gridCol w:w="170"/>
        <w:gridCol w:w="454"/>
        <w:gridCol w:w="255"/>
        <w:gridCol w:w="1587"/>
        <w:gridCol w:w="396"/>
        <w:gridCol w:w="369"/>
        <w:gridCol w:w="763"/>
      </w:tblGrid>
      <w:tr w:rsidR="009464A2">
        <w:trPr>
          <w:jc w:val="center"/>
        </w:trPr>
        <w:tc>
          <w:tcPr>
            <w:tcW w:w="3231"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Проверку окончить не позднее</w:t>
            </w:r>
          </w:p>
        </w:tc>
        <w:tc>
          <w:tcPr>
            <w:tcW w:w="17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454"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55"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58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96"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20</w:t>
            </w:r>
          </w:p>
        </w:tc>
        <w:tc>
          <w:tcPr>
            <w:tcW w:w="369"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763"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года.</w:t>
            </w:r>
          </w:p>
        </w:tc>
      </w:tr>
    </w:tbl>
    <w:p w:rsidR="009464A2" w:rsidRDefault="009464A2">
      <w:pPr>
        <w:spacing w:before="16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9. Правовые основания проведения проверки: </w:t>
      </w:r>
    </w:p>
    <w:p w:rsidR="009464A2" w:rsidRDefault="009464A2">
      <w:pPr>
        <w:pBdr>
          <w:top w:val="single" w:sz="6" w:space="0" w:color="000000"/>
        </w:pBdr>
        <w:spacing w:before="100" w:beforeAutospacing="1" w:after="12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(ссылка на положения нормативного правового акта, в соответствии с которым осуществляется проверка)</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10. Обязательные требования и (или) требования, установленные муниципальными правовыми актами, подлежащие проверке </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1) </w:t>
      </w:r>
    </w:p>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2) </w:t>
      </w:r>
    </w:p>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3) </w:t>
      </w:r>
    </w:p>
    <w:p w:rsidR="009464A2" w:rsidRDefault="009464A2">
      <w:pPr>
        <w:spacing w:before="120"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9464A2" w:rsidRDefault="009464A2">
      <w:pPr>
        <w:pBdr>
          <w:top w:val="single" w:sz="6" w:space="0" w:color="000000"/>
        </w:pBdr>
        <w:spacing w:before="100" w:beforeAutospacing="1" w:after="12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 указанием наименований, номеров и дат их принятия)</w:t>
      </w:r>
    </w:p>
    <w:p w:rsidR="009464A2" w:rsidRDefault="009464A2">
      <w:pPr>
        <w:spacing w:before="100" w:beforeAutospacing="1"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64A2" w:rsidRDefault="009464A2">
      <w:pPr>
        <w:pBdr>
          <w:top w:val="single" w:sz="6" w:space="0" w:color="000000"/>
        </w:pBdr>
        <w:spacing w:before="100" w:beforeAutospacing="1" w:after="100" w:afterAutospacing="1" w:line="240" w:lineRule="auto"/>
        <w:ind w:right="4685"/>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9464A2" w:rsidRDefault="009464A2">
      <w:pPr>
        <w:pBdr>
          <w:top w:val="single" w:sz="6" w:space="0" w:color="000000"/>
        </w:pBdr>
        <w:spacing w:before="100" w:beforeAutospacing="1" w:after="100" w:afterAutospacing="1" w:line="240" w:lineRule="auto"/>
        <w:ind w:left="6103"/>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(подпись, заверенная печатью)</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bl>
      <w:tblPr>
        <w:tblW w:w="0" w:type="auto"/>
        <w:jc w:val="center"/>
        <w:tblCellMar>
          <w:top w:w="15" w:type="dxa"/>
          <w:left w:w="15" w:type="dxa"/>
          <w:bottom w:w="15" w:type="dxa"/>
          <w:right w:w="15" w:type="dxa"/>
        </w:tblCellMar>
        <w:tblLook w:val="0000"/>
      </w:tblPr>
      <w:tblGrid>
        <w:gridCol w:w="5141"/>
        <w:gridCol w:w="4784"/>
      </w:tblGrid>
      <w:tr w:rsidR="009464A2">
        <w:trPr>
          <w:jc w:val="center"/>
        </w:trPr>
        <w:tc>
          <w:tcPr>
            <w:tcW w:w="5141"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3</w:t>
            </w:r>
          </w:p>
          <w:p w:rsidR="009464A2" w:rsidRDefault="009464A2">
            <w:pPr>
              <w:spacing w:before="120"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p>
        </w:tc>
        <w:tc>
          <w:tcPr>
            <w:tcW w:w="4784" w:type="dxa"/>
            <w:tcBorders>
              <w:top w:val="nil"/>
              <w:left w:val="nil"/>
              <w:bottom w:val="nil"/>
              <w:right w:val="nil"/>
            </w:tcBorders>
            <w:vAlign w:val="center"/>
          </w:tcPr>
          <w:p w:rsidR="009464A2" w:rsidRDefault="009464A2">
            <w:pPr>
              <w:spacing w:before="100" w:beforeAutospacing="1" w:after="100" w:afterAutospacing="1" w:line="240" w:lineRule="auto"/>
              <w:ind w:left="1440" w:hanging="360"/>
              <w:rPr>
                <w:rFonts w:ascii="Times New Roman" w:hAnsi="Times New Roman" w:cs="Times New Roman"/>
                <w:sz w:val="28"/>
                <w:szCs w:val="28"/>
                <w:lang w:eastAsia="ru-RU"/>
              </w:rPr>
            </w:pPr>
            <w:r>
              <w:rPr>
                <w:rFonts w:ascii="Times New Roman" w:hAnsi="Times New Roman" w:cs="Times New Roman"/>
                <w:sz w:val="28"/>
                <w:szCs w:val="28"/>
                <w:lang w:eastAsia="ru-RU"/>
              </w:rPr>
              <w:t>1.1.1.​ </w:t>
            </w:r>
          </w:p>
        </w:tc>
      </w:tr>
    </w:tbl>
    <w:p w:rsidR="009464A2" w:rsidRDefault="009464A2">
      <w:pPr>
        <w:pBdr>
          <w:top w:val="single" w:sz="6" w:space="0" w:color="000000"/>
        </w:pBdr>
        <w:spacing w:before="100" w:before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(наименование органа муниципального контроля)</w:t>
      </w:r>
    </w:p>
    <w:tbl>
      <w:tblPr>
        <w:tblW w:w="0" w:type="auto"/>
        <w:jc w:val="center"/>
        <w:tblCellMar>
          <w:top w:w="15" w:type="dxa"/>
          <w:left w:w="15" w:type="dxa"/>
          <w:bottom w:w="15" w:type="dxa"/>
          <w:right w:w="15" w:type="dxa"/>
        </w:tblCellMar>
        <w:tblLook w:val="0000"/>
      </w:tblPr>
      <w:tblGrid>
        <w:gridCol w:w="3387"/>
        <w:gridCol w:w="3714"/>
        <w:gridCol w:w="394"/>
        <w:gridCol w:w="254"/>
        <w:gridCol w:w="1410"/>
        <w:gridCol w:w="369"/>
        <w:gridCol w:w="367"/>
        <w:gridCol w:w="283"/>
        <w:gridCol w:w="57"/>
      </w:tblGrid>
      <w:tr w:rsidR="009464A2">
        <w:trPr>
          <w:jc w:val="center"/>
        </w:trPr>
        <w:tc>
          <w:tcPr>
            <w:tcW w:w="3401"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741"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55"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41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69"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20</w:t>
            </w:r>
          </w:p>
        </w:tc>
        <w:tc>
          <w:tcPr>
            <w:tcW w:w="369"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40" w:type="dxa"/>
            <w:gridSpan w:val="2"/>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w:t>
            </w:r>
          </w:p>
        </w:tc>
      </w:tr>
      <w:tr w:rsidR="009464A2">
        <w:trPr>
          <w:jc w:val="center"/>
        </w:trPr>
        <w:tc>
          <w:tcPr>
            <w:tcW w:w="3401"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(место составления акта)</w:t>
            </w:r>
          </w:p>
        </w:tc>
        <w:tc>
          <w:tcPr>
            <w:tcW w:w="3741"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089" w:type="dxa"/>
            <w:gridSpan w:val="6"/>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(дата составления акта)</w:t>
            </w:r>
          </w:p>
        </w:tc>
        <w:tc>
          <w:tcPr>
            <w:tcW w:w="0" w:type="auto"/>
            <w:tcBorders>
              <w:top w:val="nil"/>
              <w:left w:val="nil"/>
              <w:bottom w:val="nil"/>
              <w:right w:val="nil"/>
            </w:tcBorders>
            <w:vAlign w:val="center"/>
          </w:tcPr>
          <w:p w:rsidR="009464A2" w:rsidRDefault="009464A2">
            <w:pPr>
              <w:spacing w:after="0" w:line="240" w:lineRule="auto"/>
              <w:rPr>
                <w:rFonts w:ascii="Times New Roman" w:hAnsi="Times New Roman" w:cs="Times New Roman"/>
                <w:sz w:val="28"/>
                <w:szCs w:val="28"/>
                <w:lang w:eastAsia="ru-RU"/>
              </w:rPr>
            </w:pPr>
          </w:p>
        </w:tc>
      </w:tr>
    </w:tbl>
    <w:p w:rsidR="009464A2" w:rsidRDefault="009464A2">
      <w:pPr>
        <w:pBdr>
          <w:top w:val="single" w:sz="6" w:space="0" w:color="000000"/>
        </w:pBdr>
        <w:spacing w:before="100" w:beforeAutospacing="1" w:after="100" w:afterAutospacing="1" w:line="240" w:lineRule="auto"/>
        <w:ind w:left="7294"/>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(время составления акта)</w:t>
      </w:r>
    </w:p>
    <w:p w:rsidR="009464A2" w:rsidRDefault="009464A2">
      <w:pPr>
        <w:spacing w:before="239" w:line="240" w:lineRule="auto"/>
        <w:jc w:val="center"/>
        <w:rPr>
          <w:rFonts w:ascii="Times New Roman CYR" w:hAnsi="Times New Roman CYR" w:cs="Times New Roman CYR"/>
          <w:sz w:val="28"/>
          <w:szCs w:val="28"/>
          <w:lang w:eastAsia="ru-RU"/>
        </w:rPr>
      </w:pPr>
      <w:r>
        <w:rPr>
          <w:rFonts w:ascii="Times New Roman CYR" w:hAnsi="Times New Roman CYR" w:cs="Times New Roman CYR"/>
          <w:b/>
          <w:bCs/>
          <w:sz w:val="28"/>
          <w:szCs w:val="28"/>
          <w:lang w:eastAsia="ru-RU"/>
        </w:rPr>
        <w:t>АКТ ПРОВЕРКИ</w:t>
      </w:r>
      <w:r>
        <w:rPr>
          <w:rFonts w:ascii="Times New Roman CYR" w:hAnsi="Times New Roman CYR" w:cs="Times New Roman CYR"/>
          <w:sz w:val="28"/>
          <w:szCs w:val="28"/>
          <w:lang w:eastAsia="ru-RU"/>
        </w:rPr>
        <w:br/>
      </w:r>
      <w:r>
        <w:rPr>
          <w:rFonts w:ascii="Times New Roman CYR" w:hAnsi="Times New Roman CYR" w:cs="Times New Roman CYR"/>
          <w:b/>
          <w:bCs/>
          <w:sz w:val="28"/>
          <w:szCs w:val="28"/>
          <w:lang w:eastAsia="ru-RU"/>
        </w:rPr>
        <w:t>органом муниципального контроля юридического лица, индивидуального предпринимателя</w:t>
      </w:r>
    </w:p>
    <w:tbl>
      <w:tblPr>
        <w:tblW w:w="0" w:type="auto"/>
        <w:jc w:val="center"/>
        <w:tblCellMar>
          <w:top w:w="15" w:type="dxa"/>
          <w:left w:w="15" w:type="dxa"/>
          <w:bottom w:w="15" w:type="dxa"/>
          <w:right w:w="15" w:type="dxa"/>
        </w:tblCellMar>
        <w:tblLook w:val="0000"/>
      </w:tblPr>
      <w:tblGrid>
        <w:gridCol w:w="361"/>
        <w:gridCol w:w="1417"/>
      </w:tblGrid>
      <w:tr w:rsidR="009464A2">
        <w:trPr>
          <w:jc w:val="center"/>
        </w:trPr>
        <w:tc>
          <w:tcPr>
            <w:tcW w:w="361" w:type="dxa"/>
            <w:tcBorders>
              <w:top w:val="nil"/>
              <w:left w:val="nil"/>
              <w:bottom w:val="nil"/>
              <w:right w:val="nil"/>
            </w:tcBorders>
            <w:vAlign w:val="center"/>
          </w:tcPr>
          <w:p w:rsidR="009464A2" w:rsidRDefault="009464A2">
            <w:pPr>
              <w:spacing w:before="100" w:beforeAutospacing="1" w:after="100" w:afterAutospacing="1" w:line="240" w:lineRule="auto"/>
              <w:ind w:righ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41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bl>
    <w:p w:rsidR="009464A2" w:rsidRDefault="009464A2">
      <w:pPr>
        <w:spacing w:before="239"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По адресу/адресам: </w:t>
      </w:r>
    </w:p>
    <w:p w:rsidR="009464A2" w:rsidRDefault="009464A2">
      <w:pPr>
        <w:pBdr>
          <w:top w:val="single" w:sz="6" w:space="0" w:color="000000"/>
        </w:pBdr>
        <w:spacing w:before="100" w:beforeAutospacing="1" w:after="100" w:afterAutospacing="1" w:line="240" w:lineRule="auto"/>
        <w:ind w:left="2247"/>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(место проведения проверки)</w:t>
      </w:r>
    </w:p>
    <w:p w:rsidR="009464A2" w:rsidRDefault="009464A2">
      <w:pPr>
        <w:spacing w:before="239"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На основании: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(вид документа с указанием реквизитов (номер, дата))</w:t>
      </w:r>
    </w:p>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была проведена проверка в отношении:</w:t>
      </w:r>
    </w:p>
    <w:p w:rsidR="009464A2" w:rsidRDefault="009464A2">
      <w:pPr>
        <w:pBdr>
          <w:top w:val="single" w:sz="6" w:space="0" w:color="000000"/>
        </w:pBdr>
        <w:spacing w:before="100" w:beforeAutospacing="1" w:after="100" w:afterAutospacing="1" w:line="240" w:lineRule="auto"/>
        <w:ind w:left="1907" w:right="2615"/>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(плановая/внеплановая, документарная/выездная)</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(наименование юридического лица, фамилия, имя, отчество (последнее – при наличии)</w:t>
      </w:r>
      <w:r>
        <w:rPr>
          <w:rFonts w:ascii="Times New Roman CYR" w:hAnsi="Times New Roman CYR" w:cs="Times New Roman CYR"/>
          <w:sz w:val="28"/>
          <w:szCs w:val="28"/>
          <w:lang w:eastAsia="ru-RU"/>
        </w:rPr>
        <w:br/>
        <w:t>индивидуального предпринимателя)</w:t>
      </w:r>
    </w:p>
    <w:p w:rsidR="009464A2" w:rsidRDefault="009464A2">
      <w:pPr>
        <w:spacing w:before="120"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Дата и время проведения проверки:</w:t>
      </w:r>
    </w:p>
    <w:tbl>
      <w:tblPr>
        <w:tblW w:w="0" w:type="auto"/>
        <w:jc w:val="center"/>
        <w:tblCellMar>
          <w:top w:w="15" w:type="dxa"/>
          <w:left w:w="15" w:type="dxa"/>
          <w:bottom w:w="15" w:type="dxa"/>
          <w:right w:w="15" w:type="dxa"/>
        </w:tblCellMar>
        <w:tblLook w:val="0000"/>
      </w:tblPr>
      <w:tblGrid>
        <w:gridCol w:w="187"/>
        <w:gridCol w:w="396"/>
        <w:gridCol w:w="256"/>
        <w:gridCol w:w="1216"/>
        <w:gridCol w:w="369"/>
        <w:gridCol w:w="368"/>
        <w:gridCol w:w="510"/>
        <w:gridCol w:w="395"/>
        <w:gridCol w:w="566"/>
        <w:gridCol w:w="395"/>
        <w:gridCol w:w="962"/>
        <w:gridCol w:w="395"/>
        <w:gridCol w:w="566"/>
        <w:gridCol w:w="395"/>
        <w:gridCol w:w="2806"/>
        <w:gridCol w:w="453"/>
      </w:tblGrid>
      <w:tr w:rsidR="009464A2">
        <w:trPr>
          <w:jc w:val="center"/>
        </w:trPr>
        <w:tc>
          <w:tcPr>
            <w:tcW w:w="186"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55"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218"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69"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20</w:t>
            </w:r>
          </w:p>
        </w:tc>
        <w:tc>
          <w:tcPr>
            <w:tcW w:w="369"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10"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 с</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66"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час.</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963"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 до</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66"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час.</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807"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 Продолжительность</w:t>
            </w:r>
          </w:p>
        </w:tc>
        <w:tc>
          <w:tcPr>
            <w:tcW w:w="454"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bl>
    <w:p w:rsidR="009464A2" w:rsidRDefault="009464A2">
      <w:pPr>
        <w:spacing w:line="240" w:lineRule="auto"/>
        <w:jc w:val="center"/>
        <w:rPr>
          <w:rFonts w:ascii="yandex-sans" w:hAnsi="yandex-sans" w:cs="yandex-sans"/>
          <w:vanish/>
          <w:sz w:val="28"/>
          <w:szCs w:val="28"/>
          <w:lang w:eastAsia="ru-RU"/>
        </w:rPr>
      </w:pPr>
    </w:p>
    <w:tbl>
      <w:tblPr>
        <w:tblW w:w="0" w:type="auto"/>
        <w:jc w:val="center"/>
        <w:tblCellMar>
          <w:top w:w="15" w:type="dxa"/>
          <w:left w:w="15" w:type="dxa"/>
          <w:bottom w:w="15" w:type="dxa"/>
          <w:right w:w="15" w:type="dxa"/>
        </w:tblCellMar>
        <w:tblLook w:val="0000"/>
      </w:tblPr>
      <w:tblGrid>
        <w:gridCol w:w="187"/>
        <w:gridCol w:w="396"/>
        <w:gridCol w:w="256"/>
        <w:gridCol w:w="1216"/>
        <w:gridCol w:w="369"/>
        <w:gridCol w:w="368"/>
        <w:gridCol w:w="510"/>
        <w:gridCol w:w="395"/>
        <w:gridCol w:w="566"/>
        <w:gridCol w:w="395"/>
        <w:gridCol w:w="962"/>
        <w:gridCol w:w="395"/>
        <w:gridCol w:w="566"/>
        <w:gridCol w:w="395"/>
        <w:gridCol w:w="2806"/>
        <w:gridCol w:w="453"/>
      </w:tblGrid>
      <w:tr w:rsidR="009464A2">
        <w:trPr>
          <w:jc w:val="center"/>
        </w:trPr>
        <w:tc>
          <w:tcPr>
            <w:tcW w:w="186"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55"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218"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69"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20</w:t>
            </w:r>
          </w:p>
        </w:tc>
        <w:tc>
          <w:tcPr>
            <w:tcW w:w="369"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10"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 с</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66"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час.</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963"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 до</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66"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час.</w:t>
            </w:r>
          </w:p>
        </w:tc>
        <w:tc>
          <w:tcPr>
            <w:tcW w:w="396"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807"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 Продолжительность</w:t>
            </w:r>
          </w:p>
        </w:tc>
        <w:tc>
          <w:tcPr>
            <w:tcW w:w="454"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bl>
    <w:p w:rsidR="009464A2" w:rsidRDefault="009464A2">
      <w:pPr>
        <w:spacing w:before="39"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(заполняется в случае проведения проверок филиалов, представительств, обособленных структурных</w:t>
      </w:r>
      <w:r>
        <w:rPr>
          <w:rFonts w:ascii="Times New Roman CYR" w:hAnsi="Times New Roman CYR" w:cs="Times New Roman CYR"/>
          <w:sz w:val="28"/>
          <w:szCs w:val="28"/>
          <w:lang w:eastAsia="ru-RU"/>
        </w:rPr>
        <w:br/>
        <w:t>подразделений юридического лица или при осуществлении деятельности индивидуального предпринимателя</w:t>
      </w:r>
      <w:r>
        <w:rPr>
          <w:rFonts w:ascii="Times New Roman CYR" w:hAnsi="Times New Roman CYR" w:cs="Times New Roman CYR"/>
          <w:sz w:val="28"/>
          <w:szCs w:val="28"/>
          <w:lang w:eastAsia="ru-RU"/>
        </w:rPr>
        <w:br/>
        <w:t>по нескольким адресам)</w:t>
      </w:r>
    </w:p>
    <w:p w:rsidR="009464A2" w:rsidRDefault="009464A2">
      <w:pPr>
        <w:spacing w:before="120"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Общая продолжительность проверки: </w:t>
      </w:r>
    </w:p>
    <w:p w:rsidR="009464A2" w:rsidRDefault="009464A2">
      <w:pPr>
        <w:pBdr>
          <w:top w:val="single" w:sz="6" w:space="0" w:color="000000"/>
        </w:pBdr>
        <w:spacing w:before="100" w:beforeAutospacing="1" w:after="100" w:afterAutospacing="1" w:line="240" w:lineRule="auto"/>
        <w:ind w:left="4119"/>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(рабочих дней/часов)</w:t>
      </w:r>
    </w:p>
    <w:p w:rsidR="009464A2" w:rsidRDefault="009464A2">
      <w:pPr>
        <w:spacing w:before="120"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Акт составлен: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(наименование органа муниципального контроля)</w:t>
      </w:r>
    </w:p>
    <w:p w:rsidR="009464A2" w:rsidRDefault="009464A2">
      <w:pPr>
        <w:spacing w:before="120" w:after="100" w:afterAutospacing="1"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 копией распоряжения о проведении проверки ознакомлен(ы): (заполняется при проведении выездной проверки)</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(фамилии, инициалы, подпись, дата, время)</w:t>
      </w:r>
    </w:p>
    <w:p w:rsidR="009464A2" w:rsidRDefault="009464A2">
      <w:pPr>
        <w:spacing w:before="360" w:after="100" w:afterAutospacing="1"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Дата и номер решения прокурора (его заместителя) о согласовании проведения проверки:</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(заполняется в случае необходимости согласования проверки с органами прокуратуры)</w:t>
      </w:r>
    </w:p>
    <w:p w:rsidR="009464A2" w:rsidRDefault="009464A2">
      <w:pPr>
        <w:spacing w:before="79"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Лицо(а), проводившее проверку: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CYR" w:hAnsi="Times New Roman CYR" w:cs="Times New Roman CYR"/>
          <w:sz w:val="28"/>
          <w:szCs w:val="28"/>
          <w:lang w:eastAsia="ru-RU"/>
        </w:rPr>
        <w:br/>
        <w:t>по аккредитации, выдавшего свидетельство)</w:t>
      </w:r>
    </w:p>
    <w:p w:rsidR="009464A2" w:rsidRDefault="009464A2">
      <w:pPr>
        <w:spacing w:before="120"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 проведении проверки присутствовали: </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CYR" w:hAnsi="Times New Roman CYR" w:cs="Times New Roman CYR"/>
          <w:sz w:val="28"/>
          <w:szCs w:val="28"/>
          <w:lang w:eastAsia="ru-RU"/>
        </w:rPr>
        <w:br/>
        <w:t>по проверке)</w:t>
      </w:r>
    </w:p>
    <w:p w:rsidR="009464A2" w:rsidRDefault="009464A2">
      <w:pPr>
        <w:spacing w:before="120" w:after="100" w:afterAutospacing="1" w:line="240" w:lineRule="auto"/>
        <w:ind w:firstLine="56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 ходе проведения проверки:</w:t>
      </w:r>
    </w:p>
    <w:p w:rsidR="009464A2" w:rsidRDefault="009464A2">
      <w:pPr>
        <w:spacing w:before="120"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464A2" w:rsidRDefault="009464A2">
      <w:pPr>
        <w:pBdr>
          <w:top w:val="single" w:sz="6" w:space="0" w:color="000000"/>
        </w:pBd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 указанием характера нарушений; лиц, допустивших нарушения)</w:t>
      </w:r>
    </w:p>
    <w:p w:rsidR="009464A2" w:rsidRDefault="009464A2">
      <w:pPr>
        <w:spacing w:before="120"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464A2" w:rsidRDefault="009464A2">
      <w:pPr>
        <w:spacing w:before="120"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выявлены факты невыполнения предписаний органа муниципального контроля (с указанием реквизитов выданных предписаний):</w:t>
      </w:r>
    </w:p>
    <w:p w:rsidR="009464A2" w:rsidRDefault="009464A2">
      <w:pPr>
        <w:spacing w:before="79" w:after="100" w:afterAutospacing="1" w:line="240" w:lineRule="auto"/>
        <w:ind w:firstLine="566"/>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нарушений не выявлено </w:t>
      </w:r>
    </w:p>
    <w:p w:rsidR="009464A2" w:rsidRDefault="009464A2">
      <w:pPr>
        <w:spacing w:before="12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jc w:val="center"/>
        <w:tblCellMar>
          <w:top w:w="15" w:type="dxa"/>
          <w:left w:w="15" w:type="dxa"/>
          <w:bottom w:w="15" w:type="dxa"/>
          <w:right w:w="15" w:type="dxa"/>
        </w:tblCellMar>
        <w:tblLook w:val="0000"/>
      </w:tblPr>
      <w:tblGrid>
        <w:gridCol w:w="3847"/>
        <w:gridCol w:w="846"/>
        <w:gridCol w:w="5542"/>
      </w:tblGrid>
      <w:tr w:rsidR="009464A2">
        <w:trPr>
          <w:jc w:val="center"/>
        </w:trPr>
        <w:tc>
          <w:tcPr>
            <w:tcW w:w="3855"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85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55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r w:rsidR="009464A2">
        <w:trPr>
          <w:jc w:val="center"/>
        </w:trPr>
        <w:tc>
          <w:tcPr>
            <w:tcW w:w="3855"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(подпись проверяющего)</w:t>
            </w:r>
          </w:p>
        </w:tc>
        <w:tc>
          <w:tcPr>
            <w:tcW w:w="85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557" w:type="dxa"/>
            <w:tcBorders>
              <w:top w:val="nil"/>
              <w:left w:val="nil"/>
              <w:bottom w:val="nil"/>
              <w:right w:val="nil"/>
            </w:tcBorders>
            <w:vAlign w:val="center"/>
          </w:tcPr>
          <w:p w:rsidR="009464A2" w:rsidRDefault="009464A2">
            <w:pPr>
              <w:spacing w:before="100" w:beforeAutospacing="1" w:after="100" w:afterAutospacing="1" w:line="240" w:lineRule="auto"/>
              <w:ind w:left="-27"/>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464A2" w:rsidRDefault="009464A2">
      <w:pPr>
        <w:spacing w:before="12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jc w:val="center"/>
        <w:tblCellMar>
          <w:top w:w="15" w:type="dxa"/>
          <w:left w:w="15" w:type="dxa"/>
          <w:bottom w:w="15" w:type="dxa"/>
          <w:right w:w="15" w:type="dxa"/>
        </w:tblCellMar>
        <w:tblLook w:val="0000"/>
      </w:tblPr>
      <w:tblGrid>
        <w:gridCol w:w="3847"/>
        <w:gridCol w:w="846"/>
        <w:gridCol w:w="5542"/>
      </w:tblGrid>
      <w:tr w:rsidR="009464A2">
        <w:trPr>
          <w:jc w:val="center"/>
        </w:trPr>
        <w:tc>
          <w:tcPr>
            <w:tcW w:w="3855"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85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55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r w:rsidR="009464A2">
        <w:trPr>
          <w:jc w:val="center"/>
        </w:trPr>
        <w:tc>
          <w:tcPr>
            <w:tcW w:w="3855"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(подпись проверяющего)</w:t>
            </w:r>
          </w:p>
        </w:tc>
        <w:tc>
          <w:tcPr>
            <w:tcW w:w="85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5557" w:type="dxa"/>
            <w:tcBorders>
              <w:top w:val="nil"/>
              <w:left w:val="nil"/>
              <w:bottom w:val="nil"/>
              <w:right w:val="nil"/>
            </w:tcBorders>
            <w:vAlign w:val="center"/>
          </w:tcPr>
          <w:p w:rsidR="009464A2" w:rsidRDefault="009464A2">
            <w:pPr>
              <w:spacing w:before="100" w:beforeAutospacing="1" w:after="100" w:afterAutospacing="1" w:line="240" w:lineRule="auto"/>
              <w:ind w:left="-27"/>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464A2" w:rsidRDefault="009464A2">
      <w:pPr>
        <w:spacing w:before="239"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Прилагаемые к акту документы: </w:t>
      </w:r>
    </w:p>
    <w:p w:rsidR="009464A2" w:rsidRDefault="009464A2">
      <w:pPr>
        <w:spacing w:before="120"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Подписи лиц, проводивших проверку: </w:t>
      </w:r>
    </w:p>
    <w:p w:rsidR="009464A2" w:rsidRDefault="009464A2">
      <w:pPr>
        <w:spacing w:before="120" w:after="100" w:afterAutospacing="1"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С актом проверки ознакомлен(а), копию акта со всеми приложениями получил(а):</w:t>
      </w:r>
    </w:p>
    <w:p w:rsidR="009464A2" w:rsidRDefault="009464A2">
      <w:pPr>
        <w:pBdr>
          <w:top w:val="single" w:sz="6" w:space="0" w:color="000000"/>
        </w:pBdr>
        <w:spacing w:before="100" w:before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(фамилия, имя, отчество (последнее – при наличии), должность руководителя, иного должностного лица</w:t>
      </w:r>
      <w:r>
        <w:rPr>
          <w:rFonts w:ascii="Times New Roman CYR" w:hAnsi="Times New Roman CYR" w:cs="Times New Roman CYR"/>
          <w:sz w:val="28"/>
          <w:szCs w:val="28"/>
          <w:lang w:eastAsia="ru-RU"/>
        </w:rPr>
        <w:br/>
        <w:t>или уполномоченного представителя юридического лица, индивидуального предпринимателя,</w:t>
      </w:r>
      <w:r>
        <w:rPr>
          <w:rFonts w:ascii="Times New Roman CYR" w:hAnsi="Times New Roman CYR" w:cs="Times New Roman CYR"/>
          <w:sz w:val="28"/>
          <w:szCs w:val="28"/>
          <w:lang w:eastAsia="ru-RU"/>
        </w:rPr>
        <w:br/>
        <w:t>его уполномоченного представителя)</w:t>
      </w:r>
    </w:p>
    <w:tbl>
      <w:tblPr>
        <w:tblW w:w="0" w:type="auto"/>
        <w:jc w:val="center"/>
        <w:tblCellMar>
          <w:top w:w="15" w:type="dxa"/>
          <w:left w:w="15" w:type="dxa"/>
          <w:bottom w:w="15" w:type="dxa"/>
          <w:right w:w="15" w:type="dxa"/>
        </w:tblCellMar>
        <w:tblLook w:val="0000"/>
      </w:tblPr>
      <w:tblGrid>
        <w:gridCol w:w="170"/>
        <w:gridCol w:w="369"/>
        <w:gridCol w:w="255"/>
        <w:gridCol w:w="1417"/>
        <w:gridCol w:w="369"/>
        <w:gridCol w:w="369"/>
        <w:gridCol w:w="311"/>
      </w:tblGrid>
      <w:tr w:rsidR="009464A2">
        <w:trPr>
          <w:jc w:val="center"/>
        </w:trPr>
        <w:tc>
          <w:tcPr>
            <w:tcW w:w="170"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369"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255"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p>
        </w:tc>
        <w:tc>
          <w:tcPr>
            <w:tcW w:w="1417"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69"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20</w:t>
            </w:r>
          </w:p>
        </w:tc>
        <w:tc>
          <w:tcPr>
            <w:tcW w:w="369" w:type="dxa"/>
            <w:tcBorders>
              <w:top w:val="nil"/>
              <w:left w:val="nil"/>
              <w:bottom w:val="single" w:sz="6" w:space="0" w:color="000000"/>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c>
          <w:tcPr>
            <w:tcW w:w="311" w:type="dxa"/>
            <w:tcBorders>
              <w:top w:val="nil"/>
              <w:left w:val="nil"/>
              <w:bottom w:val="nil"/>
              <w:right w:val="nil"/>
            </w:tcBorders>
            <w:vAlign w:val="center"/>
          </w:tcPr>
          <w:p w:rsidR="009464A2" w:rsidRDefault="009464A2">
            <w:pPr>
              <w:spacing w:before="100" w:beforeAutospacing="1" w:after="100" w:afterAutospacing="1" w:line="240" w:lineRule="auto"/>
              <w:ind w:left="56"/>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г.</w:t>
            </w:r>
          </w:p>
        </w:tc>
      </w:tr>
    </w:tbl>
    <w:p w:rsidR="009464A2" w:rsidRDefault="009464A2">
      <w:pPr>
        <w:pBdr>
          <w:top w:val="single" w:sz="6" w:space="0" w:color="000000"/>
        </w:pBdr>
        <w:spacing w:before="100" w:beforeAutospacing="1" w:after="100" w:afterAutospacing="1" w:line="240" w:lineRule="auto"/>
        <w:ind w:left="7946"/>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(подпись)</w:t>
      </w:r>
    </w:p>
    <w:p w:rsidR="009464A2" w:rsidRDefault="009464A2">
      <w:pPr>
        <w:spacing w:before="120" w:after="100" w:afterAutospacing="1" w:line="24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Пометка об отказе ознакомления с актом проверки: </w:t>
      </w:r>
    </w:p>
    <w:p w:rsidR="009464A2" w:rsidRDefault="009464A2">
      <w:pPr>
        <w:pBdr>
          <w:top w:val="single" w:sz="6" w:space="0" w:color="000000"/>
        </w:pBdr>
        <w:spacing w:before="100" w:beforeAutospacing="1" w:after="100" w:afterAutospacing="1" w:line="240" w:lineRule="auto"/>
        <w:ind w:left="5553"/>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(подпись уполномоченного должностного лица (лиц), проводившего проверку)</w:t>
      </w:r>
    </w:p>
    <w:tbl>
      <w:tblPr>
        <w:tblW w:w="0" w:type="auto"/>
        <w:jc w:val="center"/>
        <w:tblCellMar>
          <w:top w:w="15" w:type="dxa"/>
          <w:left w:w="15" w:type="dxa"/>
          <w:bottom w:w="15" w:type="dxa"/>
          <w:right w:w="15" w:type="dxa"/>
        </w:tblCellMar>
        <w:tblLook w:val="0000"/>
      </w:tblPr>
      <w:tblGrid>
        <w:gridCol w:w="4063"/>
        <w:gridCol w:w="6172"/>
      </w:tblGrid>
      <w:tr w:rsidR="009464A2">
        <w:trPr>
          <w:jc w:val="center"/>
        </w:trPr>
        <w:tc>
          <w:tcPr>
            <w:tcW w:w="4961"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4</w:t>
            </w:r>
          </w:p>
          <w:p w:rsidR="009464A2" w:rsidRDefault="009464A2">
            <w:pPr>
              <w:spacing w:before="120"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p>
        </w:tc>
        <w:tc>
          <w:tcPr>
            <w:tcW w:w="9569"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bl>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ОБРАЗЕЦ</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ЖАЛОБЫ НА ДЕЙСТВИЕ (БЕЗДЕЙСТВИЕ) 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Органа муниципального контроля</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Исх. от _____________ № ____ 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органа муниципального контроля)</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Полное наименование юридического лица,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Ф.И.О физического лица: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Местонахождение юридического лица,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Место жительства физического лица: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Телефон: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Адрес электронной почты: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Код учета: ИНН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Ф.И.О руководителя юридического лица: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ЖАЛОБА</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на действия (бездействие):</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органа муниципального контроля, ФИО должностного лица органа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существо жалобы:</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(краткое изложение обжалуемых действий (бездействия), указать основания, по которым лицо,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подающее жалобу, не согласно с действием (бездействием) со ссылками на пункты регламента)</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Поля, отмеченные звездочкой (*), обязательны для заполнения.</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Перечень прилагаемой документации</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МП</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_______________________________________________________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(подпись руководителя юридического лица, физического лица)</w:t>
      </w:r>
    </w:p>
    <w:tbl>
      <w:tblPr>
        <w:tblW w:w="0" w:type="auto"/>
        <w:jc w:val="center"/>
        <w:tblCellMar>
          <w:top w:w="15" w:type="dxa"/>
          <w:left w:w="15" w:type="dxa"/>
          <w:bottom w:w="15" w:type="dxa"/>
          <w:right w:w="15" w:type="dxa"/>
        </w:tblCellMar>
        <w:tblLook w:val="0000"/>
      </w:tblPr>
      <w:tblGrid>
        <w:gridCol w:w="3972"/>
        <w:gridCol w:w="6263"/>
      </w:tblGrid>
      <w:tr w:rsidR="009464A2">
        <w:trPr>
          <w:jc w:val="center"/>
        </w:trPr>
        <w:tc>
          <w:tcPr>
            <w:tcW w:w="4784" w:type="dxa"/>
            <w:tcBorders>
              <w:top w:val="nil"/>
              <w:left w:val="nil"/>
              <w:bottom w:val="nil"/>
              <w:right w:val="nil"/>
            </w:tcBorders>
            <w:vAlign w:val="center"/>
          </w:tcPr>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5</w:t>
            </w:r>
          </w:p>
          <w:p w:rsidR="009464A2" w:rsidRDefault="009464A2">
            <w:pPr>
              <w:spacing w:before="120"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p>
        </w:tc>
        <w:tc>
          <w:tcPr>
            <w:tcW w:w="9569" w:type="dxa"/>
            <w:tcBorders>
              <w:top w:val="nil"/>
              <w:left w:val="nil"/>
              <w:bottom w:val="nil"/>
              <w:right w:val="nil"/>
            </w:tcBorders>
            <w:vAlign w:val="center"/>
          </w:tcPr>
          <w:p w:rsidR="009464A2" w:rsidRDefault="009464A2">
            <w:pPr>
              <w:spacing w:before="100" w:beforeAutospacing="1" w:after="100" w:afterAutospacing="1" w:line="240" w:lineRule="auto"/>
              <w:rPr>
                <w:rFonts w:ascii="Times New Roman" w:hAnsi="Times New Roman" w:cs="Times New Roman"/>
                <w:sz w:val="28"/>
                <w:szCs w:val="28"/>
                <w:lang w:eastAsia="ru-RU"/>
              </w:rPr>
            </w:pPr>
          </w:p>
        </w:tc>
      </w:tr>
    </w:tbl>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Исх. от _____________ № 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РЕШЕНИЕ</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жалобе на решение, действие (бездействие) органа или его должностного лица</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Наименование органа или должность, фамилия и инициалы должностного лица органа, принявшего решение по жалобе: </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юридического лица или Ф.И.О физического лица, обратившегося с жалобой: 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Номер жалобы, дата и место принятия решения: </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Изложение жалобы по существу:</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Изложение возражений, объяснений заявителя: 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УСТАНОВЛЕНО:</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Доказательства, на которых основаны выводы по результатам рассмотрения жалобы: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основании изложенного РЕШЕНО:</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 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(решение, принятое в отношении обжалованного действия (бездействия), признано правомерным или</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неправомерным полностью или частично, или отменено полностью или частично)</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(решение принято по существу жалобы: удовлетворена или не удовлетворена полностью или частично)</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 __________________________________________________________________________________.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либо меры, которые необходимо принять в целях устранения допущенных нарушений, </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если они не были приняты до вынесения решения по жалобе)</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Настоящее решение может быть обжаловано в суде, арбитражном суде.</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Копия настоящего решения направлена по адресу:__________________________________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 _________________ ___________________________</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(должность лица уполномоченного, (подпись) (инициалы, фамилия)</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принявшего решение по жалобе)</w:t>
      </w: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spacing w:before="100" w:beforeAutospacing="1" w:after="100" w:afterAutospacing="1" w:line="240" w:lineRule="auto"/>
        <w:jc w:val="center"/>
        <w:rPr>
          <w:rFonts w:ascii="Times New Roman" w:hAnsi="Times New Roman" w:cs="Times New Roman"/>
          <w:sz w:val="28"/>
          <w:szCs w:val="28"/>
          <w:lang w:eastAsia="ru-RU"/>
        </w:rPr>
      </w:pPr>
    </w:p>
    <w:p w:rsidR="009464A2" w:rsidRDefault="009464A2">
      <w:pPr>
        <w:pStyle w:val="BodyTextIndent"/>
        <w:ind w:left="5610"/>
      </w:pPr>
    </w:p>
    <w:p w:rsidR="009464A2" w:rsidRDefault="009464A2">
      <w:pPr>
        <w:pStyle w:val="BodyTextIndent"/>
        <w:ind w:left="5610"/>
      </w:pPr>
    </w:p>
    <w:p w:rsidR="009464A2" w:rsidRDefault="009464A2">
      <w:pPr>
        <w:rPr>
          <w:rFonts w:ascii="Times New Roman" w:hAnsi="Times New Roman" w:cs="Times New Roman"/>
          <w:sz w:val="28"/>
          <w:szCs w:val="28"/>
        </w:rPr>
      </w:pPr>
    </w:p>
    <w:sectPr w:rsidR="009464A2" w:rsidSect="009464A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B7908"/>
    <w:multiLevelType w:val="multilevel"/>
    <w:tmpl w:val="17AA460A"/>
    <w:lvl w:ilvl="0">
      <w:start w:val="2"/>
      <w:numFmt w:val="decimal"/>
      <w:lvlText w:val="1.4.%1."/>
      <w:lvlJc w:val="left"/>
      <w:rPr>
        <w:rFonts w:ascii="Times New Roman" w:eastAsia="Times New Roman" w:hAnsi="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rPr>
        <w:rFonts w:ascii="Times New Roman" w:eastAsia="Times New Roman" w:hAnsi="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4A2"/>
    <w:rsid w:val="00946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link w:val="Heading2Char"/>
    <w:uiPriority w:val="99"/>
    <w:qFormat/>
    <w:pPr>
      <w:spacing w:before="100" w:beforeAutospacing="1" w:after="100" w:afterAutospacing="1" w:line="240" w:lineRule="auto"/>
      <w:outlineLvl w:val="1"/>
    </w:pPr>
    <w:rPr>
      <w:rFonts w:cstheme="minorBidi"/>
      <w:b/>
      <w:bCs/>
      <w:sz w:val="36"/>
      <w:szCs w:val="36"/>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ru-RU"/>
    </w:rPr>
  </w:style>
  <w:style w:type="paragraph" w:customStyle="1" w:styleId="p121">
    <w:name w:val="p121"/>
    <w:basedOn w:val="Normal"/>
    <w:uiPriority w:val="99"/>
    <w:pPr>
      <w:spacing w:before="100" w:beforeAutospacing="1" w:after="100" w:afterAutospacing="1" w:line="240" w:lineRule="auto"/>
      <w:jc w:val="center"/>
    </w:pPr>
    <w:rPr>
      <w:rFonts w:cstheme="minorBidi"/>
      <w:sz w:val="24"/>
      <w:szCs w:val="24"/>
      <w:lang w:eastAsia="ru-RU"/>
    </w:rPr>
  </w:style>
  <w:style w:type="paragraph" w:customStyle="1" w:styleId="p210">
    <w:name w:val="p210"/>
    <w:basedOn w:val="Normal"/>
    <w:uiPriority w:val="99"/>
    <w:pPr>
      <w:spacing w:before="100" w:beforeAutospacing="1" w:after="100" w:afterAutospacing="1" w:line="240" w:lineRule="auto"/>
    </w:pPr>
    <w:rPr>
      <w:rFonts w:cstheme="minorBidi"/>
      <w:sz w:val="24"/>
      <w:szCs w:val="24"/>
      <w:lang w:eastAsia="ru-RU"/>
    </w:rPr>
  </w:style>
  <w:style w:type="paragraph" w:customStyle="1" w:styleId="p310">
    <w:name w:val="p310"/>
    <w:basedOn w:val="Normal"/>
    <w:uiPriority w:val="99"/>
    <w:pPr>
      <w:spacing w:before="100" w:beforeAutospacing="1" w:after="100" w:afterAutospacing="1" w:line="240" w:lineRule="auto"/>
      <w:jc w:val="center"/>
    </w:pPr>
    <w:rPr>
      <w:rFonts w:cstheme="minorBidi"/>
      <w:sz w:val="24"/>
      <w:szCs w:val="24"/>
      <w:lang w:eastAsia="ru-RU"/>
    </w:rPr>
  </w:style>
  <w:style w:type="paragraph" w:customStyle="1" w:styleId="p410">
    <w:name w:val="p410"/>
    <w:basedOn w:val="Normal"/>
    <w:uiPriority w:val="99"/>
    <w:pPr>
      <w:spacing w:before="100" w:beforeAutospacing="1" w:after="100" w:afterAutospacing="1" w:line="240" w:lineRule="auto"/>
      <w:ind w:firstLine="708"/>
      <w:jc w:val="center"/>
    </w:pPr>
    <w:rPr>
      <w:rFonts w:cstheme="minorBidi"/>
      <w:sz w:val="24"/>
      <w:szCs w:val="24"/>
      <w:lang w:eastAsia="ru-RU"/>
    </w:rPr>
  </w:style>
  <w:style w:type="paragraph" w:customStyle="1" w:styleId="p510">
    <w:name w:val="p510"/>
    <w:basedOn w:val="Normal"/>
    <w:uiPriority w:val="99"/>
    <w:pPr>
      <w:spacing w:before="100" w:beforeAutospacing="1" w:after="100" w:afterAutospacing="1" w:line="240" w:lineRule="auto"/>
      <w:jc w:val="both"/>
    </w:pPr>
    <w:rPr>
      <w:rFonts w:cstheme="minorBidi"/>
      <w:sz w:val="24"/>
      <w:szCs w:val="24"/>
      <w:lang w:eastAsia="ru-RU"/>
    </w:rPr>
  </w:style>
  <w:style w:type="paragraph" w:customStyle="1" w:styleId="p610">
    <w:name w:val="p610"/>
    <w:basedOn w:val="Normal"/>
    <w:uiPriority w:val="99"/>
    <w:pPr>
      <w:spacing w:before="100" w:beforeAutospacing="1" w:after="100" w:afterAutospacing="1" w:line="240" w:lineRule="auto"/>
      <w:ind w:firstLine="707"/>
      <w:jc w:val="both"/>
    </w:pPr>
    <w:rPr>
      <w:rFonts w:cstheme="minorBidi"/>
      <w:sz w:val="24"/>
      <w:szCs w:val="24"/>
      <w:lang w:eastAsia="ru-RU"/>
    </w:rPr>
  </w:style>
  <w:style w:type="paragraph" w:customStyle="1" w:styleId="p810">
    <w:name w:val="p810"/>
    <w:basedOn w:val="Normal"/>
    <w:uiPriority w:val="99"/>
    <w:pPr>
      <w:spacing w:before="100" w:beforeAutospacing="1" w:after="100" w:afterAutospacing="1" w:line="240" w:lineRule="auto"/>
      <w:ind w:firstLine="566"/>
      <w:jc w:val="both"/>
    </w:pPr>
    <w:rPr>
      <w:rFonts w:cstheme="minorBidi"/>
      <w:sz w:val="24"/>
      <w:szCs w:val="24"/>
      <w:lang w:eastAsia="ru-RU"/>
    </w:rPr>
  </w:style>
  <w:style w:type="paragraph" w:customStyle="1" w:styleId="p910">
    <w:name w:val="p910"/>
    <w:basedOn w:val="Normal"/>
    <w:uiPriority w:val="99"/>
    <w:pPr>
      <w:spacing w:before="100" w:beforeAutospacing="1" w:after="100" w:afterAutospacing="1" w:line="240" w:lineRule="auto"/>
      <w:ind w:firstLine="540"/>
      <w:jc w:val="both"/>
    </w:pPr>
    <w:rPr>
      <w:rFonts w:cstheme="minorBidi"/>
      <w:sz w:val="24"/>
      <w:szCs w:val="24"/>
      <w:lang w:eastAsia="ru-RU"/>
    </w:rPr>
  </w:style>
  <w:style w:type="paragraph" w:customStyle="1" w:styleId="p1010">
    <w:name w:val="p1010"/>
    <w:basedOn w:val="Normal"/>
    <w:uiPriority w:val="99"/>
    <w:pPr>
      <w:spacing w:before="100" w:beforeAutospacing="1" w:after="100" w:afterAutospacing="1" w:line="240" w:lineRule="auto"/>
      <w:jc w:val="both"/>
    </w:pPr>
    <w:rPr>
      <w:rFonts w:cstheme="minorBidi"/>
      <w:lang w:eastAsia="ru-RU"/>
    </w:rPr>
  </w:style>
  <w:style w:type="paragraph" w:customStyle="1" w:styleId="p1110">
    <w:name w:val="p1110"/>
    <w:basedOn w:val="Normal"/>
    <w:uiPriority w:val="99"/>
    <w:pPr>
      <w:spacing w:before="100" w:beforeAutospacing="1" w:after="100" w:afterAutospacing="1" w:line="240" w:lineRule="auto"/>
      <w:jc w:val="center"/>
    </w:pPr>
    <w:rPr>
      <w:rFonts w:cstheme="minorBidi"/>
      <w:sz w:val="24"/>
      <w:szCs w:val="24"/>
      <w:lang w:eastAsia="ru-RU"/>
    </w:rPr>
  </w:style>
  <w:style w:type="paragraph" w:customStyle="1" w:styleId="p122">
    <w:name w:val="p122"/>
    <w:basedOn w:val="Normal"/>
    <w:uiPriority w:val="99"/>
    <w:pPr>
      <w:spacing w:before="100" w:beforeAutospacing="1" w:after="100" w:afterAutospacing="1" w:line="240" w:lineRule="auto"/>
      <w:ind w:firstLine="707"/>
      <w:jc w:val="both"/>
    </w:pPr>
    <w:rPr>
      <w:rFonts w:cstheme="minorBidi"/>
      <w:sz w:val="24"/>
      <w:szCs w:val="24"/>
      <w:lang w:eastAsia="ru-RU"/>
    </w:rPr>
  </w:style>
  <w:style w:type="paragraph" w:customStyle="1" w:styleId="p131">
    <w:name w:val="p131"/>
    <w:basedOn w:val="Normal"/>
    <w:uiPriority w:val="99"/>
    <w:pPr>
      <w:spacing w:before="100" w:beforeAutospacing="1" w:after="100" w:afterAutospacing="1" w:line="240" w:lineRule="auto"/>
      <w:ind w:firstLine="708"/>
      <w:jc w:val="both"/>
    </w:pPr>
    <w:rPr>
      <w:rFonts w:cstheme="minorBidi"/>
      <w:sz w:val="24"/>
      <w:szCs w:val="24"/>
      <w:lang w:eastAsia="ru-RU"/>
    </w:rPr>
  </w:style>
  <w:style w:type="paragraph" w:customStyle="1" w:styleId="p141">
    <w:name w:val="p141"/>
    <w:basedOn w:val="Normal"/>
    <w:uiPriority w:val="99"/>
    <w:pPr>
      <w:spacing w:before="120" w:after="100" w:afterAutospacing="1" w:line="240" w:lineRule="auto"/>
      <w:ind w:firstLine="708"/>
      <w:jc w:val="center"/>
    </w:pPr>
    <w:rPr>
      <w:rFonts w:cstheme="minorBidi"/>
      <w:sz w:val="24"/>
      <w:szCs w:val="24"/>
      <w:lang w:eastAsia="ru-RU"/>
    </w:rPr>
  </w:style>
  <w:style w:type="paragraph" w:customStyle="1" w:styleId="p151">
    <w:name w:val="p151"/>
    <w:basedOn w:val="Normal"/>
    <w:uiPriority w:val="99"/>
    <w:pPr>
      <w:spacing w:before="100" w:beforeAutospacing="1" w:after="120" w:line="240" w:lineRule="auto"/>
      <w:ind w:firstLine="707"/>
      <w:jc w:val="both"/>
    </w:pPr>
    <w:rPr>
      <w:rFonts w:cstheme="minorBidi"/>
      <w:sz w:val="24"/>
      <w:szCs w:val="24"/>
      <w:lang w:eastAsia="ru-RU"/>
    </w:rPr>
  </w:style>
  <w:style w:type="paragraph" w:customStyle="1" w:styleId="p161">
    <w:name w:val="p161"/>
    <w:basedOn w:val="Normal"/>
    <w:uiPriority w:val="99"/>
    <w:pPr>
      <w:spacing w:before="100" w:beforeAutospacing="1" w:after="100" w:afterAutospacing="1" w:line="240" w:lineRule="auto"/>
      <w:ind w:left="-540" w:firstLine="1247"/>
      <w:jc w:val="both"/>
    </w:pPr>
    <w:rPr>
      <w:rFonts w:cstheme="minorBidi"/>
      <w:sz w:val="24"/>
      <w:szCs w:val="24"/>
      <w:lang w:eastAsia="ru-RU"/>
    </w:rPr>
  </w:style>
  <w:style w:type="paragraph" w:customStyle="1" w:styleId="p171">
    <w:name w:val="p171"/>
    <w:basedOn w:val="Normal"/>
    <w:uiPriority w:val="99"/>
    <w:pPr>
      <w:spacing w:before="100" w:beforeAutospacing="1" w:after="100" w:afterAutospacing="1" w:line="240" w:lineRule="auto"/>
      <w:ind w:left="-540" w:firstLine="540"/>
      <w:jc w:val="both"/>
    </w:pPr>
    <w:rPr>
      <w:rFonts w:cstheme="minorBidi"/>
      <w:sz w:val="24"/>
      <w:szCs w:val="24"/>
      <w:lang w:eastAsia="ru-RU"/>
    </w:rPr>
  </w:style>
  <w:style w:type="paragraph" w:customStyle="1" w:styleId="p181">
    <w:name w:val="p181"/>
    <w:basedOn w:val="Normal"/>
    <w:uiPriority w:val="99"/>
    <w:pPr>
      <w:spacing w:before="120" w:after="100" w:afterAutospacing="1" w:line="240" w:lineRule="auto"/>
      <w:jc w:val="center"/>
    </w:pPr>
    <w:rPr>
      <w:rFonts w:cstheme="minorBidi"/>
      <w:sz w:val="24"/>
      <w:szCs w:val="24"/>
      <w:lang w:eastAsia="ru-RU"/>
    </w:rPr>
  </w:style>
  <w:style w:type="paragraph" w:customStyle="1" w:styleId="p191">
    <w:name w:val="p191"/>
    <w:basedOn w:val="Normal"/>
    <w:uiPriority w:val="99"/>
    <w:pPr>
      <w:spacing w:before="100" w:beforeAutospacing="1" w:after="120" w:line="240" w:lineRule="auto"/>
      <w:jc w:val="both"/>
    </w:pPr>
    <w:rPr>
      <w:rFonts w:cstheme="minorBidi"/>
      <w:sz w:val="24"/>
      <w:szCs w:val="24"/>
      <w:lang w:eastAsia="ru-RU"/>
    </w:rPr>
  </w:style>
  <w:style w:type="paragraph" w:customStyle="1" w:styleId="p201">
    <w:name w:val="p201"/>
    <w:basedOn w:val="Normal"/>
    <w:uiPriority w:val="99"/>
    <w:pPr>
      <w:spacing w:before="100" w:beforeAutospacing="1" w:after="100" w:afterAutospacing="1" w:line="240" w:lineRule="auto"/>
      <w:ind w:firstLine="720"/>
      <w:jc w:val="both"/>
    </w:pPr>
    <w:rPr>
      <w:rFonts w:cstheme="minorBidi"/>
      <w:sz w:val="24"/>
      <w:szCs w:val="24"/>
      <w:lang w:eastAsia="ru-RU"/>
    </w:rPr>
  </w:style>
  <w:style w:type="paragraph" w:customStyle="1" w:styleId="p221">
    <w:name w:val="p221"/>
    <w:basedOn w:val="Normal"/>
    <w:uiPriority w:val="99"/>
    <w:pPr>
      <w:spacing w:before="100" w:beforeAutospacing="1" w:after="100" w:afterAutospacing="1" w:line="240" w:lineRule="auto"/>
      <w:ind w:firstLine="690"/>
      <w:jc w:val="center"/>
    </w:pPr>
    <w:rPr>
      <w:rFonts w:cstheme="minorBidi"/>
      <w:sz w:val="24"/>
      <w:szCs w:val="24"/>
      <w:lang w:eastAsia="ru-RU"/>
    </w:rPr>
  </w:style>
  <w:style w:type="paragraph" w:customStyle="1" w:styleId="p231">
    <w:name w:val="p231"/>
    <w:basedOn w:val="Normal"/>
    <w:uiPriority w:val="99"/>
    <w:pPr>
      <w:spacing w:before="100" w:beforeAutospacing="1" w:after="100" w:afterAutospacing="1" w:line="240" w:lineRule="auto"/>
    </w:pPr>
    <w:rPr>
      <w:rFonts w:ascii="Times New Roman CYR" w:hAnsi="Times New Roman CYR" w:cs="Times New Roman CYR"/>
      <w:sz w:val="20"/>
      <w:szCs w:val="20"/>
      <w:lang w:eastAsia="ru-RU"/>
    </w:rPr>
  </w:style>
  <w:style w:type="paragraph" w:customStyle="1" w:styleId="p271">
    <w:name w:val="p271"/>
    <w:basedOn w:val="Normal"/>
    <w:uiPriority w:val="99"/>
    <w:pPr>
      <w:spacing w:before="100" w:beforeAutospacing="1" w:after="100" w:afterAutospacing="1" w:line="240" w:lineRule="auto"/>
    </w:pPr>
    <w:rPr>
      <w:rFonts w:ascii="Times New Roman CYR" w:hAnsi="Times New Roman CYR" w:cs="Times New Roman CYR"/>
      <w:sz w:val="20"/>
      <w:szCs w:val="20"/>
      <w:lang w:eastAsia="ru-RU"/>
    </w:rPr>
  </w:style>
  <w:style w:type="paragraph" w:customStyle="1" w:styleId="t11">
    <w:name w:val="t11"/>
    <w:basedOn w:val="Normal"/>
    <w:uiPriority w:val="99"/>
    <w:pPr>
      <w:spacing w:before="100" w:beforeAutospacing="1" w:after="100" w:afterAutospacing="1" w:line="240" w:lineRule="auto"/>
    </w:pPr>
    <w:rPr>
      <w:rFonts w:cstheme="minorBidi"/>
      <w:sz w:val="24"/>
      <w:szCs w:val="24"/>
      <w:lang w:eastAsia="ru-RU"/>
    </w:rPr>
  </w:style>
  <w:style w:type="paragraph" w:customStyle="1" w:styleId="p291">
    <w:name w:val="p291"/>
    <w:basedOn w:val="Normal"/>
    <w:uiPriority w:val="99"/>
    <w:pPr>
      <w:spacing w:before="100" w:beforeAutospacing="1" w:after="100" w:afterAutospacing="1" w:line="240" w:lineRule="auto"/>
      <w:jc w:val="center"/>
    </w:pPr>
    <w:rPr>
      <w:rFonts w:cstheme="minorBidi"/>
      <w:lang w:eastAsia="ru-RU"/>
    </w:rPr>
  </w:style>
  <w:style w:type="paragraph" w:customStyle="1" w:styleId="p301">
    <w:name w:val="p301"/>
    <w:basedOn w:val="Normal"/>
    <w:uiPriority w:val="99"/>
    <w:pPr>
      <w:spacing w:before="120" w:after="100" w:afterAutospacing="1" w:line="240" w:lineRule="auto"/>
      <w:jc w:val="both"/>
    </w:pPr>
    <w:rPr>
      <w:rFonts w:cstheme="minorBidi"/>
      <w:lang w:eastAsia="ru-RU"/>
    </w:rPr>
  </w:style>
  <w:style w:type="paragraph" w:customStyle="1" w:styleId="p321">
    <w:name w:val="p321"/>
    <w:basedOn w:val="Normal"/>
    <w:uiPriority w:val="99"/>
    <w:pPr>
      <w:pBdr>
        <w:top w:val="single" w:sz="6" w:space="0" w:color="000000"/>
      </w:pBdr>
      <w:spacing w:before="100" w:beforeAutospacing="1" w:after="100" w:afterAutospacing="1" w:line="240" w:lineRule="auto"/>
      <w:jc w:val="center"/>
    </w:pPr>
    <w:rPr>
      <w:rFonts w:ascii="Times New Roman CYR" w:hAnsi="Times New Roman CYR" w:cs="Times New Roman CYR"/>
      <w:sz w:val="14"/>
      <w:szCs w:val="14"/>
      <w:lang w:eastAsia="ru-RU"/>
    </w:rPr>
  </w:style>
  <w:style w:type="paragraph" w:customStyle="1" w:styleId="p331">
    <w:name w:val="p331"/>
    <w:basedOn w:val="Normal"/>
    <w:uiPriority w:val="99"/>
    <w:pPr>
      <w:spacing w:before="239" w:after="100" w:afterAutospacing="1" w:line="240" w:lineRule="auto"/>
      <w:jc w:val="center"/>
    </w:pPr>
    <w:rPr>
      <w:rFonts w:ascii="Times New Roman CYR" w:hAnsi="Times New Roman CYR" w:cs="Times New Roman CYR"/>
      <w:sz w:val="20"/>
      <w:szCs w:val="20"/>
      <w:lang w:eastAsia="ru-RU"/>
    </w:rPr>
  </w:style>
  <w:style w:type="paragraph" w:customStyle="1" w:styleId="p341">
    <w:name w:val="p341"/>
    <w:basedOn w:val="Normal"/>
    <w:uiPriority w:val="99"/>
    <w:pPr>
      <w:spacing w:before="100" w:beforeAutospacing="1" w:after="100" w:afterAutospacing="1" w:line="240" w:lineRule="auto"/>
      <w:ind w:right="85"/>
    </w:pPr>
    <w:rPr>
      <w:rFonts w:ascii="Times New Roman CYR" w:hAnsi="Times New Roman CYR" w:cs="Times New Roman CYR"/>
      <w:sz w:val="20"/>
      <w:szCs w:val="20"/>
      <w:lang w:eastAsia="ru-RU"/>
    </w:rPr>
  </w:style>
  <w:style w:type="paragraph" w:customStyle="1" w:styleId="p351">
    <w:name w:val="p351"/>
    <w:basedOn w:val="Normal"/>
    <w:uiPriority w:val="99"/>
    <w:pPr>
      <w:spacing w:before="100" w:beforeAutospacing="1" w:after="100" w:afterAutospacing="1" w:line="240" w:lineRule="auto"/>
      <w:jc w:val="center"/>
    </w:pPr>
    <w:rPr>
      <w:rFonts w:ascii="Times New Roman CYR" w:hAnsi="Times New Roman CYR" w:cs="Times New Roman CYR"/>
      <w:sz w:val="20"/>
      <w:szCs w:val="20"/>
      <w:lang w:eastAsia="ru-RU"/>
    </w:rPr>
  </w:style>
  <w:style w:type="paragraph" w:customStyle="1" w:styleId="p361">
    <w:name w:val="p361"/>
    <w:basedOn w:val="Normal"/>
    <w:uiPriority w:val="99"/>
    <w:pPr>
      <w:spacing w:before="100" w:beforeAutospacing="1" w:after="100" w:afterAutospacing="1" w:line="240" w:lineRule="auto"/>
      <w:ind w:left="56"/>
    </w:pPr>
    <w:rPr>
      <w:rFonts w:ascii="Times New Roman CYR" w:hAnsi="Times New Roman CYR" w:cs="Times New Roman CYR"/>
      <w:sz w:val="20"/>
      <w:szCs w:val="20"/>
      <w:lang w:eastAsia="ru-RU"/>
    </w:rPr>
  </w:style>
  <w:style w:type="paragraph" w:customStyle="1" w:styleId="p381">
    <w:name w:val="p381"/>
    <w:basedOn w:val="Normal"/>
    <w:uiPriority w:val="99"/>
    <w:pPr>
      <w:spacing w:before="100" w:beforeAutospacing="1" w:after="100" w:afterAutospacing="1" w:line="240" w:lineRule="auto"/>
      <w:jc w:val="center"/>
    </w:pPr>
    <w:rPr>
      <w:rFonts w:ascii="Times New Roman CYR" w:hAnsi="Times New Roman CYR" w:cs="Times New Roman CYR"/>
      <w:sz w:val="14"/>
      <w:szCs w:val="14"/>
      <w:lang w:eastAsia="ru-RU"/>
    </w:rPr>
  </w:style>
  <w:style w:type="paragraph" w:customStyle="1" w:styleId="p391">
    <w:name w:val="p391"/>
    <w:basedOn w:val="Normal"/>
    <w:uiPriority w:val="99"/>
    <w:pPr>
      <w:spacing w:before="239" w:after="100" w:afterAutospacing="1" w:line="240" w:lineRule="auto"/>
      <w:ind w:firstLine="566"/>
    </w:pPr>
    <w:rPr>
      <w:rFonts w:ascii="Times New Roman CYR" w:hAnsi="Times New Roman CYR" w:cs="Times New Roman CYR"/>
      <w:sz w:val="18"/>
      <w:szCs w:val="18"/>
      <w:lang w:eastAsia="ru-RU"/>
    </w:rPr>
  </w:style>
  <w:style w:type="paragraph" w:customStyle="1" w:styleId="p411">
    <w:name w:val="p411"/>
    <w:basedOn w:val="Normal"/>
    <w:uiPriority w:val="99"/>
    <w:pPr>
      <w:spacing w:before="100" w:beforeAutospacing="1" w:after="100" w:afterAutospacing="1" w:line="240" w:lineRule="auto"/>
    </w:pPr>
    <w:rPr>
      <w:rFonts w:ascii="Times New Roman CYR" w:hAnsi="Times New Roman CYR" w:cs="Times New Roman CYR"/>
      <w:sz w:val="18"/>
      <w:szCs w:val="18"/>
      <w:lang w:eastAsia="ru-RU"/>
    </w:rPr>
  </w:style>
  <w:style w:type="paragraph" w:customStyle="1" w:styleId="p431">
    <w:name w:val="p431"/>
    <w:basedOn w:val="Normal"/>
    <w:uiPriority w:val="99"/>
    <w:pPr>
      <w:pBdr>
        <w:top w:val="single" w:sz="6" w:space="0" w:color="000000"/>
      </w:pBdr>
      <w:spacing w:before="100" w:beforeAutospacing="1" w:after="100" w:afterAutospacing="1" w:line="240" w:lineRule="auto"/>
      <w:jc w:val="center"/>
    </w:pPr>
    <w:rPr>
      <w:rFonts w:ascii="Times New Roman CYR" w:hAnsi="Times New Roman CYR" w:cs="Times New Roman CYR"/>
      <w:sz w:val="12"/>
      <w:szCs w:val="12"/>
      <w:lang w:eastAsia="ru-RU"/>
    </w:rPr>
  </w:style>
  <w:style w:type="paragraph" w:customStyle="1" w:styleId="p441">
    <w:name w:val="p441"/>
    <w:basedOn w:val="Normal"/>
    <w:uiPriority w:val="99"/>
    <w:pPr>
      <w:spacing w:before="120" w:after="100" w:afterAutospacing="1" w:line="240" w:lineRule="auto"/>
      <w:ind w:firstLine="566"/>
    </w:pPr>
    <w:rPr>
      <w:rFonts w:ascii="Times New Roman CYR" w:hAnsi="Times New Roman CYR" w:cs="Times New Roman CYR"/>
      <w:sz w:val="18"/>
      <w:szCs w:val="18"/>
      <w:lang w:eastAsia="ru-RU"/>
    </w:rPr>
  </w:style>
  <w:style w:type="paragraph" w:customStyle="1" w:styleId="p471">
    <w:name w:val="p471"/>
    <w:basedOn w:val="Normal"/>
    <w:uiPriority w:val="99"/>
    <w:pPr>
      <w:spacing w:before="120" w:after="100" w:afterAutospacing="1" w:line="240" w:lineRule="auto"/>
      <w:ind w:firstLine="566"/>
      <w:jc w:val="both"/>
    </w:pPr>
    <w:rPr>
      <w:rFonts w:ascii="Times New Roman CYR" w:hAnsi="Times New Roman CYR" w:cs="Times New Roman CYR"/>
      <w:sz w:val="18"/>
      <w:szCs w:val="18"/>
      <w:lang w:eastAsia="ru-RU"/>
    </w:rPr>
  </w:style>
  <w:style w:type="paragraph" w:customStyle="1" w:styleId="p501">
    <w:name w:val="p501"/>
    <w:basedOn w:val="Normal"/>
    <w:uiPriority w:val="99"/>
    <w:pPr>
      <w:spacing w:before="100" w:beforeAutospacing="1" w:after="100" w:afterAutospacing="1" w:line="240" w:lineRule="auto"/>
      <w:ind w:firstLine="566"/>
    </w:pPr>
    <w:rPr>
      <w:rFonts w:ascii="Times New Roman CYR" w:hAnsi="Times New Roman CYR" w:cs="Times New Roman CYR"/>
      <w:sz w:val="18"/>
      <w:szCs w:val="18"/>
      <w:lang w:eastAsia="ru-RU"/>
    </w:rPr>
  </w:style>
  <w:style w:type="paragraph" w:customStyle="1" w:styleId="p521">
    <w:name w:val="p521"/>
    <w:basedOn w:val="Normal"/>
    <w:uiPriority w:val="99"/>
    <w:pPr>
      <w:spacing w:before="100" w:beforeAutospacing="1" w:after="100" w:afterAutospacing="1" w:line="240" w:lineRule="auto"/>
      <w:ind w:firstLine="566"/>
      <w:jc w:val="both"/>
    </w:pPr>
    <w:rPr>
      <w:rFonts w:ascii="Times New Roman CYR" w:hAnsi="Times New Roman CYR" w:cs="Times New Roman CYR"/>
      <w:sz w:val="18"/>
      <w:szCs w:val="18"/>
      <w:lang w:eastAsia="ru-RU"/>
    </w:rPr>
  </w:style>
  <w:style w:type="paragraph" w:customStyle="1" w:styleId="p551">
    <w:name w:val="p551"/>
    <w:basedOn w:val="Normal"/>
    <w:uiPriority w:val="99"/>
    <w:pPr>
      <w:spacing w:before="100" w:beforeAutospacing="1" w:after="100" w:afterAutospacing="1" w:line="240" w:lineRule="auto"/>
    </w:pPr>
    <w:rPr>
      <w:rFonts w:ascii="Times New Roman CYR" w:hAnsi="Times New Roman CYR" w:cs="Times New Roman CYR"/>
      <w:sz w:val="18"/>
      <w:szCs w:val="18"/>
      <w:lang w:eastAsia="ru-RU"/>
    </w:rPr>
  </w:style>
  <w:style w:type="paragraph" w:customStyle="1" w:styleId="p561">
    <w:name w:val="p561"/>
    <w:basedOn w:val="Normal"/>
    <w:uiPriority w:val="99"/>
    <w:pPr>
      <w:spacing w:before="100" w:beforeAutospacing="1" w:after="100" w:afterAutospacing="1" w:line="240" w:lineRule="auto"/>
      <w:jc w:val="center"/>
    </w:pPr>
    <w:rPr>
      <w:rFonts w:ascii="Times New Roman CYR" w:hAnsi="Times New Roman CYR" w:cs="Times New Roman CYR"/>
      <w:sz w:val="18"/>
      <w:szCs w:val="18"/>
      <w:lang w:eastAsia="ru-RU"/>
    </w:rPr>
  </w:style>
  <w:style w:type="paragraph" w:customStyle="1" w:styleId="p571">
    <w:name w:val="p571"/>
    <w:basedOn w:val="Normal"/>
    <w:uiPriority w:val="99"/>
    <w:pPr>
      <w:spacing w:before="100" w:beforeAutospacing="1" w:after="100" w:afterAutospacing="1" w:line="240" w:lineRule="auto"/>
      <w:ind w:left="56"/>
    </w:pPr>
    <w:rPr>
      <w:rFonts w:ascii="Times New Roman CYR" w:hAnsi="Times New Roman CYR" w:cs="Times New Roman CYR"/>
      <w:sz w:val="18"/>
      <w:szCs w:val="18"/>
      <w:lang w:eastAsia="ru-RU"/>
    </w:rPr>
  </w:style>
  <w:style w:type="paragraph" w:customStyle="1" w:styleId="p591">
    <w:name w:val="p591"/>
    <w:basedOn w:val="Normal"/>
    <w:uiPriority w:val="99"/>
    <w:pPr>
      <w:spacing w:before="160" w:after="100" w:afterAutospacing="1" w:line="240" w:lineRule="auto"/>
      <w:ind w:firstLine="566"/>
    </w:pPr>
    <w:rPr>
      <w:rFonts w:ascii="Times New Roman CYR" w:hAnsi="Times New Roman CYR" w:cs="Times New Roman CYR"/>
      <w:sz w:val="18"/>
      <w:szCs w:val="18"/>
      <w:lang w:eastAsia="ru-RU"/>
    </w:rPr>
  </w:style>
  <w:style w:type="paragraph" w:customStyle="1" w:styleId="p611">
    <w:name w:val="p611"/>
    <w:basedOn w:val="Normal"/>
    <w:uiPriority w:val="99"/>
    <w:pPr>
      <w:pBdr>
        <w:top w:val="single" w:sz="6" w:space="0" w:color="000000"/>
      </w:pBdr>
      <w:spacing w:before="100" w:beforeAutospacing="1" w:after="120" w:line="240" w:lineRule="auto"/>
      <w:jc w:val="center"/>
    </w:pPr>
    <w:rPr>
      <w:rFonts w:ascii="Times New Roman CYR" w:hAnsi="Times New Roman CYR" w:cs="Times New Roman CYR"/>
      <w:sz w:val="14"/>
      <w:szCs w:val="14"/>
      <w:lang w:eastAsia="ru-RU"/>
    </w:rPr>
  </w:style>
  <w:style w:type="paragraph" w:customStyle="1" w:styleId="p701">
    <w:name w:val="p701"/>
    <w:basedOn w:val="Normal"/>
    <w:uiPriority w:val="99"/>
    <w:pPr>
      <w:pBdr>
        <w:top w:val="single" w:sz="6" w:space="0" w:color="000000"/>
      </w:pBdr>
      <w:spacing w:before="100" w:beforeAutospacing="1" w:after="100" w:afterAutospacing="1" w:line="240" w:lineRule="auto"/>
      <w:ind w:right="4535"/>
      <w:jc w:val="center"/>
    </w:pPr>
    <w:rPr>
      <w:rFonts w:ascii="Times New Roman CYR" w:hAnsi="Times New Roman CYR" w:cs="Times New Roman CYR"/>
      <w:sz w:val="14"/>
      <w:szCs w:val="14"/>
      <w:lang w:eastAsia="ru-RU"/>
    </w:rPr>
  </w:style>
  <w:style w:type="paragraph" w:customStyle="1" w:styleId="p721">
    <w:name w:val="p721"/>
    <w:basedOn w:val="Normal"/>
    <w:uiPriority w:val="99"/>
    <w:pPr>
      <w:pBdr>
        <w:top w:val="single" w:sz="6" w:space="0" w:color="000000"/>
      </w:pBdr>
      <w:spacing w:before="100" w:beforeAutospacing="1" w:after="100" w:afterAutospacing="1" w:line="240" w:lineRule="auto"/>
      <w:ind w:left="5953"/>
      <w:jc w:val="center"/>
    </w:pPr>
    <w:rPr>
      <w:rFonts w:ascii="Times New Roman CYR" w:hAnsi="Times New Roman CYR" w:cs="Times New Roman CYR"/>
      <w:sz w:val="14"/>
      <w:szCs w:val="14"/>
      <w:lang w:eastAsia="ru-RU"/>
    </w:rPr>
  </w:style>
  <w:style w:type="paragraph" w:customStyle="1" w:styleId="p751">
    <w:name w:val="p751"/>
    <w:basedOn w:val="Normal"/>
    <w:uiPriority w:val="99"/>
    <w:pPr>
      <w:spacing w:before="100" w:beforeAutospacing="1" w:after="100" w:afterAutospacing="1" w:line="240" w:lineRule="auto"/>
      <w:ind w:left="1440" w:hanging="360"/>
    </w:pPr>
    <w:rPr>
      <w:rFonts w:cstheme="minorBidi"/>
      <w:sz w:val="24"/>
      <w:szCs w:val="24"/>
      <w:lang w:eastAsia="ru-RU"/>
    </w:rPr>
  </w:style>
  <w:style w:type="paragraph" w:customStyle="1" w:styleId="p771">
    <w:name w:val="p771"/>
    <w:basedOn w:val="Normal"/>
    <w:uiPriority w:val="99"/>
    <w:pPr>
      <w:pBdr>
        <w:top w:val="single" w:sz="6" w:space="0" w:color="000000"/>
      </w:pBdr>
      <w:spacing w:before="100" w:beforeAutospacing="1" w:after="360" w:line="240" w:lineRule="auto"/>
      <w:jc w:val="center"/>
    </w:pPr>
    <w:rPr>
      <w:rFonts w:ascii="Times New Roman CYR" w:hAnsi="Times New Roman CYR" w:cs="Times New Roman CYR"/>
      <w:sz w:val="18"/>
      <w:szCs w:val="18"/>
      <w:lang w:eastAsia="ru-RU"/>
    </w:rPr>
  </w:style>
  <w:style w:type="paragraph" w:customStyle="1" w:styleId="p781">
    <w:name w:val="p781"/>
    <w:basedOn w:val="Normal"/>
    <w:uiPriority w:val="99"/>
    <w:pPr>
      <w:spacing w:before="100" w:beforeAutospacing="1" w:after="100" w:afterAutospacing="1" w:line="240" w:lineRule="auto"/>
      <w:jc w:val="center"/>
    </w:pPr>
    <w:rPr>
      <w:rFonts w:ascii="Times New Roman CYR" w:hAnsi="Times New Roman CYR" w:cs="Times New Roman CYR"/>
      <w:lang w:eastAsia="ru-RU"/>
    </w:rPr>
  </w:style>
  <w:style w:type="paragraph" w:customStyle="1" w:styleId="p791">
    <w:name w:val="p791"/>
    <w:basedOn w:val="Normal"/>
    <w:uiPriority w:val="99"/>
    <w:pPr>
      <w:spacing w:before="100" w:beforeAutospacing="1" w:after="100" w:afterAutospacing="1" w:line="240" w:lineRule="auto"/>
    </w:pPr>
    <w:rPr>
      <w:rFonts w:ascii="Times New Roman CYR" w:hAnsi="Times New Roman CYR" w:cs="Times New Roman CYR"/>
      <w:lang w:eastAsia="ru-RU"/>
    </w:rPr>
  </w:style>
  <w:style w:type="paragraph" w:customStyle="1" w:styleId="p801">
    <w:name w:val="p801"/>
    <w:basedOn w:val="Normal"/>
    <w:uiPriority w:val="99"/>
    <w:pPr>
      <w:spacing w:before="100" w:beforeAutospacing="1" w:after="100" w:afterAutospacing="1" w:line="240" w:lineRule="auto"/>
    </w:pPr>
    <w:rPr>
      <w:rFonts w:ascii="Times New Roman CYR" w:hAnsi="Times New Roman CYR" w:cs="Times New Roman CYR"/>
      <w:lang w:eastAsia="ru-RU"/>
    </w:rPr>
  </w:style>
  <w:style w:type="paragraph" w:customStyle="1" w:styleId="p811">
    <w:name w:val="p811"/>
    <w:basedOn w:val="Normal"/>
    <w:uiPriority w:val="99"/>
    <w:pPr>
      <w:spacing w:before="100" w:beforeAutospacing="1" w:after="100" w:afterAutospacing="1" w:line="240" w:lineRule="auto"/>
      <w:ind w:left="56"/>
    </w:pPr>
    <w:rPr>
      <w:rFonts w:ascii="Times New Roman CYR" w:hAnsi="Times New Roman CYR" w:cs="Times New Roman CYR"/>
      <w:lang w:eastAsia="ru-RU"/>
    </w:rPr>
  </w:style>
  <w:style w:type="paragraph" w:customStyle="1" w:styleId="p831">
    <w:name w:val="p831"/>
    <w:basedOn w:val="Normal"/>
    <w:uiPriority w:val="99"/>
    <w:pPr>
      <w:pBdr>
        <w:top w:val="single" w:sz="6" w:space="0" w:color="000000"/>
      </w:pBdr>
      <w:spacing w:before="100" w:beforeAutospacing="1" w:after="100" w:afterAutospacing="1" w:line="240" w:lineRule="auto"/>
      <w:ind w:left="7144"/>
      <w:jc w:val="center"/>
    </w:pPr>
    <w:rPr>
      <w:rFonts w:ascii="Times New Roman CYR" w:hAnsi="Times New Roman CYR" w:cs="Times New Roman CYR"/>
      <w:sz w:val="18"/>
      <w:szCs w:val="18"/>
      <w:lang w:eastAsia="ru-RU"/>
    </w:rPr>
  </w:style>
  <w:style w:type="paragraph" w:customStyle="1" w:styleId="p841">
    <w:name w:val="p841"/>
    <w:basedOn w:val="Normal"/>
    <w:uiPriority w:val="99"/>
    <w:pPr>
      <w:spacing w:before="239" w:after="79" w:line="240" w:lineRule="auto"/>
      <w:jc w:val="center"/>
    </w:pPr>
    <w:rPr>
      <w:rFonts w:ascii="Times New Roman CYR" w:hAnsi="Times New Roman CYR" w:cs="Times New Roman CYR"/>
      <w:sz w:val="24"/>
      <w:szCs w:val="24"/>
      <w:lang w:eastAsia="ru-RU"/>
    </w:rPr>
  </w:style>
  <w:style w:type="paragraph" w:customStyle="1" w:styleId="p851">
    <w:name w:val="p851"/>
    <w:basedOn w:val="Normal"/>
    <w:uiPriority w:val="99"/>
    <w:pPr>
      <w:spacing w:before="100" w:beforeAutospacing="1" w:after="100" w:afterAutospacing="1" w:line="240" w:lineRule="auto"/>
      <w:ind w:right="56"/>
    </w:pPr>
    <w:rPr>
      <w:rFonts w:ascii="Times New Roman CYR" w:hAnsi="Times New Roman CYR" w:cs="Times New Roman CYR"/>
      <w:lang w:eastAsia="ru-RU"/>
    </w:rPr>
  </w:style>
  <w:style w:type="paragraph" w:customStyle="1" w:styleId="p861">
    <w:name w:val="p861"/>
    <w:basedOn w:val="Normal"/>
    <w:uiPriority w:val="99"/>
    <w:pPr>
      <w:spacing w:before="239" w:after="100" w:afterAutospacing="1" w:line="240" w:lineRule="auto"/>
    </w:pPr>
    <w:rPr>
      <w:rFonts w:ascii="Times New Roman CYR" w:hAnsi="Times New Roman CYR" w:cs="Times New Roman CYR"/>
      <w:lang w:eastAsia="ru-RU"/>
    </w:rPr>
  </w:style>
  <w:style w:type="paragraph" w:customStyle="1" w:styleId="p871">
    <w:name w:val="p871"/>
    <w:basedOn w:val="Normal"/>
    <w:uiPriority w:val="99"/>
    <w:pPr>
      <w:pBdr>
        <w:top w:val="single" w:sz="6" w:space="0" w:color="000000"/>
      </w:pBdr>
      <w:spacing w:before="100" w:beforeAutospacing="1" w:after="100" w:afterAutospacing="1" w:line="240" w:lineRule="auto"/>
      <w:ind w:left="2097"/>
      <w:jc w:val="center"/>
    </w:pPr>
    <w:rPr>
      <w:rFonts w:ascii="Times New Roman CYR" w:hAnsi="Times New Roman CYR" w:cs="Times New Roman CYR"/>
      <w:sz w:val="18"/>
      <w:szCs w:val="18"/>
      <w:lang w:eastAsia="ru-RU"/>
    </w:rPr>
  </w:style>
  <w:style w:type="paragraph" w:customStyle="1" w:styleId="p891">
    <w:name w:val="p891"/>
    <w:basedOn w:val="Normal"/>
    <w:uiPriority w:val="99"/>
    <w:pPr>
      <w:pBdr>
        <w:top w:val="single" w:sz="6" w:space="0" w:color="000000"/>
      </w:pBdr>
      <w:spacing w:before="100" w:beforeAutospacing="1" w:after="100" w:afterAutospacing="1" w:line="240" w:lineRule="auto"/>
      <w:jc w:val="center"/>
    </w:pPr>
    <w:rPr>
      <w:rFonts w:ascii="Times New Roman CYR" w:hAnsi="Times New Roman CYR" w:cs="Times New Roman CYR"/>
      <w:sz w:val="18"/>
      <w:szCs w:val="18"/>
      <w:lang w:eastAsia="ru-RU"/>
    </w:rPr>
  </w:style>
  <w:style w:type="paragraph" w:customStyle="1" w:styleId="p901">
    <w:name w:val="p901"/>
    <w:basedOn w:val="Normal"/>
    <w:uiPriority w:val="99"/>
    <w:pPr>
      <w:pBdr>
        <w:top w:val="single" w:sz="6" w:space="0" w:color="000000"/>
      </w:pBdr>
      <w:spacing w:before="100" w:beforeAutospacing="1" w:after="100" w:afterAutospacing="1" w:line="240" w:lineRule="auto"/>
      <w:ind w:left="1757" w:right="2465"/>
      <w:jc w:val="center"/>
    </w:pPr>
    <w:rPr>
      <w:rFonts w:ascii="Times New Roman CYR" w:hAnsi="Times New Roman CYR" w:cs="Times New Roman CYR"/>
      <w:sz w:val="18"/>
      <w:szCs w:val="18"/>
      <w:lang w:eastAsia="ru-RU"/>
    </w:rPr>
  </w:style>
  <w:style w:type="paragraph" w:customStyle="1" w:styleId="p911">
    <w:name w:val="p911"/>
    <w:basedOn w:val="Normal"/>
    <w:uiPriority w:val="99"/>
    <w:pPr>
      <w:spacing w:before="120" w:after="239" w:line="240" w:lineRule="auto"/>
    </w:pPr>
    <w:rPr>
      <w:rFonts w:ascii="Times New Roman CYR" w:hAnsi="Times New Roman CYR" w:cs="Times New Roman CYR"/>
      <w:lang w:eastAsia="ru-RU"/>
    </w:rPr>
  </w:style>
  <w:style w:type="paragraph" w:customStyle="1" w:styleId="p931">
    <w:name w:val="p931"/>
    <w:basedOn w:val="Normal"/>
    <w:uiPriority w:val="99"/>
    <w:pPr>
      <w:spacing w:before="39" w:after="100" w:afterAutospacing="1" w:line="240" w:lineRule="auto"/>
      <w:jc w:val="center"/>
    </w:pPr>
    <w:rPr>
      <w:rFonts w:ascii="Times New Roman CYR" w:hAnsi="Times New Roman CYR" w:cs="Times New Roman CYR"/>
      <w:sz w:val="18"/>
      <w:szCs w:val="18"/>
      <w:lang w:eastAsia="ru-RU"/>
    </w:rPr>
  </w:style>
  <w:style w:type="paragraph" w:customStyle="1" w:styleId="p941">
    <w:name w:val="p941"/>
    <w:basedOn w:val="Normal"/>
    <w:uiPriority w:val="99"/>
    <w:pPr>
      <w:spacing w:before="120" w:after="100" w:afterAutospacing="1" w:line="240" w:lineRule="auto"/>
    </w:pPr>
    <w:rPr>
      <w:rFonts w:ascii="Times New Roman CYR" w:hAnsi="Times New Roman CYR" w:cs="Times New Roman CYR"/>
      <w:lang w:eastAsia="ru-RU"/>
    </w:rPr>
  </w:style>
  <w:style w:type="paragraph" w:customStyle="1" w:styleId="p951">
    <w:name w:val="p951"/>
    <w:basedOn w:val="Normal"/>
    <w:uiPriority w:val="99"/>
    <w:pPr>
      <w:pBdr>
        <w:top w:val="single" w:sz="6" w:space="0" w:color="000000"/>
      </w:pBdr>
      <w:spacing w:before="100" w:beforeAutospacing="1" w:after="100" w:afterAutospacing="1" w:line="240" w:lineRule="auto"/>
      <w:ind w:left="3969"/>
      <w:jc w:val="center"/>
    </w:pPr>
    <w:rPr>
      <w:rFonts w:ascii="Times New Roman CYR" w:hAnsi="Times New Roman CYR" w:cs="Times New Roman CYR"/>
      <w:sz w:val="18"/>
      <w:szCs w:val="18"/>
      <w:lang w:eastAsia="ru-RU"/>
    </w:rPr>
  </w:style>
  <w:style w:type="paragraph" w:customStyle="1" w:styleId="p971">
    <w:name w:val="p971"/>
    <w:basedOn w:val="Normal"/>
    <w:uiPriority w:val="99"/>
    <w:pPr>
      <w:spacing w:before="120" w:after="100" w:afterAutospacing="1" w:line="240" w:lineRule="auto"/>
      <w:jc w:val="both"/>
    </w:pPr>
    <w:rPr>
      <w:rFonts w:ascii="Times New Roman CYR" w:hAnsi="Times New Roman CYR" w:cs="Times New Roman CYR"/>
      <w:lang w:eastAsia="ru-RU"/>
    </w:rPr>
  </w:style>
  <w:style w:type="paragraph" w:customStyle="1" w:styleId="p981">
    <w:name w:val="p981"/>
    <w:basedOn w:val="Normal"/>
    <w:uiPriority w:val="99"/>
    <w:pPr>
      <w:spacing w:before="360" w:after="100" w:afterAutospacing="1" w:line="240" w:lineRule="auto"/>
      <w:jc w:val="both"/>
    </w:pPr>
    <w:rPr>
      <w:rFonts w:ascii="Times New Roman CYR" w:hAnsi="Times New Roman CYR" w:cs="Times New Roman CYR"/>
      <w:lang w:eastAsia="ru-RU"/>
    </w:rPr>
  </w:style>
  <w:style w:type="paragraph" w:customStyle="1" w:styleId="p991">
    <w:name w:val="p991"/>
    <w:basedOn w:val="Normal"/>
    <w:uiPriority w:val="99"/>
    <w:pPr>
      <w:spacing w:before="79" w:after="100" w:afterAutospacing="1" w:line="240" w:lineRule="auto"/>
    </w:pPr>
    <w:rPr>
      <w:rFonts w:ascii="Times New Roman CYR" w:hAnsi="Times New Roman CYR" w:cs="Times New Roman CYR"/>
      <w:lang w:eastAsia="ru-RU"/>
    </w:rPr>
  </w:style>
  <w:style w:type="paragraph" w:customStyle="1" w:styleId="p1021">
    <w:name w:val="p1021"/>
    <w:basedOn w:val="Normal"/>
    <w:uiPriority w:val="99"/>
    <w:pPr>
      <w:spacing w:before="120" w:after="100" w:afterAutospacing="1" w:line="240" w:lineRule="auto"/>
      <w:ind w:firstLine="566"/>
    </w:pPr>
    <w:rPr>
      <w:rFonts w:ascii="Times New Roman CYR" w:hAnsi="Times New Roman CYR" w:cs="Times New Roman CYR"/>
      <w:lang w:eastAsia="ru-RU"/>
    </w:rPr>
  </w:style>
  <w:style w:type="paragraph" w:customStyle="1" w:styleId="p1031">
    <w:name w:val="p1031"/>
    <w:basedOn w:val="Normal"/>
    <w:uiPriority w:val="99"/>
    <w:pPr>
      <w:spacing w:before="120" w:after="100" w:afterAutospacing="1" w:line="240" w:lineRule="auto"/>
      <w:ind w:firstLine="566"/>
      <w:jc w:val="both"/>
    </w:pPr>
    <w:rPr>
      <w:rFonts w:ascii="Times New Roman CYR" w:hAnsi="Times New Roman CYR" w:cs="Times New Roman CYR"/>
      <w:lang w:eastAsia="ru-RU"/>
    </w:rPr>
  </w:style>
  <w:style w:type="paragraph" w:customStyle="1" w:styleId="p1051">
    <w:name w:val="p1051"/>
    <w:basedOn w:val="Normal"/>
    <w:uiPriority w:val="99"/>
    <w:pPr>
      <w:spacing w:before="79" w:after="100" w:afterAutospacing="1" w:line="240" w:lineRule="auto"/>
      <w:ind w:firstLine="566"/>
      <w:jc w:val="both"/>
    </w:pPr>
    <w:rPr>
      <w:rFonts w:ascii="Times New Roman CYR" w:hAnsi="Times New Roman CYR" w:cs="Times New Roman CYR"/>
      <w:lang w:eastAsia="ru-RU"/>
    </w:rPr>
  </w:style>
  <w:style w:type="paragraph" w:customStyle="1" w:styleId="p1071">
    <w:name w:val="p1071"/>
    <w:basedOn w:val="Normal"/>
    <w:uiPriority w:val="99"/>
    <w:pPr>
      <w:spacing w:before="120" w:after="120" w:line="240" w:lineRule="auto"/>
      <w:jc w:val="both"/>
    </w:pPr>
    <w:rPr>
      <w:rFonts w:ascii="Times New Roman CYR" w:hAnsi="Times New Roman CYR" w:cs="Times New Roman CYR"/>
      <w:lang w:eastAsia="ru-RU"/>
    </w:rPr>
  </w:style>
  <w:style w:type="paragraph" w:customStyle="1" w:styleId="p1091">
    <w:name w:val="p1091"/>
    <w:basedOn w:val="Normal"/>
    <w:uiPriority w:val="99"/>
    <w:pPr>
      <w:spacing w:before="100" w:beforeAutospacing="1" w:after="100" w:afterAutospacing="1" w:line="240" w:lineRule="auto"/>
      <w:ind w:left="-27"/>
      <w:jc w:val="center"/>
    </w:pPr>
    <w:rPr>
      <w:rFonts w:ascii="Times New Roman CYR" w:hAnsi="Times New Roman CYR" w:cs="Times New Roman CYR"/>
      <w:sz w:val="18"/>
      <w:szCs w:val="18"/>
      <w:lang w:eastAsia="ru-RU"/>
    </w:rPr>
  </w:style>
  <w:style w:type="paragraph" w:customStyle="1" w:styleId="p1111">
    <w:name w:val="p1111"/>
    <w:basedOn w:val="Normal"/>
    <w:uiPriority w:val="99"/>
    <w:pPr>
      <w:spacing w:before="120" w:after="100" w:afterAutospacing="1" w:line="240" w:lineRule="auto"/>
    </w:pPr>
    <w:rPr>
      <w:rFonts w:ascii="Times New Roman CYR" w:hAnsi="Times New Roman CYR" w:cs="Times New Roman CYR"/>
      <w:lang w:eastAsia="ru-RU"/>
    </w:rPr>
  </w:style>
  <w:style w:type="paragraph" w:customStyle="1" w:styleId="p1141">
    <w:name w:val="p1141"/>
    <w:basedOn w:val="Normal"/>
    <w:uiPriority w:val="99"/>
    <w:pPr>
      <w:pBdr>
        <w:top w:val="single" w:sz="6" w:space="0" w:color="000000"/>
      </w:pBdr>
      <w:spacing w:before="100" w:beforeAutospacing="1" w:after="120" w:line="240" w:lineRule="auto"/>
      <w:jc w:val="center"/>
    </w:pPr>
    <w:rPr>
      <w:rFonts w:ascii="Times New Roman CYR" w:hAnsi="Times New Roman CYR" w:cs="Times New Roman CYR"/>
      <w:sz w:val="18"/>
      <w:szCs w:val="18"/>
      <w:lang w:eastAsia="ru-RU"/>
    </w:rPr>
  </w:style>
  <w:style w:type="paragraph" w:customStyle="1" w:styleId="p1161">
    <w:name w:val="p1161"/>
    <w:basedOn w:val="Normal"/>
    <w:uiPriority w:val="99"/>
    <w:pPr>
      <w:pBdr>
        <w:top w:val="single" w:sz="6" w:space="0" w:color="000000"/>
      </w:pBdr>
      <w:spacing w:before="100" w:beforeAutospacing="1" w:after="100" w:afterAutospacing="1" w:line="240" w:lineRule="auto"/>
      <w:ind w:left="7796"/>
      <w:jc w:val="center"/>
    </w:pPr>
    <w:rPr>
      <w:rFonts w:ascii="Times New Roman CYR" w:hAnsi="Times New Roman CYR" w:cs="Times New Roman CYR"/>
      <w:sz w:val="18"/>
      <w:szCs w:val="18"/>
      <w:lang w:eastAsia="ru-RU"/>
    </w:rPr>
  </w:style>
  <w:style w:type="paragraph" w:customStyle="1" w:styleId="p1171">
    <w:name w:val="p1171"/>
    <w:basedOn w:val="Normal"/>
    <w:uiPriority w:val="99"/>
    <w:pPr>
      <w:pBdr>
        <w:top w:val="single" w:sz="6" w:space="0" w:color="000000"/>
      </w:pBdr>
      <w:spacing w:before="100" w:beforeAutospacing="1" w:after="100" w:afterAutospacing="1" w:line="240" w:lineRule="auto"/>
      <w:ind w:left="5403"/>
      <w:jc w:val="center"/>
    </w:pPr>
    <w:rPr>
      <w:rFonts w:ascii="Times New Roman CYR" w:hAnsi="Times New Roman CYR" w:cs="Times New Roman CYR"/>
      <w:sz w:val="18"/>
      <w:szCs w:val="18"/>
      <w:lang w:eastAsia="ru-RU"/>
    </w:rPr>
  </w:style>
  <w:style w:type="paragraph" w:customStyle="1" w:styleId="p1181">
    <w:name w:val="p1181"/>
    <w:basedOn w:val="Normal"/>
    <w:uiPriority w:val="99"/>
    <w:pPr>
      <w:spacing w:before="120" w:after="100" w:afterAutospacing="1" w:line="240" w:lineRule="auto"/>
      <w:jc w:val="both"/>
    </w:pPr>
    <w:rPr>
      <w:rFonts w:cstheme="minorBidi"/>
      <w:sz w:val="24"/>
      <w:szCs w:val="24"/>
      <w:lang w:eastAsia="ru-RU"/>
    </w:rPr>
  </w:style>
  <w:style w:type="paragraph" w:customStyle="1" w:styleId="p1191">
    <w:name w:val="p1191"/>
    <w:basedOn w:val="Normal"/>
    <w:uiPriority w:val="99"/>
    <w:pPr>
      <w:spacing w:before="100" w:beforeAutospacing="1" w:after="100" w:afterAutospacing="1" w:line="240" w:lineRule="auto"/>
      <w:jc w:val="center"/>
    </w:pPr>
    <w:rPr>
      <w:rFonts w:cstheme="minorBidi"/>
      <w:sz w:val="20"/>
      <w:szCs w:val="20"/>
      <w:lang w:eastAsia="ru-RU"/>
    </w:rPr>
  </w:style>
  <w:style w:type="paragraph" w:customStyle="1" w:styleId="p1201">
    <w:name w:val="p1201"/>
    <w:basedOn w:val="Normal"/>
    <w:uiPriority w:val="99"/>
    <w:pPr>
      <w:spacing w:before="100" w:beforeAutospacing="1" w:after="100" w:afterAutospacing="1" w:line="240" w:lineRule="auto"/>
    </w:pPr>
    <w:rPr>
      <w:rFonts w:cstheme="minorBidi"/>
      <w:sz w:val="20"/>
      <w:szCs w:val="20"/>
      <w:lang w:eastAsia="ru-RU"/>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
    <w:name w:val="Основной текст_"/>
    <w:basedOn w:val="DefaultParagraphFont"/>
    <w:uiPriority w:val="99"/>
    <w:rPr>
      <w:rFonts w:ascii="Times New Roman" w:hAnsi="Times New Roman" w:cs="Times New Roman"/>
      <w:spacing w:val="2"/>
      <w:sz w:val="25"/>
      <w:szCs w:val="25"/>
      <w:shd w:val="clear" w:color="auto" w:fill="FFFFFF"/>
    </w:rPr>
  </w:style>
  <w:style w:type="paragraph" w:customStyle="1" w:styleId="3">
    <w:name w:val="Основной текст3"/>
    <w:basedOn w:val="Normal"/>
    <w:uiPriority w:val="99"/>
    <w:pPr>
      <w:shd w:val="clear" w:color="auto" w:fill="FFFFFF"/>
      <w:spacing w:before="720" w:after="420" w:line="240" w:lineRule="atLeast"/>
      <w:ind w:hanging="700"/>
    </w:pPr>
    <w:rPr>
      <w:spacing w:val="2"/>
      <w:sz w:val="25"/>
      <w:szCs w:val="25"/>
    </w:rPr>
  </w:style>
  <w:style w:type="paragraph" w:styleId="BodyTextIndent">
    <w:name w:val="Body Text Indent"/>
    <w:basedOn w:val="Normal"/>
    <w:link w:val="BodyTextIndentChar"/>
    <w:uiPriority w:val="99"/>
    <w:pPr>
      <w:spacing w:after="0" w:line="240" w:lineRule="auto"/>
      <w:ind w:firstLine="540"/>
      <w:jc w:val="both"/>
    </w:pPr>
    <w:rPr>
      <w:rFonts w:cstheme="minorBidi"/>
      <w:sz w:val="28"/>
      <w:szCs w:val="28"/>
      <w:lang w:eastAsia="ru-RU"/>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eastAsia="ru-RU"/>
    </w:rPr>
  </w:style>
  <w:style w:type="paragraph" w:styleId="BodyText">
    <w:name w:val="Body Text"/>
    <w:basedOn w:val="Normal"/>
    <w:link w:val="BodyTextChar"/>
    <w:uiPriority w:val="99"/>
    <w:pPr>
      <w:suppressAutoHyphens/>
      <w:spacing w:after="120" w:line="240" w:lineRule="auto"/>
    </w:pPr>
    <w:rPr>
      <w:rFonts w:cstheme="minorBidi"/>
      <w:sz w:val="24"/>
      <w:szCs w:val="24"/>
      <w:lang w:eastAsia="ar-SA"/>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ar-SA" w:bidi="ar-SA"/>
    </w:rPr>
  </w:style>
  <w:style w:type="paragraph" w:customStyle="1" w:styleId="a0">
    <w:name w:val="Заголовок"/>
    <w:basedOn w:val="Normal"/>
    <w:next w:val="BodyText"/>
    <w:uiPriority w:val="99"/>
    <w:pPr>
      <w:keepNext/>
      <w:suppressAutoHyphens/>
      <w:spacing w:before="240" w:after="120" w:line="240" w:lineRule="auto"/>
    </w:pPr>
    <w:rPr>
      <w:rFonts w:ascii="Arial" w:hAnsi="Arial" w:cs="Arial"/>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dTZGNVJHa0cwSHVPbnNlRjVMUlAySkpBYmRNU0N5UnpBUDNDWFVHcUE5Z0NRQTJYcFNBc3NNck1ERVlEY3pQMEVINzA3OHRVdXNuUzdKbUtwTlFlMWhBVDFWQTRsNEM3djJxZVJGd2hYYTlDT2EzX2lsY1djYjFEUWF3bmJlbnFnOFd1R0lpckNieUE&amp;b64e=2&amp;sign=1c0c53710957393e9b0efdd3968343df&amp;keyno=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TUZzNUtUalhlNGlhWTkxbVlaU3JvMnQxQUhGRE5jUER0TVF5MHBDVzRSdTZGNVJHa0cwSHVPbnNlRjVMUlAySkpBYmRNU0N5UnpBUDNDWFVHcUE5Z0JrQVFXZVVGSmg0Um1zRl9vM0xsSndiT3p0RmZ4SHBNSVBuQWxMMy1kYzlsYk05eFJMa3pMNWdHT1hTbmtXRVM5WTVXWDdjMEZzV0NZajVoUmlhRURoMENPMzNsS2Q4c0E&amp;b64e=2&amp;sign=0499e9f778e049daf448b3f78d29c2d9&amp;keyno=17" TargetMode="External"/><Relationship Id="rId12" Type="http://schemas.openxmlformats.org/officeDocument/2006/relationships/hyperlink" Target="https://clck.yandex.ru/redir/nWO_r1F33ck?data=TUZzNUtUalhlNGlhWTkxbVlaU3JvMnQxQUhGRE5jUER0TVF5MHBDVzRSdTZGNVJHa0cwSHVPbnNlRjVMUlAySkpBYmRNU0N5UnpDaGpQVG9xTlhSLW9yM1R2eGJpOW83bDM5QVloYnNiZXBobnFDMUNyeXBJMktJV1BEUXdqYnpRUWE0WkNKVndPb0FaOF8zMnhlak9wTUVKU01ocmphcw&amp;b64e=2&amp;sign=e4dff201bcf17d032817de18bd153c48&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TUZzNUtUalhlNGlhWTkxbVlaU3JvMnQxQUhGRE5jUER0TVF5MHBDVzRSdTZGNVJHa0cwSHVPbnNlRjVMUlAySkpBYmRNU0N5UnpCSi0tRVJTaHhtekVjMkhGZEREalY0Qjc0WkNWY2J0bFA1OVJTUDNPTUdzMmZPWndEaVZpaW85dnk3cXkxaTIxa3ctZ1ZWR3lyd2VGOHIxUTN2SW9kQ0pVVkhKVnhBZzNmc04xMzY3aFBJNnc&amp;b64e=2&amp;sign=bf329f1fe1253bb464552f673f4f97df&amp;keyno=17" TargetMode="External"/><Relationship Id="rId11" Type="http://schemas.openxmlformats.org/officeDocument/2006/relationships/hyperlink" Target="https://clck.yandex.ru/redir/nWO_r1F33ck?data=TUZzNUtUalhlNGlhWTkxbVlaU3JvMnQxQUhGRE5jUER0TVF5MHBDVzRSdTZGNVJHa0cwSHVPbnNlRjVMUlAySkpBYmRNU0N5UnpCSi0tRVJTaHhtekVjMkhGZEREalY0Qjc0WkNWY2J0bFA1OVJTUDNPTUdzMmZPWndEaVZpaW85dnk3cXkxaTIxbUlOakgzVUhNeF9MX3RHWURscGc5X0JaOWJJX2Z5V2YyVnYyMlctVE05VWc&amp;b64e=2&amp;sign=6f33eff3f179fe19a2596ad0b8fbdab8&amp;keyno=17" TargetMode="External"/><Relationship Id="rId5" Type="http://schemas.openxmlformats.org/officeDocument/2006/relationships/hyperlink" Target="https://clck.yandex.ru/redir/nWO_r1F33ck?data=TUZzNUtUalhlNGlhWTkxbVlaU3JvMnQxQUhGRE5jUER0TVF5MHBDVzRSdTZGNVJHa0cwSHVPbnNlRjVMUlAySkpBYmRNU0N5UnpDUGdVRl9FYW5xcjZNeERRNXJoZndVWVY3bzVyT21hbU1OVEg4a2d0THpuMzlpTzZTZjRhbk9rNVl2OU1ySUhpS19keFp0TWdfYm9lMDVOTXRoRk1UUlN3SXZnRlJ6SEZnWl9hOXRld3d5VXc&amp;b64e=2&amp;sign=bf2bd45363b1fe5eb51c0822e253d86b&amp;keyno=17" TargetMode="External"/><Relationship Id="rId10" Type="http://schemas.openxmlformats.org/officeDocument/2006/relationships/hyperlink" Target="https://clck.yandex.ru/redir/nWO_r1F33ck?data=TUZzNUtUalhlNGlhWTkxbVlaU3JvMnQxQUhGRE5jUER0TVF5MHBDVzRSdTZGNVJHa0cwSHVPbnNlRjVMUlAySkpBYmRNU0N5UnpDUGdVRl9FYW5xcjZNeERRNXJoZndVWVY3bzVyT21hbU1OVEg4a2d0THpuMzlpTzZTZjRhbk9rNVl2OU1ySUhpTDBGSzBXdVBPM0dFemNhQjBoM0FsajN5WlJUQk9zUUo3WUQteEMtTzVveWc&amp;b64e=2&amp;sign=4c8cc50afcdff23e38f54baefcedd996&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TUZzNUtUalhlNGlhWTkxbVlaU3JvMnQxQUhGRE5jUER0TVF5MHBDVzRSdTZGNVJHa0cwSHVPbnNlRjVMUlAySkpBYmRNU0N5UnpDc1c3TjUyckxodGs5dDdsSE5QYy1pQjI0N3ZfQnduTnNCY1I4QlVTNHpRbnQxbDhkTXE0eDlYMHd2Y0FJVkk5aHJMcGdhZWhRejRFTGE4SUNvSzVpMEg1c0o5STh1MHpObVZiOVl0aVVGM0E&amp;b64e=2&amp;sign=154a87febc1a2523ebaf32c43f90ab28&amp;keyno=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557</TotalTime>
  <Pages>39</Pages>
  <Words>10493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27</cp:revision>
  <cp:lastPrinted>2017-06-27T05:22:00Z</cp:lastPrinted>
  <dcterms:created xsi:type="dcterms:W3CDTF">2017-06-15T07:38:00Z</dcterms:created>
  <dcterms:modified xsi:type="dcterms:W3CDTF">2017-07-04T07:51:00Z</dcterms:modified>
</cp:coreProperties>
</file>