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8" w:rsidRDefault="00047ED8" w:rsidP="00047ED8">
      <w:pPr>
        <w:ind w:left="-426" w:firstLine="42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УЧАСТКОВАЯ ИЗБИРАТЕЛЬНАЯ КОМИССИЯ </w:t>
      </w:r>
    </w:p>
    <w:p w:rsidR="00047ED8" w:rsidRDefault="00047ED8" w:rsidP="00047ED8">
      <w:pPr>
        <w:ind w:left="-426" w:firstLine="426"/>
        <w:rPr>
          <w:b/>
          <w:sz w:val="24"/>
        </w:rPr>
      </w:pPr>
      <w:r>
        <w:rPr>
          <w:b/>
          <w:sz w:val="24"/>
        </w:rPr>
        <w:t>ИЗБИРАТЕЛЬНОГО УЧАСТКА №751(С ПОЛНОМОЧИЯМИ</w:t>
      </w:r>
    </w:p>
    <w:p w:rsidR="00047ED8" w:rsidRDefault="00047ED8" w:rsidP="00047ED8">
      <w:pPr>
        <w:ind w:left="-426" w:firstLine="426"/>
        <w:rPr>
          <w:b/>
          <w:sz w:val="24"/>
        </w:rPr>
      </w:pPr>
      <w:r>
        <w:rPr>
          <w:b/>
          <w:sz w:val="24"/>
        </w:rPr>
        <w:t xml:space="preserve"> ИЗБИРАТЕЛЬНОЙ КОМИССИИ МУНИЦИПАЛЬНОГО ОБРАЗОВАНИЯ</w:t>
      </w:r>
    </w:p>
    <w:p w:rsidR="00211B5A" w:rsidRDefault="00047ED8" w:rsidP="00047ED8">
      <w:pPr>
        <w:ind w:left="-426" w:firstLine="426"/>
        <w:rPr>
          <w:b/>
          <w:sz w:val="24"/>
        </w:rPr>
      </w:pPr>
      <w:r>
        <w:rPr>
          <w:b/>
          <w:sz w:val="24"/>
        </w:rPr>
        <w:t xml:space="preserve"> СТУДЕНЕЦКОГО СЕЛЬСКОГО ПОСЕЛЕНИЯ  </w:t>
      </w:r>
    </w:p>
    <w:p w:rsidR="00047ED8" w:rsidRDefault="00047ED8" w:rsidP="00211B5A">
      <w:pPr>
        <w:ind w:left="-426" w:firstLine="426"/>
        <w:rPr>
          <w:b/>
          <w:sz w:val="24"/>
        </w:rPr>
      </w:pPr>
      <w:r>
        <w:rPr>
          <w:b/>
          <w:sz w:val="24"/>
        </w:rPr>
        <w:t>ШУМЯЧСКОГО РАЙОНА</w:t>
      </w:r>
      <w:r w:rsidR="00211B5A">
        <w:rPr>
          <w:b/>
          <w:sz w:val="24"/>
        </w:rPr>
        <w:t xml:space="preserve"> </w:t>
      </w:r>
      <w:r>
        <w:rPr>
          <w:b/>
          <w:sz w:val="24"/>
        </w:rPr>
        <w:t>СМОЛЕНСКОЙ ОБЛАСТИ)</w:t>
      </w:r>
    </w:p>
    <w:p w:rsidR="00940755" w:rsidRPr="00DB0351" w:rsidRDefault="00940755" w:rsidP="00940755">
      <w:pPr>
        <w:rPr>
          <w:szCs w:val="28"/>
        </w:rPr>
      </w:pPr>
    </w:p>
    <w:p w:rsidR="00940755" w:rsidRPr="00DB0351" w:rsidRDefault="00940755" w:rsidP="00940755">
      <w:pPr>
        <w:rPr>
          <w:b/>
          <w:szCs w:val="28"/>
        </w:rPr>
      </w:pPr>
      <w:r w:rsidRPr="00DB0351">
        <w:rPr>
          <w:b/>
          <w:szCs w:val="28"/>
        </w:rPr>
        <w:t>ПОСТАНОВЛЕНИЕ</w:t>
      </w:r>
    </w:p>
    <w:p w:rsidR="00940755" w:rsidRPr="00DB0351" w:rsidRDefault="00940755" w:rsidP="00940755">
      <w:pPr>
        <w:rPr>
          <w:szCs w:val="28"/>
        </w:rPr>
      </w:pPr>
    </w:p>
    <w:p w:rsidR="00940755" w:rsidRPr="00DB0351" w:rsidRDefault="00E87242" w:rsidP="00940755">
      <w:pPr>
        <w:rPr>
          <w:szCs w:val="28"/>
        </w:rPr>
      </w:pPr>
      <w:r>
        <w:rPr>
          <w:szCs w:val="28"/>
        </w:rPr>
        <w:t xml:space="preserve">от </w:t>
      </w:r>
      <w:r w:rsidR="00047ED8">
        <w:rPr>
          <w:szCs w:val="28"/>
        </w:rPr>
        <w:t>14</w:t>
      </w:r>
      <w:r>
        <w:rPr>
          <w:szCs w:val="28"/>
        </w:rPr>
        <w:t xml:space="preserve"> ию</w:t>
      </w:r>
      <w:r w:rsidR="00E869D0">
        <w:rPr>
          <w:szCs w:val="28"/>
        </w:rPr>
        <w:t>л</w:t>
      </w:r>
      <w:r>
        <w:rPr>
          <w:szCs w:val="28"/>
        </w:rPr>
        <w:t>я</w:t>
      </w:r>
      <w:r w:rsidR="003E06C8">
        <w:rPr>
          <w:szCs w:val="28"/>
        </w:rPr>
        <w:t xml:space="preserve"> 2020</w:t>
      </w:r>
      <w:r w:rsidR="00940755" w:rsidRPr="00DB0351">
        <w:rPr>
          <w:szCs w:val="28"/>
        </w:rPr>
        <w:t xml:space="preserve"> года                                                    </w:t>
      </w:r>
      <w:r w:rsidR="001259C1">
        <w:rPr>
          <w:szCs w:val="28"/>
        </w:rPr>
        <w:t xml:space="preserve">                            </w:t>
      </w:r>
      <w:r w:rsidR="00940755" w:rsidRPr="00DB0351">
        <w:rPr>
          <w:szCs w:val="28"/>
        </w:rPr>
        <w:t xml:space="preserve">  </w:t>
      </w:r>
      <w:r w:rsidR="00940755" w:rsidRPr="008779A5">
        <w:rPr>
          <w:szCs w:val="28"/>
        </w:rPr>
        <w:t>№</w:t>
      </w:r>
      <w:r w:rsidR="001259C1">
        <w:rPr>
          <w:szCs w:val="28"/>
          <w:lang w:val="en-US"/>
        </w:rPr>
        <w:t xml:space="preserve">  </w:t>
      </w:r>
      <w:r w:rsidR="00047ED8">
        <w:rPr>
          <w:szCs w:val="28"/>
        </w:rPr>
        <w:t>15</w:t>
      </w:r>
      <w:r w:rsidR="001259C1">
        <w:rPr>
          <w:szCs w:val="28"/>
        </w:rPr>
        <w:t>/</w:t>
      </w:r>
      <w:r w:rsidR="00047ED8">
        <w:rPr>
          <w:szCs w:val="28"/>
        </w:rPr>
        <w:t>55</w:t>
      </w:r>
      <w:r w:rsidR="00940755" w:rsidRPr="008779A5">
        <w:rPr>
          <w:szCs w:val="28"/>
        </w:rPr>
        <w:t xml:space="preserve"> </w:t>
      </w:r>
    </w:p>
    <w:p w:rsidR="00FF4A55" w:rsidRPr="00A619B0" w:rsidRDefault="00FF4A55" w:rsidP="00935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804BA7" w:rsidRPr="001C6038" w:rsidTr="009353EB">
        <w:tc>
          <w:tcPr>
            <w:tcW w:w="5778" w:type="dxa"/>
          </w:tcPr>
          <w:p w:rsidR="00804BA7" w:rsidRPr="001C6038" w:rsidRDefault="00705F40" w:rsidP="00B11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1C6038">
              <w:rPr>
                <w:bCs/>
              </w:rPr>
              <w:t>О</w:t>
            </w:r>
            <w:r w:rsidR="00E600E2" w:rsidRPr="001C6038">
              <w:rPr>
                <w:bCs/>
              </w:rPr>
              <w:t>б опубликовании</w:t>
            </w:r>
            <w:r w:rsidRPr="001C6038">
              <w:rPr>
                <w:bCs/>
              </w:rPr>
              <w:t xml:space="preserve"> </w:t>
            </w:r>
            <w:r w:rsidR="00E600E2" w:rsidRPr="001C6038">
              <w:rPr>
                <w:bCs/>
              </w:rPr>
              <w:t>П</w:t>
            </w:r>
            <w:r w:rsidRPr="001C6038">
              <w:rPr>
                <w:bCs/>
              </w:rPr>
              <w:t>еречн</w:t>
            </w:r>
            <w:r w:rsidR="00E600E2" w:rsidRPr="001C6038">
              <w:rPr>
                <w:bCs/>
              </w:rPr>
              <w:t>я</w:t>
            </w:r>
            <w:r w:rsidRPr="001C6038">
              <w:rPr>
                <w:bCs/>
              </w:rPr>
              <w:t xml:space="preserve"> муниципальных организаций телерадиовещания и муниципальных периодических печатных изданий</w:t>
            </w:r>
            <w:r w:rsidR="00E600E2" w:rsidRPr="001C6038">
              <w:rPr>
                <w:bCs/>
              </w:rPr>
              <w:t>,</w:t>
            </w:r>
            <w:r w:rsidRPr="001C6038">
              <w:rPr>
                <w:bCs/>
              </w:rPr>
              <w:t xml:space="preserve"> </w:t>
            </w:r>
            <w:r w:rsidR="00E600E2" w:rsidRPr="001C6038">
              <w:rPr>
                <w:szCs w:val="28"/>
              </w:rPr>
              <w:t>осуществляющих информационное обеспечение выборов</w:t>
            </w:r>
            <w:r w:rsidRPr="001C6038">
              <w:rPr>
                <w:bCs/>
              </w:rPr>
              <w:t xml:space="preserve"> депутат</w:t>
            </w:r>
            <w:r w:rsidR="0099263E" w:rsidRPr="001C6038">
              <w:rPr>
                <w:bCs/>
              </w:rPr>
              <w:t>ов</w:t>
            </w:r>
            <w:r w:rsidRPr="001C6038">
              <w:rPr>
                <w:bCs/>
              </w:rPr>
              <w:t xml:space="preserve"> Совета депутатов </w:t>
            </w:r>
            <w:r w:rsidR="00B11063">
              <w:rPr>
                <w:color w:val="000000"/>
                <w:szCs w:val="28"/>
              </w:rPr>
              <w:t xml:space="preserve">Студенецкого </w:t>
            </w:r>
            <w:r w:rsidR="007821EF" w:rsidRPr="001C6038">
              <w:rPr>
                <w:bCs/>
              </w:rPr>
              <w:t xml:space="preserve">сельского поселения </w:t>
            </w:r>
            <w:r w:rsidR="00940755">
              <w:rPr>
                <w:bCs/>
              </w:rPr>
              <w:t>Шумячского</w:t>
            </w:r>
            <w:r w:rsidR="007821EF" w:rsidRPr="001C6038">
              <w:rPr>
                <w:bCs/>
              </w:rPr>
              <w:t xml:space="preserve"> района Смоленской области </w:t>
            </w:r>
            <w:r w:rsidR="00940755">
              <w:rPr>
                <w:bCs/>
              </w:rPr>
              <w:t>четвертого</w:t>
            </w:r>
            <w:r w:rsidR="007821EF" w:rsidRPr="001C6038">
              <w:rPr>
                <w:bCs/>
              </w:rPr>
              <w:t xml:space="preserve"> созыва </w:t>
            </w:r>
          </w:p>
        </w:tc>
        <w:tc>
          <w:tcPr>
            <w:tcW w:w="3792" w:type="dxa"/>
          </w:tcPr>
          <w:p w:rsidR="00804BA7" w:rsidRPr="001C6038" w:rsidRDefault="00804BA7" w:rsidP="009353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</w:p>
        </w:tc>
      </w:tr>
    </w:tbl>
    <w:p w:rsidR="00804BA7" w:rsidRPr="00A619B0" w:rsidRDefault="00804BA7" w:rsidP="009353E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E48C6" w:rsidRDefault="007821EF" w:rsidP="009353EB">
      <w:pPr>
        <w:widowControl w:val="0"/>
        <w:ind w:firstLine="708"/>
        <w:jc w:val="both"/>
        <w:rPr>
          <w:szCs w:val="28"/>
        </w:rPr>
      </w:pPr>
      <w:r>
        <w:t xml:space="preserve">В соответствии </w:t>
      </w:r>
      <w:r>
        <w:rPr>
          <w:szCs w:val="28"/>
        </w:rPr>
        <w:t>с пунктом 7 статьи 47</w:t>
      </w:r>
      <w:r>
        <w:t xml:space="preserve"> Федерального закона от 12 июня 2002 года № 67-ФЗ </w:t>
      </w:r>
      <w:r w:rsidRPr="00923845">
        <w:rPr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370320">
        <w:rPr>
          <w:szCs w:val="28"/>
        </w:rPr>
        <w:t>,</w:t>
      </w:r>
      <w:r w:rsidR="00E600E2">
        <w:rPr>
          <w:szCs w:val="28"/>
        </w:rPr>
        <w:t xml:space="preserve"> </w:t>
      </w:r>
      <w:r w:rsidR="00115AFB" w:rsidRPr="00115AFB">
        <w:rPr>
          <w:szCs w:val="28"/>
        </w:rPr>
        <w:t>статьей 26 областного закона от 3 июля 2003 года № 41-з «О выборах органов местного самоуправления в Смоленской области»,</w:t>
      </w:r>
      <w:r w:rsidR="00115AFB">
        <w:rPr>
          <w:szCs w:val="28"/>
        </w:rPr>
        <w:t xml:space="preserve"> </w:t>
      </w:r>
      <w:r w:rsidR="00E600E2" w:rsidRPr="00E600E2">
        <w:rPr>
          <w:rFonts w:ascii="Times New Roman CYR" w:hAnsi="Times New Roman CYR"/>
        </w:rPr>
        <w:t xml:space="preserve">на основании Перечня </w:t>
      </w:r>
      <w:r w:rsidR="00E600E2" w:rsidRPr="00E600E2">
        <w:rPr>
          <w:iCs/>
        </w:rPr>
        <w:t>муниципальных организаций телерадиовещания и муниципальных периодических печатных изданий</w:t>
      </w:r>
      <w:r w:rsidR="00E600E2" w:rsidRPr="00E600E2">
        <w:rPr>
          <w:rFonts w:ascii="Times New Roman CYR" w:hAnsi="Times New Roman CYR"/>
        </w:rPr>
        <w:t>,</w:t>
      </w:r>
      <w:r w:rsidR="009353EB">
        <w:rPr>
          <w:rFonts w:ascii="Times New Roman CYR" w:hAnsi="Times New Roman CYR"/>
        </w:rPr>
        <w:t xml:space="preserve"> </w:t>
      </w:r>
      <w:r w:rsidR="00E600E2" w:rsidRPr="00E600E2">
        <w:rPr>
          <w:rFonts w:ascii="Times New Roman CYR" w:hAnsi="Times New Roman CYR"/>
        </w:rPr>
        <w:t>представленного Управлением Федеральной службы по надзору в сфере связи,</w:t>
      </w:r>
      <w:r w:rsidR="00115AFB">
        <w:rPr>
          <w:rFonts w:ascii="Times New Roman CYR" w:hAnsi="Times New Roman CYR"/>
        </w:rPr>
        <w:t xml:space="preserve"> </w:t>
      </w:r>
      <w:r w:rsidR="00E600E2" w:rsidRPr="00E600E2">
        <w:rPr>
          <w:rFonts w:ascii="Times New Roman CYR" w:hAnsi="Times New Roman CYR"/>
        </w:rPr>
        <w:t>информационных технологий и массовых коммуникаций по Смоленской области,</w:t>
      </w:r>
      <w:r w:rsidR="00A619B0">
        <w:rPr>
          <w:szCs w:val="28"/>
        </w:rPr>
        <w:t xml:space="preserve"> </w:t>
      </w:r>
      <w:r w:rsidR="001259C1">
        <w:rPr>
          <w:szCs w:val="28"/>
        </w:rPr>
        <w:t xml:space="preserve">участковая </w:t>
      </w:r>
      <w:r w:rsidR="008F75C4" w:rsidRPr="002B7716">
        <w:rPr>
          <w:szCs w:val="28"/>
        </w:rPr>
        <w:t>избирательная комиссия</w:t>
      </w:r>
      <w:r w:rsidR="00B11063">
        <w:rPr>
          <w:szCs w:val="28"/>
        </w:rPr>
        <w:t xml:space="preserve"> избирательного участка № 751</w:t>
      </w:r>
      <w:r w:rsidR="001259C1">
        <w:rPr>
          <w:szCs w:val="28"/>
        </w:rPr>
        <w:t xml:space="preserve"> (с полномочиями избирательной комиссии </w:t>
      </w:r>
      <w:r w:rsidR="008F75C4" w:rsidRPr="002B7716">
        <w:rPr>
          <w:b/>
          <w:szCs w:val="28"/>
        </w:rPr>
        <w:t xml:space="preserve"> </w:t>
      </w:r>
      <w:r w:rsidR="008F75C4" w:rsidRPr="002B7716">
        <w:rPr>
          <w:szCs w:val="28"/>
        </w:rPr>
        <w:t xml:space="preserve">муниципального образования </w:t>
      </w:r>
      <w:r w:rsidR="00B11063">
        <w:rPr>
          <w:color w:val="000000"/>
          <w:szCs w:val="28"/>
        </w:rPr>
        <w:t xml:space="preserve">Студенецкого </w:t>
      </w:r>
      <w:r w:rsidR="00940755">
        <w:rPr>
          <w:szCs w:val="28"/>
        </w:rPr>
        <w:t>сельского поселения Шумячского района</w:t>
      </w:r>
      <w:r w:rsidR="008F75C4" w:rsidRPr="002B7716">
        <w:rPr>
          <w:szCs w:val="28"/>
        </w:rPr>
        <w:t xml:space="preserve"> Смоленской области</w:t>
      </w:r>
      <w:r w:rsidR="001259C1">
        <w:rPr>
          <w:szCs w:val="28"/>
        </w:rPr>
        <w:t>)</w:t>
      </w:r>
    </w:p>
    <w:p w:rsidR="00A80239" w:rsidRDefault="00A80239" w:rsidP="009353EB">
      <w:pPr>
        <w:widowControl w:val="0"/>
        <w:ind w:firstLine="709"/>
        <w:jc w:val="both"/>
        <w:rPr>
          <w:szCs w:val="28"/>
        </w:rPr>
      </w:pPr>
    </w:p>
    <w:p w:rsidR="007821EF" w:rsidRDefault="00213E9A" w:rsidP="00417616">
      <w:pPr>
        <w:ind w:right="-415"/>
        <w:jc w:val="left"/>
        <w:rPr>
          <w:b/>
          <w:szCs w:val="28"/>
        </w:rPr>
      </w:pPr>
      <w:r w:rsidRPr="008F75C4">
        <w:rPr>
          <w:b/>
          <w:szCs w:val="28"/>
        </w:rPr>
        <w:t>ПОСТАНОВИЛА:</w:t>
      </w:r>
    </w:p>
    <w:p w:rsidR="00417616" w:rsidRDefault="00417616" w:rsidP="00417616">
      <w:pPr>
        <w:ind w:right="-415"/>
        <w:jc w:val="left"/>
        <w:rPr>
          <w:b/>
          <w:szCs w:val="28"/>
        </w:rPr>
      </w:pPr>
    </w:p>
    <w:p w:rsidR="00047ED8" w:rsidRPr="00047ED8" w:rsidRDefault="00047ED8" w:rsidP="00BF3FA8">
      <w:pPr>
        <w:ind w:right="-1"/>
        <w:jc w:val="both"/>
        <w:rPr>
          <w:szCs w:val="28"/>
        </w:rPr>
      </w:pPr>
      <w:r w:rsidRPr="00047ED8">
        <w:rPr>
          <w:szCs w:val="28"/>
        </w:rPr>
        <w:t xml:space="preserve">1. Опубликовать в газете «За урожай» Перечень </w:t>
      </w:r>
      <w:r w:rsidRPr="00E600E2">
        <w:rPr>
          <w:iCs/>
        </w:rPr>
        <w:t>муниципальных организаций телерадиовещания и муниципальных периодических печатных изданий</w:t>
      </w:r>
      <w:r>
        <w:rPr>
          <w:iCs/>
        </w:rPr>
        <w:t xml:space="preserve"> осуществляющих обеспечение выборов </w:t>
      </w:r>
      <w:r w:rsidRPr="001C6038">
        <w:rPr>
          <w:bCs/>
        </w:rPr>
        <w:t xml:space="preserve">депутатов Совета депутатов </w:t>
      </w:r>
      <w:r>
        <w:rPr>
          <w:color w:val="000000"/>
          <w:szCs w:val="28"/>
        </w:rPr>
        <w:t xml:space="preserve">Студенецкого </w:t>
      </w:r>
      <w:r w:rsidRPr="001C6038">
        <w:rPr>
          <w:bCs/>
        </w:rPr>
        <w:t xml:space="preserve">сельского поселения </w:t>
      </w:r>
      <w:r>
        <w:rPr>
          <w:bCs/>
        </w:rPr>
        <w:t>Шумячского</w:t>
      </w:r>
      <w:r w:rsidRPr="001C6038">
        <w:rPr>
          <w:bCs/>
        </w:rPr>
        <w:t xml:space="preserve"> района Смоленской области </w:t>
      </w:r>
      <w:r>
        <w:rPr>
          <w:bCs/>
        </w:rPr>
        <w:t>четвертого</w:t>
      </w:r>
      <w:r w:rsidRPr="001C6038">
        <w:rPr>
          <w:bCs/>
        </w:rPr>
        <w:t xml:space="preserve"> созыва</w:t>
      </w:r>
      <w:r>
        <w:rPr>
          <w:bCs/>
        </w:rPr>
        <w:t xml:space="preserve"> (прилагается)</w:t>
      </w:r>
    </w:p>
    <w:p w:rsidR="00940755" w:rsidRPr="00940755" w:rsidRDefault="00417616" w:rsidP="00940755">
      <w:pPr>
        <w:ind w:firstLine="708"/>
        <w:jc w:val="both"/>
        <w:rPr>
          <w:szCs w:val="28"/>
        </w:rPr>
      </w:pPr>
      <w:r>
        <w:rPr>
          <w:bCs/>
          <w:szCs w:val="28"/>
        </w:rPr>
        <w:t>1</w:t>
      </w:r>
      <w:r w:rsidR="007821EF" w:rsidRPr="007821EF">
        <w:rPr>
          <w:bCs/>
          <w:szCs w:val="28"/>
        </w:rPr>
        <w:t xml:space="preserve">. </w:t>
      </w:r>
      <w:r w:rsidR="00940755" w:rsidRPr="00940755">
        <w:rPr>
          <w:szCs w:val="28"/>
        </w:rPr>
        <w:t>Разместить настоящее постановление с приложением на официаль</w:t>
      </w:r>
      <w:r w:rsidR="003E06C8">
        <w:rPr>
          <w:szCs w:val="28"/>
        </w:rPr>
        <w:t xml:space="preserve">ном сайте Администрации </w:t>
      </w:r>
      <w:r w:rsidR="00B11063">
        <w:rPr>
          <w:color w:val="000000"/>
          <w:szCs w:val="28"/>
        </w:rPr>
        <w:t xml:space="preserve">Студенецкого </w:t>
      </w:r>
      <w:r w:rsidR="00940755" w:rsidRPr="00940755">
        <w:rPr>
          <w:szCs w:val="28"/>
        </w:rPr>
        <w:t>сельского поселения Шумячского района Смоленской области в информационно – телекоммуникационной сети «Интернет».</w:t>
      </w:r>
    </w:p>
    <w:p w:rsidR="00940755" w:rsidRDefault="00940755" w:rsidP="00940755">
      <w:pPr>
        <w:overflowPunct w:val="0"/>
        <w:autoSpaceDE w:val="0"/>
        <w:autoSpaceDN w:val="0"/>
        <w:adjustRightInd w:val="0"/>
        <w:spacing w:after="120"/>
        <w:ind w:left="283" w:firstLine="709"/>
        <w:jc w:val="left"/>
        <w:rPr>
          <w:b/>
          <w:sz w:val="20"/>
          <w:szCs w:val="28"/>
        </w:rPr>
      </w:pPr>
    </w:p>
    <w:p w:rsidR="00417616" w:rsidRPr="00940755" w:rsidRDefault="00417616" w:rsidP="00047ED8">
      <w:pPr>
        <w:overflowPunct w:val="0"/>
        <w:autoSpaceDE w:val="0"/>
        <w:autoSpaceDN w:val="0"/>
        <w:adjustRightInd w:val="0"/>
        <w:spacing w:after="120"/>
        <w:jc w:val="left"/>
        <w:rPr>
          <w:b/>
          <w:sz w:val="20"/>
          <w:szCs w:val="28"/>
        </w:rPr>
      </w:pPr>
    </w:p>
    <w:p w:rsidR="00940755" w:rsidRPr="00940755" w:rsidRDefault="00940755" w:rsidP="0094075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940755">
        <w:rPr>
          <w:b/>
          <w:bCs/>
          <w:szCs w:val="28"/>
        </w:rPr>
        <w:t xml:space="preserve">Председатель комиссии                                            </w:t>
      </w:r>
      <w:r w:rsidR="00B11063">
        <w:rPr>
          <w:b/>
          <w:bCs/>
          <w:szCs w:val="28"/>
        </w:rPr>
        <w:t xml:space="preserve">          </w:t>
      </w:r>
      <w:r w:rsidR="00047ED8">
        <w:rPr>
          <w:b/>
          <w:bCs/>
          <w:szCs w:val="28"/>
        </w:rPr>
        <w:t>Н.С.Соловьева</w:t>
      </w:r>
    </w:p>
    <w:p w:rsidR="00940755" w:rsidRPr="00940755" w:rsidRDefault="00940755" w:rsidP="0094075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5954DC" w:rsidRDefault="00940755" w:rsidP="00E87242">
      <w:pPr>
        <w:widowControl w:val="0"/>
        <w:tabs>
          <w:tab w:val="center" w:pos="5102"/>
        </w:tabs>
        <w:autoSpaceDE w:val="0"/>
        <w:autoSpaceDN w:val="0"/>
        <w:adjustRightInd w:val="0"/>
        <w:jc w:val="left"/>
        <w:rPr>
          <w:sz w:val="20"/>
          <w:szCs w:val="20"/>
        </w:rPr>
        <w:sectPr w:rsidR="005954DC" w:rsidSect="002B04FC">
          <w:headerReference w:type="even" r:id="rId7"/>
          <w:pgSz w:w="11906" w:h="16838"/>
          <w:pgMar w:top="1134" w:right="425" w:bottom="1134" w:left="1134" w:header="709" w:footer="709" w:gutter="0"/>
          <w:cols w:space="708"/>
          <w:titlePg/>
          <w:docGrid w:linePitch="381"/>
        </w:sectPr>
      </w:pPr>
      <w:r w:rsidRPr="00940755">
        <w:rPr>
          <w:b/>
          <w:bCs/>
          <w:szCs w:val="28"/>
        </w:rPr>
        <w:t xml:space="preserve">Секретарь </w:t>
      </w:r>
      <w:r w:rsidR="00392BFF">
        <w:rPr>
          <w:b/>
          <w:bCs/>
          <w:szCs w:val="28"/>
        </w:rPr>
        <w:t xml:space="preserve">комиссии            </w:t>
      </w:r>
      <w:r w:rsidRPr="00940755">
        <w:rPr>
          <w:b/>
          <w:bCs/>
          <w:szCs w:val="28"/>
        </w:rPr>
        <w:t xml:space="preserve">                                       </w:t>
      </w:r>
      <w:r w:rsidR="00E87242">
        <w:rPr>
          <w:b/>
          <w:bCs/>
          <w:szCs w:val="28"/>
        </w:rPr>
        <w:t xml:space="preserve">              </w:t>
      </w:r>
      <w:r w:rsidR="001259C1">
        <w:rPr>
          <w:b/>
          <w:bCs/>
          <w:szCs w:val="28"/>
        </w:rPr>
        <w:t xml:space="preserve"> </w:t>
      </w:r>
      <w:proofErr w:type="spellStart"/>
      <w:r w:rsidR="00B11063">
        <w:rPr>
          <w:b/>
          <w:bCs/>
          <w:szCs w:val="28"/>
        </w:rPr>
        <w:t>Т.Д.Ватаманю</w:t>
      </w:r>
      <w:r w:rsidR="00145857">
        <w:rPr>
          <w:b/>
          <w:bCs/>
          <w:szCs w:val="28"/>
        </w:rPr>
        <w:t>к</w:t>
      </w:r>
      <w:proofErr w:type="spellEnd"/>
    </w:p>
    <w:tbl>
      <w:tblPr>
        <w:tblW w:w="5494" w:type="dxa"/>
        <w:tblInd w:w="8711" w:type="dxa"/>
        <w:tblLook w:val="04A0" w:firstRow="1" w:lastRow="0" w:firstColumn="1" w:lastColumn="0" w:noHBand="0" w:noVBand="1"/>
      </w:tblPr>
      <w:tblGrid>
        <w:gridCol w:w="5494"/>
      </w:tblGrid>
      <w:tr w:rsidR="00047ED8" w:rsidRPr="00E21507" w:rsidTr="00047ED8">
        <w:trPr>
          <w:trHeight w:val="1418"/>
        </w:trPr>
        <w:tc>
          <w:tcPr>
            <w:tcW w:w="5494" w:type="dxa"/>
          </w:tcPr>
          <w:p w:rsidR="00047ED8" w:rsidRDefault="00047ED8" w:rsidP="00145857">
            <w:pPr>
              <w:widowControl w:val="0"/>
              <w:jc w:val="both"/>
              <w:rPr>
                <w:szCs w:val="28"/>
              </w:rPr>
            </w:pPr>
          </w:p>
          <w:p w:rsidR="00047ED8" w:rsidRPr="008F75C4" w:rsidRDefault="00047ED8" w:rsidP="00047ED8">
            <w:pPr>
              <w:widowControl w:val="0"/>
              <w:jc w:val="right"/>
              <w:rPr>
                <w:szCs w:val="28"/>
              </w:rPr>
            </w:pPr>
            <w:r w:rsidRPr="008F75C4">
              <w:rPr>
                <w:szCs w:val="28"/>
              </w:rPr>
              <w:t>Приложение</w:t>
            </w:r>
          </w:p>
          <w:p w:rsidR="00047ED8" w:rsidRDefault="00047ED8" w:rsidP="00047ED8">
            <w:pPr>
              <w:widowControl w:val="0"/>
              <w:jc w:val="right"/>
              <w:rPr>
                <w:szCs w:val="28"/>
              </w:rPr>
            </w:pPr>
            <w:r w:rsidRPr="008F75C4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участковой </w:t>
            </w:r>
            <w:r w:rsidRPr="008F75C4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избирательного участка № 751 ( с полномочиями избирательной комиссии</w:t>
            </w:r>
          </w:p>
          <w:p w:rsidR="00047ED8" w:rsidRDefault="00047ED8" w:rsidP="00047ED8">
            <w:pPr>
              <w:widowControl w:val="0"/>
              <w:jc w:val="right"/>
              <w:rPr>
                <w:szCs w:val="28"/>
              </w:rPr>
            </w:pPr>
            <w:r w:rsidRPr="008F75C4">
              <w:rPr>
                <w:szCs w:val="28"/>
              </w:rPr>
              <w:t>муниципального образования</w:t>
            </w:r>
          </w:p>
          <w:p w:rsidR="00047ED8" w:rsidRDefault="00047ED8" w:rsidP="00047ED8">
            <w:pPr>
              <w:widowControl w:val="0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Студенецкого </w:t>
            </w:r>
            <w:r>
              <w:rPr>
                <w:szCs w:val="28"/>
              </w:rPr>
              <w:t xml:space="preserve">сельского поселения </w:t>
            </w:r>
          </w:p>
          <w:p w:rsidR="00047ED8" w:rsidRPr="008F75C4" w:rsidRDefault="00047ED8" w:rsidP="00047ED8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Шумячского района</w:t>
            </w:r>
            <w:r w:rsidRPr="008F75C4">
              <w:rPr>
                <w:szCs w:val="28"/>
              </w:rPr>
              <w:t xml:space="preserve"> Смоленской области</w:t>
            </w:r>
          </w:p>
          <w:p w:rsidR="00047ED8" w:rsidRPr="002B04FC" w:rsidRDefault="00047ED8" w:rsidP="00047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Pr="002B04F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14 июля 2020 года №15  </w:t>
            </w:r>
            <w:r w:rsidRPr="002B04FC">
              <w:rPr>
                <w:szCs w:val="28"/>
              </w:rPr>
              <w:t>/</w:t>
            </w:r>
            <w:r>
              <w:rPr>
                <w:szCs w:val="28"/>
              </w:rPr>
              <w:t>55</w:t>
            </w:r>
          </w:p>
        </w:tc>
      </w:tr>
    </w:tbl>
    <w:p w:rsidR="002B04FC" w:rsidRDefault="002B04FC" w:rsidP="002B04FC">
      <w:pPr>
        <w:ind w:left="-284" w:right="-314"/>
        <w:rPr>
          <w:b/>
          <w:bCs/>
          <w:szCs w:val="28"/>
        </w:rPr>
      </w:pPr>
    </w:p>
    <w:p w:rsidR="0099263E" w:rsidRDefault="0099263E" w:rsidP="002B04FC">
      <w:pPr>
        <w:ind w:left="-284" w:right="-314"/>
        <w:rPr>
          <w:b/>
          <w:bCs/>
          <w:szCs w:val="28"/>
        </w:rPr>
      </w:pPr>
      <w:r w:rsidRPr="0099263E">
        <w:rPr>
          <w:b/>
          <w:bCs/>
          <w:szCs w:val="28"/>
        </w:rPr>
        <w:t>Перечень</w:t>
      </w:r>
    </w:p>
    <w:p w:rsidR="009923A6" w:rsidRPr="00145857" w:rsidRDefault="0099263E" w:rsidP="002B04FC">
      <w:pPr>
        <w:keepNext/>
        <w:widowControl w:val="0"/>
        <w:ind w:left="-284" w:right="-314"/>
        <w:outlineLvl w:val="5"/>
        <w:rPr>
          <w:rFonts w:ascii="Times New Roman CYR" w:eastAsia="Arial Unicode MS" w:hAnsi="Times New Roman CYR"/>
          <w:b/>
          <w:sz w:val="24"/>
        </w:rPr>
      </w:pPr>
      <w:r w:rsidRPr="00145857">
        <w:rPr>
          <w:b/>
          <w:bCs/>
          <w:sz w:val="24"/>
        </w:rPr>
        <w:t xml:space="preserve">муниципальных организаций телерадиовещания и муниципальных периодических печатных изданий, </w:t>
      </w:r>
      <w:r w:rsidRPr="00145857">
        <w:rPr>
          <w:b/>
          <w:sz w:val="24"/>
        </w:rPr>
        <w:t>осуществляющих информационное обеспечение выборов</w:t>
      </w:r>
      <w:r w:rsidRPr="00145857">
        <w:rPr>
          <w:b/>
          <w:bCs/>
          <w:sz w:val="24"/>
        </w:rPr>
        <w:t xml:space="preserve"> депутатов Совета депутатов </w:t>
      </w:r>
      <w:r w:rsidR="00B84FE3" w:rsidRPr="00145857">
        <w:rPr>
          <w:b/>
          <w:color w:val="000000"/>
          <w:sz w:val="24"/>
        </w:rPr>
        <w:t>Студенецкого</w:t>
      </w:r>
      <w:r w:rsidR="00B84FE3" w:rsidRPr="00145857">
        <w:rPr>
          <w:color w:val="000000"/>
          <w:sz w:val="24"/>
        </w:rPr>
        <w:t xml:space="preserve"> </w:t>
      </w:r>
      <w:r w:rsidRPr="00145857">
        <w:rPr>
          <w:b/>
          <w:bCs/>
          <w:sz w:val="24"/>
        </w:rPr>
        <w:t xml:space="preserve">сельского поселения </w:t>
      </w:r>
      <w:r w:rsidR="00940755" w:rsidRPr="00145857">
        <w:rPr>
          <w:b/>
          <w:bCs/>
          <w:sz w:val="24"/>
        </w:rPr>
        <w:t>Шумячского</w:t>
      </w:r>
      <w:r w:rsidRPr="00145857">
        <w:rPr>
          <w:b/>
          <w:bCs/>
          <w:sz w:val="24"/>
        </w:rPr>
        <w:t xml:space="preserve"> района Смоленской области </w:t>
      </w:r>
      <w:r w:rsidR="00940755" w:rsidRPr="00145857">
        <w:rPr>
          <w:b/>
          <w:bCs/>
          <w:sz w:val="24"/>
        </w:rPr>
        <w:t>четвертого</w:t>
      </w:r>
      <w:r w:rsidRPr="00145857">
        <w:rPr>
          <w:b/>
          <w:bCs/>
          <w:sz w:val="24"/>
        </w:rPr>
        <w:t xml:space="preserve"> созыва</w:t>
      </w:r>
      <w:r w:rsidR="005954DC" w:rsidRPr="00145857">
        <w:rPr>
          <w:b/>
          <w:sz w:val="24"/>
        </w:rPr>
        <w:t xml:space="preserve"> </w:t>
      </w:r>
      <w:r w:rsidR="005B56A4" w:rsidRPr="00145857">
        <w:rPr>
          <w:rFonts w:eastAsia="Arial Unicode MS"/>
          <w:b/>
          <w:sz w:val="24"/>
        </w:rPr>
        <w:t>(представлен</w:t>
      </w:r>
      <w:r w:rsidR="009923A6" w:rsidRPr="00145857">
        <w:rPr>
          <w:rFonts w:eastAsia="Arial Unicode MS"/>
          <w:b/>
          <w:sz w:val="24"/>
        </w:rPr>
        <w:t xml:space="preserve"> в </w:t>
      </w:r>
      <w:r w:rsidR="001259C1" w:rsidRPr="00145857">
        <w:rPr>
          <w:rFonts w:eastAsia="Arial Unicode MS"/>
          <w:b/>
          <w:sz w:val="24"/>
        </w:rPr>
        <w:t xml:space="preserve">участковую </w:t>
      </w:r>
      <w:r w:rsidR="009923A6" w:rsidRPr="00145857">
        <w:rPr>
          <w:rFonts w:eastAsia="Arial Unicode MS"/>
          <w:b/>
          <w:sz w:val="24"/>
        </w:rPr>
        <w:t>избирательную комиссию</w:t>
      </w:r>
      <w:r w:rsidR="00B84FE3" w:rsidRPr="00145857">
        <w:rPr>
          <w:rFonts w:eastAsia="Arial Unicode MS"/>
          <w:b/>
          <w:sz w:val="24"/>
        </w:rPr>
        <w:t xml:space="preserve"> избирательного участка № 751</w:t>
      </w:r>
      <w:r w:rsidR="001259C1" w:rsidRPr="00145857">
        <w:rPr>
          <w:rFonts w:eastAsia="Arial Unicode MS"/>
          <w:b/>
          <w:sz w:val="24"/>
        </w:rPr>
        <w:t xml:space="preserve"> ( с полномочиями избирательной комиссии</w:t>
      </w:r>
      <w:r w:rsidR="009923A6" w:rsidRPr="00145857">
        <w:rPr>
          <w:rFonts w:eastAsia="Arial Unicode MS"/>
          <w:b/>
          <w:sz w:val="24"/>
        </w:rPr>
        <w:t xml:space="preserve"> муниципального образования </w:t>
      </w:r>
      <w:r w:rsidR="00B84FE3" w:rsidRPr="00145857">
        <w:rPr>
          <w:b/>
          <w:color w:val="000000"/>
          <w:sz w:val="24"/>
        </w:rPr>
        <w:t>Студенецкого</w:t>
      </w:r>
      <w:r w:rsidR="00B84FE3" w:rsidRPr="00145857">
        <w:rPr>
          <w:color w:val="000000"/>
          <w:sz w:val="24"/>
        </w:rPr>
        <w:t xml:space="preserve"> </w:t>
      </w:r>
      <w:r w:rsidR="00940755" w:rsidRPr="00145857">
        <w:rPr>
          <w:rFonts w:eastAsia="Arial Unicode MS"/>
          <w:b/>
          <w:sz w:val="24"/>
        </w:rPr>
        <w:t>сельского поселения Шумячского района</w:t>
      </w:r>
      <w:r w:rsidR="009923A6" w:rsidRPr="00145857">
        <w:rPr>
          <w:rFonts w:eastAsia="Arial Unicode MS"/>
          <w:b/>
          <w:sz w:val="24"/>
        </w:rPr>
        <w:t xml:space="preserve"> Смоленской области </w:t>
      </w:r>
      <w:r w:rsidR="009923A6" w:rsidRPr="00145857">
        <w:rPr>
          <w:rFonts w:ascii="Times New Roman CYR" w:eastAsia="Arial Unicode MS" w:hAnsi="Times New Roman CYR"/>
          <w:b/>
          <w:sz w:val="24"/>
        </w:rPr>
        <w:t xml:space="preserve">Управлением Федеральной службы по надзору в сфере связи, информационных технологий и массовых коммуникаций по Смоленской области </w:t>
      </w:r>
      <w:r w:rsidR="009353EB" w:rsidRPr="00145857">
        <w:rPr>
          <w:rFonts w:ascii="Times New Roman CYR" w:eastAsia="Arial Unicode MS" w:hAnsi="Times New Roman CYR"/>
          <w:b/>
          <w:sz w:val="24"/>
        </w:rPr>
        <w:t>в соответствии с пунктом 7 статьи 47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9923A6" w:rsidRPr="00145857">
        <w:rPr>
          <w:rFonts w:ascii="Times New Roman CYR" w:eastAsia="Arial Unicode MS" w:hAnsi="Times New Roman CYR"/>
          <w:b/>
          <w:sz w:val="24"/>
        </w:rPr>
        <w:t>)</w:t>
      </w:r>
    </w:p>
    <w:p w:rsidR="002B04FC" w:rsidRDefault="002B04FC" w:rsidP="00047ED8">
      <w:pPr>
        <w:ind w:right="-314"/>
        <w:jc w:val="both"/>
        <w:rPr>
          <w:b/>
        </w:rPr>
      </w:pPr>
    </w:p>
    <w:p w:rsidR="0077564F" w:rsidRPr="00063578" w:rsidRDefault="0077564F" w:rsidP="0077564F">
      <w:pPr>
        <w:rPr>
          <w:b/>
        </w:rPr>
      </w:pPr>
      <w:r w:rsidRPr="00063578">
        <w:rPr>
          <w:b/>
        </w:rPr>
        <w:t>1. Сведения о муниципальных организациях телерадиовещания</w:t>
      </w:r>
    </w:p>
    <w:p w:rsidR="0077564F" w:rsidRDefault="0077564F" w:rsidP="0077564F">
      <w:pPr>
        <w:jc w:val="both"/>
      </w:pPr>
    </w:p>
    <w:tbl>
      <w:tblPr>
        <w:tblW w:w="15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313"/>
        <w:gridCol w:w="1417"/>
        <w:gridCol w:w="850"/>
        <w:gridCol w:w="1134"/>
        <w:gridCol w:w="1739"/>
        <w:gridCol w:w="1701"/>
        <w:gridCol w:w="814"/>
        <w:gridCol w:w="1096"/>
        <w:gridCol w:w="993"/>
        <w:gridCol w:w="1168"/>
      </w:tblGrid>
      <w:tr w:rsidR="0077564F" w:rsidRPr="00E20326" w:rsidTr="002B04FC">
        <w:trPr>
          <w:cantSplit/>
          <w:trHeight w:val="2735"/>
        </w:trPr>
        <w:tc>
          <w:tcPr>
            <w:tcW w:w="426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Наименование организации телерадиовещания</w:t>
            </w:r>
          </w:p>
        </w:tc>
        <w:tc>
          <w:tcPr>
            <w:tcW w:w="1134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Наименование выпускаемого этой организацией</w:t>
            </w:r>
          </w:p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13" w:type="dxa"/>
            <w:textDirection w:val="btLr"/>
            <w:vAlign w:val="center"/>
          </w:tcPr>
          <w:p w:rsidR="0077564F" w:rsidRPr="00E20326" w:rsidRDefault="0077564F" w:rsidP="00F33B0A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Форма периодического распространения (телеканал, радиоканал, телепрограмма, радиопрограмма)</w:t>
            </w:r>
          </w:p>
        </w:tc>
        <w:tc>
          <w:tcPr>
            <w:tcW w:w="1417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распространения </w:t>
            </w:r>
            <w:r w:rsidRPr="00E20326">
              <w:rPr>
                <w:sz w:val="18"/>
                <w:szCs w:val="18"/>
              </w:rPr>
              <w:t xml:space="preserve"> в соответствии с лицензией на телевизионное вещание, радиовещание</w:t>
            </w:r>
          </w:p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39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Юридический адрес организации телерадиовещания</w:t>
            </w:r>
          </w:p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</w:p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Учредитель (учредители) организации телерадиовещания</w:t>
            </w:r>
          </w:p>
        </w:tc>
        <w:tc>
          <w:tcPr>
            <w:tcW w:w="814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096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Вид выделявшихся бюджетных ассигнований из местного бюджета её  функционирование</w:t>
            </w:r>
          </w:p>
        </w:tc>
        <w:tc>
          <w:tcPr>
            <w:tcW w:w="993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Объём  выделявшихся бюджетных ассигнований из местного бюджета её функционирование</w:t>
            </w:r>
          </w:p>
        </w:tc>
        <w:tc>
          <w:tcPr>
            <w:tcW w:w="1168" w:type="dxa"/>
            <w:textDirection w:val="btLr"/>
            <w:vAlign w:val="center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Указание на то, что соответствующий телеканал, радиоканал, (телепрограмма, радиопрограмма) являются</w:t>
            </w:r>
          </w:p>
          <w:p w:rsidR="0077564F" w:rsidRPr="00E20326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E20326">
              <w:rPr>
                <w:sz w:val="18"/>
                <w:szCs w:val="18"/>
              </w:rPr>
              <w:t>специализированными</w:t>
            </w:r>
          </w:p>
        </w:tc>
      </w:tr>
      <w:tr w:rsidR="0077564F" w:rsidRPr="00E20326" w:rsidTr="00525F11">
        <w:tc>
          <w:tcPr>
            <w:tcW w:w="426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7</w:t>
            </w:r>
          </w:p>
        </w:tc>
        <w:tc>
          <w:tcPr>
            <w:tcW w:w="1739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9</w:t>
            </w:r>
          </w:p>
        </w:tc>
        <w:tc>
          <w:tcPr>
            <w:tcW w:w="814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12</w:t>
            </w:r>
          </w:p>
        </w:tc>
        <w:tc>
          <w:tcPr>
            <w:tcW w:w="1168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20326">
              <w:rPr>
                <w:sz w:val="16"/>
                <w:szCs w:val="16"/>
              </w:rPr>
              <w:t>13</w:t>
            </w:r>
          </w:p>
        </w:tc>
      </w:tr>
      <w:tr w:rsidR="0077564F" w:rsidRPr="00E20326" w:rsidTr="00525F11">
        <w:trPr>
          <w:trHeight w:val="265"/>
        </w:trPr>
        <w:tc>
          <w:tcPr>
            <w:tcW w:w="426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7564F" w:rsidRPr="00E20326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04FC" w:rsidRDefault="002B04FC" w:rsidP="0077564F">
      <w:pPr>
        <w:rPr>
          <w:b/>
        </w:rPr>
      </w:pPr>
    </w:p>
    <w:p w:rsidR="0077564F" w:rsidRDefault="0077564F" w:rsidP="0077564F">
      <w:pPr>
        <w:rPr>
          <w:b/>
        </w:rPr>
      </w:pPr>
      <w:r w:rsidRPr="00063578">
        <w:rPr>
          <w:b/>
        </w:rPr>
        <w:t>2. Сведения о муниципальных периодических печатных изданиях</w:t>
      </w:r>
    </w:p>
    <w:p w:rsidR="0077564F" w:rsidRPr="00063578" w:rsidRDefault="0077564F" w:rsidP="0077564F">
      <w:pPr>
        <w:rPr>
          <w:b/>
        </w:rPr>
      </w:pPr>
    </w:p>
    <w:tbl>
      <w:tblPr>
        <w:tblW w:w="1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417"/>
        <w:gridCol w:w="992"/>
        <w:gridCol w:w="1216"/>
        <w:gridCol w:w="1896"/>
        <w:gridCol w:w="1986"/>
        <w:gridCol w:w="1276"/>
        <w:gridCol w:w="1276"/>
        <w:gridCol w:w="1276"/>
        <w:gridCol w:w="946"/>
        <w:gridCol w:w="1038"/>
      </w:tblGrid>
      <w:tr w:rsidR="0077564F" w:rsidRPr="00F24202" w:rsidTr="00525F11">
        <w:trPr>
          <w:cantSplit/>
          <w:trHeight w:val="2820"/>
        </w:trPr>
        <w:tc>
          <w:tcPr>
            <w:tcW w:w="459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№ п\п</w:t>
            </w:r>
          </w:p>
        </w:tc>
        <w:tc>
          <w:tcPr>
            <w:tcW w:w="1634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417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92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1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9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right="113" w:firstLine="540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Учредитель (учредители)  периодического печатного издания, редакции печатного издания</w:t>
            </w:r>
          </w:p>
        </w:tc>
        <w:tc>
          <w:tcPr>
            <w:tcW w:w="127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 xml:space="preserve">Доля (вклад) </w:t>
            </w:r>
            <w:r>
              <w:rPr>
                <w:sz w:val="16"/>
                <w:szCs w:val="16"/>
              </w:rPr>
              <w:t xml:space="preserve">муниципальных образований </w:t>
            </w:r>
            <w:r w:rsidRPr="00F24202">
              <w:rPr>
                <w:sz w:val="16"/>
                <w:szCs w:val="16"/>
              </w:rPr>
              <w:t>в уставном (складочном) капитале</w:t>
            </w:r>
          </w:p>
        </w:tc>
        <w:tc>
          <w:tcPr>
            <w:tcW w:w="127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 xml:space="preserve">Вид выделявшихся бюджетных ассигнований из </w:t>
            </w:r>
            <w:r>
              <w:rPr>
                <w:sz w:val="16"/>
                <w:szCs w:val="16"/>
              </w:rPr>
              <w:t>местного</w:t>
            </w:r>
            <w:r w:rsidRPr="00F24202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</w:t>
            </w:r>
            <w:r w:rsidRPr="00F24202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их</w:t>
            </w:r>
            <w:r w:rsidRPr="00F24202">
              <w:rPr>
                <w:sz w:val="16"/>
                <w:szCs w:val="16"/>
              </w:rPr>
              <w:t xml:space="preserve">  функционирование</w:t>
            </w:r>
          </w:p>
        </w:tc>
        <w:tc>
          <w:tcPr>
            <w:tcW w:w="127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 xml:space="preserve">Объём  выделявшихся бюджетных ассигнований из </w:t>
            </w:r>
            <w:r>
              <w:rPr>
                <w:sz w:val="16"/>
                <w:szCs w:val="16"/>
              </w:rPr>
              <w:t>местного бюджета на их</w:t>
            </w:r>
            <w:r w:rsidRPr="00F24202">
              <w:rPr>
                <w:sz w:val="16"/>
                <w:szCs w:val="16"/>
              </w:rPr>
              <w:t xml:space="preserve"> функционирование</w:t>
            </w:r>
          </w:p>
        </w:tc>
        <w:tc>
          <w:tcPr>
            <w:tcW w:w="946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Периодичность выпуска периодического печатного издания</w:t>
            </w:r>
          </w:p>
        </w:tc>
        <w:tc>
          <w:tcPr>
            <w:tcW w:w="1038" w:type="dxa"/>
            <w:textDirection w:val="btLr"/>
            <w:vAlign w:val="center"/>
          </w:tcPr>
          <w:p w:rsidR="0077564F" w:rsidRPr="00F24202" w:rsidRDefault="0077564F" w:rsidP="00525F11">
            <w:pPr>
              <w:widowControl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F24202">
              <w:rPr>
                <w:sz w:val="16"/>
                <w:szCs w:val="16"/>
              </w:rPr>
              <w:t>Указание на то, что</w:t>
            </w:r>
            <w:r>
              <w:rPr>
                <w:sz w:val="16"/>
                <w:szCs w:val="16"/>
              </w:rPr>
              <w:t xml:space="preserve"> </w:t>
            </w:r>
            <w:r w:rsidRPr="00F24202">
              <w:rPr>
                <w:sz w:val="16"/>
                <w:szCs w:val="16"/>
              </w:rPr>
              <w:t>периодическое печатное</w:t>
            </w:r>
            <w:r>
              <w:rPr>
                <w:sz w:val="16"/>
                <w:szCs w:val="16"/>
              </w:rPr>
              <w:t xml:space="preserve"> </w:t>
            </w:r>
            <w:r w:rsidRPr="00F24202">
              <w:rPr>
                <w:sz w:val="16"/>
                <w:szCs w:val="16"/>
              </w:rPr>
              <w:t>издание является  специализированным</w:t>
            </w:r>
          </w:p>
        </w:tc>
      </w:tr>
      <w:tr w:rsidR="0077564F" w:rsidRPr="00317769" w:rsidTr="00525F11">
        <w:tc>
          <w:tcPr>
            <w:tcW w:w="459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ind w:firstLine="54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5</w:t>
            </w:r>
          </w:p>
        </w:tc>
        <w:tc>
          <w:tcPr>
            <w:tcW w:w="189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ind w:firstLine="54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  <w:vAlign w:val="center"/>
          </w:tcPr>
          <w:p w:rsidR="0077564F" w:rsidRPr="00317769" w:rsidRDefault="0077564F" w:rsidP="00525F1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17769">
              <w:rPr>
                <w:sz w:val="16"/>
                <w:szCs w:val="16"/>
              </w:rPr>
              <w:t>12</w:t>
            </w:r>
          </w:p>
        </w:tc>
      </w:tr>
      <w:tr w:rsidR="0077564F" w:rsidRPr="002B04FC" w:rsidTr="00525F11">
        <w:tc>
          <w:tcPr>
            <w:tcW w:w="459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B04FC"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77564F" w:rsidRPr="002B04FC" w:rsidRDefault="0077564F" w:rsidP="00E87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564F" w:rsidRPr="002B04FC" w:rsidRDefault="0077564F" w:rsidP="00E8724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77564F" w:rsidRPr="002B04FC" w:rsidRDefault="0077564F" w:rsidP="00E8724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77564F" w:rsidRPr="002B04FC" w:rsidRDefault="0077564F" w:rsidP="00E8724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77564F" w:rsidRPr="002B04FC" w:rsidRDefault="0077564F" w:rsidP="00525F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77564F" w:rsidRPr="002B04FC" w:rsidRDefault="0077564F" w:rsidP="0077564F">
      <w:pPr>
        <w:ind w:right="-54"/>
        <w:jc w:val="both"/>
        <w:rPr>
          <w:sz w:val="20"/>
          <w:szCs w:val="20"/>
        </w:rPr>
      </w:pPr>
    </w:p>
    <w:p w:rsidR="005954DC" w:rsidRPr="0099263E" w:rsidRDefault="005954DC" w:rsidP="00A619B0">
      <w:pPr>
        <w:rPr>
          <w:b/>
          <w:szCs w:val="28"/>
        </w:rPr>
      </w:pPr>
    </w:p>
    <w:p w:rsidR="005954DC" w:rsidRDefault="005954DC" w:rsidP="00A619B0">
      <w:pPr>
        <w:jc w:val="both"/>
      </w:pPr>
    </w:p>
    <w:p w:rsidR="001F4000" w:rsidRDefault="001F4000" w:rsidP="00A619B0">
      <w:pPr>
        <w:ind w:right="-54"/>
        <w:jc w:val="both"/>
        <w:rPr>
          <w:sz w:val="20"/>
          <w:szCs w:val="20"/>
        </w:rPr>
      </w:pPr>
    </w:p>
    <w:sectPr w:rsidR="001F4000" w:rsidSect="002B04FC">
      <w:pgSz w:w="16838" w:h="11906" w:orient="landscape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01" w:rsidRDefault="001D1801">
      <w:r>
        <w:separator/>
      </w:r>
    </w:p>
  </w:endnote>
  <w:endnote w:type="continuationSeparator" w:id="0">
    <w:p w:rsidR="001D1801" w:rsidRDefault="001D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01" w:rsidRDefault="001D1801">
      <w:r>
        <w:separator/>
      </w:r>
    </w:p>
  </w:footnote>
  <w:footnote w:type="continuationSeparator" w:id="0">
    <w:p w:rsidR="001D1801" w:rsidRDefault="001D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DC" w:rsidRDefault="005954DC" w:rsidP="001E6510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954DC" w:rsidRDefault="005954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4"/>
    <w:rsid w:val="00006C6C"/>
    <w:rsid w:val="00012673"/>
    <w:rsid w:val="00026726"/>
    <w:rsid w:val="00047ED8"/>
    <w:rsid w:val="00050136"/>
    <w:rsid w:val="00074AA8"/>
    <w:rsid w:val="00075E27"/>
    <w:rsid w:val="000879A3"/>
    <w:rsid w:val="00093BF9"/>
    <w:rsid w:val="000A1C04"/>
    <w:rsid w:val="000A7554"/>
    <w:rsid w:val="000D4756"/>
    <w:rsid w:val="000E4674"/>
    <w:rsid w:val="00115AFB"/>
    <w:rsid w:val="001259C1"/>
    <w:rsid w:val="001342F9"/>
    <w:rsid w:val="00134444"/>
    <w:rsid w:val="0013495F"/>
    <w:rsid w:val="00145857"/>
    <w:rsid w:val="001736D7"/>
    <w:rsid w:val="0017488C"/>
    <w:rsid w:val="001C0871"/>
    <w:rsid w:val="001C6038"/>
    <w:rsid w:val="001D16A4"/>
    <w:rsid w:val="001D1801"/>
    <w:rsid w:val="001E6510"/>
    <w:rsid w:val="001F4000"/>
    <w:rsid w:val="00211B5A"/>
    <w:rsid w:val="00213E9A"/>
    <w:rsid w:val="002674C0"/>
    <w:rsid w:val="00270FE1"/>
    <w:rsid w:val="002A44CD"/>
    <w:rsid w:val="002B041F"/>
    <w:rsid w:val="002B04FC"/>
    <w:rsid w:val="002C2570"/>
    <w:rsid w:val="00370320"/>
    <w:rsid w:val="00381C40"/>
    <w:rsid w:val="00383C82"/>
    <w:rsid w:val="00392BFF"/>
    <w:rsid w:val="003B1E19"/>
    <w:rsid w:val="003B5AC1"/>
    <w:rsid w:val="003C60E7"/>
    <w:rsid w:val="003E06C8"/>
    <w:rsid w:val="00417616"/>
    <w:rsid w:val="00426FC5"/>
    <w:rsid w:val="00487C35"/>
    <w:rsid w:val="004B7D6C"/>
    <w:rsid w:val="004F1F69"/>
    <w:rsid w:val="00525F11"/>
    <w:rsid w:val="00527CCB"/>
    <w:rsid w:val="00576310"/>
    <w:rsid w:val="005954DC"/>
    <w:rsid w:val="005B56A4"/>
    <w:rsid w:val="005C003B"/>
    <w:rsid w:val="005E48C6"/>
    <w:rsid w:val="00603E15"/>
    <w:rsid w:val="006E6316"/>
    <w:rsid w:val="00705F40"/>
    <w:rsid w:val="007417E8"/>
    <w:rsid w:val="00755B2A"/>
    <w:rsid w:val="00760AB1"/>
    <w:rsid w:val="00765FA0"/>
    <w:rsid w:val="0077564F"/>
    <w:rsid w:val="007821EF"/>
    <w:rsid w:val="00794D1D"/>
    <w:rsid w:val="007B6591"/>
    <w:rsid w:val="007C53FC"/>
    <w:rsid w:val="007E0D8B"/>
    <w:rsid w:val="00804BA7"/>
    <w:rsid w:val="008359B3"/>
    <w:rsid w:val="0087433C"/>
    <w:rsid w:val="008779A5"/>
    <w:rsid w:val="00893021"/>
    <w:rsid w:val="008E29E1"/>
    <w:rsid w:val="008F75C4"/>
    <w:rsid w:val="008F7FAC"/>
    <w:rsid w:val="0092593E"/>
    <w:rsid w:val="009353EB"/>
    <w:rsid w:val="00940755"/>
    <w:rsid w:val="00942DE5"/>
    <w:rsid w:val="00960BE8"/>
    <w:rsid w:val="009904E0"/>
    <w:rsid w:val="009923A6"/>
    <w:rsid w:val="0099263E"/>
    <w:rsid w:val="009E4E70"/>
    <w:rsid w:val="00A0486D"/>
    <w:rsid w:val="00A61795"/>
    <w:rsid w:val="00A619B0"/>
    <w:rsid w:val="00A62349"/>
    <w:rsid w:val="00A740C6"/>
    <w:rsid w:val="00A80239"/>
    <w:rsid w:val="00AA4A78"/>
    <w:rsid w:val="00AB6C78"/>
    <w:rsid w:val="00AE1797"/>
    <w:rsid w:val="00AE6054"/>
    <w:rsid w:val="00B11063"/>
    <w:rsid w:val="00B711C1"/>
    <w:rsid w:val="00B84FE3"/>
    <w:rsid w:val="00B86731"/>
    <w:rsid w:val="00B93E65"/>
    <w:rsid w:val="00BA4622"/>
    <w:rsid w:val="00BF3FA8"/>
    <w:rsid w:val="00C02B67"/>
    <w:rsid w:val="00C414BD"/>
    <w:rsid w:val="00C75E52"/>
    <w:rsid w:val="00CB3C9E"/>
    <w:rsid w:val="00D76E44"/>
    <w:rsid w:val="00D96B56"/>
    <w:rsid w:val="00DC66DE"/>
    <w:rsid w:val="00DE50EF"/>
    <w:rsid w:val="00E052E5"/>
    <w:rsid w:val="00E127F5"/>
    <w:rsid w:val="00E20326"/>
    <w:rsid w:val="00E40B0A"/>
    <w:rsid w:val="00E600E2"/>
    <w:rsid w:val="00E869D0"/>
    <w:rsid w:val="00E87242"/>
    <w:rsid w:val="00E95295"/>
    <w:rsid w:val="00EA21EA"/>
    <w:rsid w:val="00EA6B93"/>
    <w:rsid w:val="00EB3DCD"/>
    <w:rsid w:val="00EC1CCE"/>
    <w:rsid w:val="00EE0A09"/>
    <w:rsid w:val="00F17ADF"/>
    <w:rsid w:val="00F33B0A"/>
    <w:rsid w:val="00F34C6E"/>
    <w:rsid w:val="00FA2618"/>
    <w:rsid w:val="00FF456F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F30E4D-4017-4EAA-8AA5-0CB4F15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04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3B5AC1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qFormat/>
    <w:rsid w:val="003B5AC1"/>
    <w:pPr>
      <w:keepNext/>
      <w:outlineLvl w:val="1"/>
    </w:pPr>
    <w:rPr>
      <w:rFonts w:ascii="Times New Roman CYR" w:hAnsi="Times New Roman CYR"/>
      <w:b/>
      <w:szCs w:val="20"/>
      <w:lang w:val="en-US"/>
    </w:rPr>
  </w:style>
  <w:style w:type="paragraph" w:styleId="3">
    <w:name w:val="heading 3"/>
    <w:basedOn w:val="a"/>
    <w:next w:val="a"/>
    <w:qFormat/>
    <w:rsid w:val="003B5AC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paragraph" w:styleId="4">
    <w:name w:val="heading 4"/>
    <w:basedOn w:val="a"/>
    <w:next w:val="a"/>
    <w:qFormat/>
    <w:rsid w:val="003B5AC1"/>
    <w:pPr>
      <w:keepNext/>
      <w:tabs>
        <w:tab w:val="left" w:pos="9356"/>
      </w:tabs>
      <w:ind w:left="5387" w:right="-1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qFormat/>
    <w:rsid w:val="003B5AC1"/>
    <w:pPr>
      <w:keepNext/>
      <w:tabs>
        <w:tab w:val="left" w:pos="9356"/>
      </w:tabs>
      <w:ind w:left="5387" w:right="-1"/>
      <w:outlineLvl w:val="4"/>
    </w:pPr>
    <w:rPr>
      <w:rFonts w:ascii="Times New Roman CYR" w:hAnsi="Times New Roman CYR"/>
      <w:b/>
      <w:i/>
      <w:szCs w:val="20"/>
    </w:rPr>
  </w:style>
  <w:style w:type="paragraph" w:styleId="6">
    <w:name w:val="heading 6"/>
    <w:basedOn w:val="a"/>
    <w:next w:val="a"/>
    <w:link w:val="60"/>
    <w:qFormat/>
    <w:rsid w:val="003B5AC1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qFormat/>
    <w:rsid w:val="003B5AC1"/>
    <w:pPr>
      <w:keepNext/>
      <w:widowControl w:val="0"/>
      <w:ind w:firstLine="567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B5AC1"/>
    <w:pPr>
      <w:keepNext/>
      <w:ind w:right="-86"/>
      <w:outlineLvl w:val="7"/>
    </w:pPr>
    <w:rPr>
      <w:b/>
      <w:i/>
      <w:szCs w:val="20"/>
    </w:rPr>
  </w:style>
  <w:style w:type="paragraph" w:styleId="9">
    <w:name w:val="heading 9"/>
    <w:basedOn w:val="a"/>
    <w:next w:val="a"/>
    <w:qFormat/>
    <w:rsid w:val="003B5AC1"/>
    <w:pPr>
      <w:keepNext/>
      <w:widowControl w:val="0"/>
      <w:suppressAutoHyphens/>
      <w:ind w:left="4536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rsid w:val="003B5AC1"/>
    <w:rPr>
      <w:b/>
      <w:sz w:val="32"/>
      <w:szCs w:val="24"/>
      <w:lang w:val="x-none" w:eastAsia="x-none" w:bidi="ar-SA"/>
    </w:rPr>
  </w:style>
  <w:style w:type="character" w:customStyle="1" w:styleId="a3">
    <w:name w:val="Основной текст с отступом Знак"/>
    <w:link w:val="a4"/>
    <w:semiHidden/>
    <w:locked/>
    <w:rsid w:val="000A1C04"/>
    <w:rPr>
      <w:sz w:val="28"/>
      <w:lang w:val="ru-RU" w:eastAsia="ru-RU" w:bidi="ar-SA"/>
    </w:rPr>
  </w:style>
  <w:style w:type="paragraph" w:styleId="a4">
    <w:name w:val="Body Text Indent"/>
    <w:basedOn w:val="a"/>
    <w:link w:val="a3"/>
    <w:semiHidden/>
    <w:rsid w:val="000A1C04"/>
    <w:pPr>
      <w:ind w:firstLine="426"/>
      <w:jc w:val="both"/>
    </w:pPr>
    <w:rPr>
      <w:szCs w:val="20"/>
    </w:rPr>
  </w:style>
  <w:style w:type="paragraph" w:styleId="a5">
    <w:name w:val="Body Text"/>
    <w:basedOn w:val="a"/>
    <w:rsid w:val="003B5AC1"/>
    <w:pPr>
      <w:spacing w:after="120"/>
    </w:pPr>
  </w:style>
  <w:style w:type="paragraph" w:styleId="30">
    <w:name w:val="Body Text 3"/>
    <w:basedOn w:val="a"/>
    <w:link w:val="31"/>
    <w:rsid w:val="003B5A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rsid w:val="003B5AC1"/>
    <w:rPr>
      <w:sz w:val="16"/>
      <w:szCs w:val="16"/>
      <w:lang w:val="ru-RU" w:eastAsia="ru-RU" w:bidi="ar-SA"/>
    </w:rPr>
  </w:style>
  <w:style w:type="paragraph" w:styleId="20">
    <w:name w:val="Body Text 2"/>
    <w:basedOn w:val="a"/>
    <w:rsid w:val="003B5AC1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3B5AC1"/>
    <w:pPr>
      <w:tabs>
        <w:tab w:val="center" w:pos="4536"/>
        <w:tab w:val="right" w:pos="9072"/>
      </w:tabs>
      <w:jc w:val="left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5AC1"/>
    <w:rPr>
      <w:rFonts w:ascii="Times New Roman CYR" w:hAnsi="Times New Roman CYR"/>
      <w:lang w:val="x-none" w:eastAsia="x-none" w:bidi="ar-SA"/>
    </w:rPr>
  </w:style>
  <w:style w:type="paragraph" w:styleId="a8">
    <w:name w:val="footer"/>
    <w:basedOn w:val="a"/>
    <w:link w:val="a9"/>
    <w:semiHidden/>
    <w:rsid w:val="003B5AC1"/>
    <w:pPr>
      <w:tabs>
        <w:tab w:val="center" w:pos="4536"/>
        <w:tab w:val="right" w:pos="9072"/>
      </w:tabs>
      <w:jc w:val="left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rsid w:val="003B5AC1"/>
    <w:rPr>
      <w:rFonts w:ascii="Times New Roman CYR" w:hAnsi="Times New Roman CYR"/>
      <w:lang w:val="x-none" w:eastAsia="x-none" w:bidi="ar-SA"/>
    </w:rPr>
  </w:style>
  <w:style w:type="paragraph" w:customStyle="1" w:styleId="BodyText2">
    <w:name w:val="Body Text 2"/>
    <w:basedOn w:val="a"/>
    <w:rsid w:val="003B5AC1"/>
    <w:pPr>
      <w:spacing w:line="360" w:lineRule="auto"/>
      <w:ind w:firstLine="709"/>
      <w:jc w:val="left"/>
    </w:pPr>
    <w:rPr>
      <w:rFonts w:ascii="Times New Roman CYR" w:hAnsi="Times New Roman CYR"/>
      <w:szCs w:val="20"/>
    </w:rPr>
  </w:style>
  <w:style w:type="paragraph" w:customStyle="1" w:styleId="50">
    <w:name w:val="заголовок 5"/>
    <w:basedOn w:val="a"/>
    <w:next w:val="a"/>
    <w:rsid w:val="003B5AC1"/>
    <w:pPr>
      <w:keepNext/>
      <w:spacing w:before="120" w:after="80"/>
      <w:jc w:val="left"/>
    </w:pPr>
    <w:rPr>
      <w:rFonts w:ascii="Arial" w:hAnsi="Arial"/>
      <w:b/>
      <w:kern w:val="28"/>
      <w:sz w:val="20"/>
      <w:szCs w:val="20"/>
    </w:rPr>
  </w:style>
  <w:style w:type="paragraph" w:customStyle="1" w:styleId="90">
    <w:name w:val="заголовок 9"/>
    <w:basedOn w:val="a"/>
    <w:next w:val="a"/>
    <w:rsid w:val="003B5AC1"/>
    <w:pPr>
      <w:keepNext/>
      <w:outlineLvl w:val="8"/>
    </w:pPr>
    <w:rPr>
      <w:b/>
      <w:szCs w:val="20"/>
    </w:rPr>
  </w:style>
  <w:style w:type="paragraph" w:customStyle="1" w:styleId="Normal">
    <w:name w:val="Normal"/>
    <w:rsid w:val="003B5AC1"/>
    <w:pPr>
      <w:widowControl w:val="0"/>
      <w:ind w:left="960" w:firstLine="860"/>
    </w:pPr>
    <w:rPr>
      <w:snapToGrid w:val="0"/>
      <w:sz w:val="28"/>
    </w:rPr>
  </w:style>
  <w:style w:type="paragraph" w:styleId="21">
    <w:name w:val="Body Text Indent 2"/>
    <w:basedOn w:val="a"/>
    <w:semiHidden/>
    <w:rsid w:val="003B5AC1"/>
    <w:pPr>
      <w:widowControl w:val="0"/>
      <w:spacing w:line="360" w:lineRule="auto"/>
      <w:ind w:firstLine="567"/>
      <w:jc w:val="both"/>
    </w:pPr>
    <w:rPr>
      <w:szCs w:val="20"/>
    </w:rPr>
  </w:style>
  <w:style w:type="paragraph" w:customStyle="1" w:styleId="ConsPlusNonformat">
    <w:name w:val="ConsPlusNonformat"/>
    <w:rsid w:val="003B5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caption"/>
    <w:basedOn w:val="a"/>
    <w:next w:val="a"/>
    <w:qFormat/>
    <w:rsid w:val="003B5AC1"/>
    <w:pPr>
      <w:ind w:firstLine="567"/>
      <w:jc w:val="left"/>
    </w:pPr>
    <w:rPr>
      <w:b/>
      <w:szCs w:val="20"/>
    </w:rPr>
  </w:style>
  <w:style w:type="paragraph" w:styleId="ab">
    <w:name w:val="Название"/>
    <w:basedOn w:val="a"/>
    <w:link w:val="ac"/>
    <w:qFormat/>
    <w:rsid w:val="003B5AC1"/>
    <w:pPr>
      <w:autoSpaceDE w:val="0"/>
      <w:autoSpaceDN w:val="0"/>
    </w:pPr>
    <w:rPr>
      <w:b/>
      <w:bCs/>
      <w:sz w:val="20"/>
      <w:lang w:val="x-none" w:eastAsia="x-none"/>
    </w:rPr>
  </w:style>
  <w:style w:type="paragraph" w:customStyle="1" w:styleId="10">
    <w:name w:val="текст сноски1"/>
    <w:basedOn w:val="a"/>
    <w:rsid w:val="003B5AC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d">
    <w:name w:val="текст сноски"/>
    <w:basedOn w:val="a"/>
    <w:link w:val="ae"/>
    <w:rsid w:val="003B5AC1"/>
    <w:pPr>
      <w:widowControl w:val="0"/>
      <w:autoSpaceDE w:val="0"/>
      <w:autoSpaceDN w:val="0"/>
      <w:jc w:val="left"/>
    </w:pPr>
    <w:rPr>
      <w:szCs w:val="28"/>
    </w:rPr>
  </w:style>
  <w:style w:type="character" w:customStyle="1" w:styleId="ae">
    <w:name w:val="текст сноски Знак"/>
    <w:link w:val="ad"/>
    <w:rsid w:val="003B5AC1"/>
    <w:rPr>
      <w:sz w:val="28"/>
      <w:szCs w:val="28"/>
      <w:lang w:val="ru-RU" w:eastAsia="ru-RU" w:bidi="ar-SA"/>
    </w:rPr>
  </w:style>
  <w:style w:type="paragraph" w:customStyle="1" w:styleId="14-1">
    <w:name w:val="Текст 14-1"/>
    <w:aliases w:val="5,Т-1"/>
    <w:basedOn w:val="a"/>
    <w:rsid w:val="003B5AC1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af">
    <w:name w:val="Balloon Text"/>
    <w:basedOn w:val="a"/>
    <w:semiHidden/>
    <w:rsid w:val="003B5AC1"/>
    <w:pPr>
      <w:widowControl w:val="0"/>
      <w:jc w:val="left"/>
    </w:pPr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3B5AC1"/>
    <w:pPr>
      <w:keepNext/>
      <w:spacing w:before="240" w:after="60"/>
      <w:jc w:val="left"/>
    </w:pPr>
    <w:rPr>
      <w:rFonts w:ascii="Arial" w:hAnsi="Arial"/>
      <w:b/>
      <w:kern w:val="28"/>
      <w:szCs w:val="20"/>
    </w:rPr>
  </w:style>
  <w:style w:type="paragraph" w:customStyle="1" w:styleId="ConsTitle">
    <w:name w:val="ConsTitle"/>
    <w:rsid w:val="003B5AC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footnote reference"/>
    <w:semiHidden/>
    <w:rsid w:val="003B5AC1"/>
    <w:rPr>
      <w:vertAlign w:val="superscript"/>
    </w:rPr>
  </w:style>
  <w:style w:type="paragraph" w:customStyle="1" w:styleId="ConsNonformat">
    <w:name w:val="ConsNonformat"/>
    <w:rsid w:val="003B5A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3B5AC1"/>
    <w:pPr>
      <w:jc w:val="left"/>
    </w:pPr>
    <w:rPr>
      <w:sz w:val="20"/>
      <w:szCs w:val="20"/>
    </w:rPr>
  </w:style>
  <w:style w:type="paragraph" w:customStyle="1" w:styleId="ConsPlusNormal">
    <w:name w:val="ConsPlusNormal"/>
    <w:rsid w:val="003B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3B5A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-15">
    <w:name w:val="Текст 14-15"/>
    <w:basedOn w:val="a"/>
    <w:rsid w:val="001C0871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character" w:customStyle="1" w:styleId="ac">
    <w:name w:val="Название Знак"/>
    <w:link w:val="ab"/>
    <w:locked/>
    <w:rsid w:val="00BA4622"/>
    <w:rPr>
      <w:b/>
      <w:bCs/>
      <w:szCs w:val="24"/>
    </w:rPr>
  </w:style>
  <w:style w:type="paragraph" w:customStyle="1" w:styleId="ConsNormal">
    <w:name w:val="ConsNormal"/>
    <w:rsid w:val="00BA4622"/>
    <w:pPr>
      <w:widowControl w:val="0"/>
      <w:ind w:firstLine="720"/>
    </w:pPr>
    <w:rPr>
      <w:rFonts w:ascii="Consultant" w:hAnsi="Consultant" w:cs="Consultant"/>
      <w:sz w:val="24"/>
      <w:szCs w:val="24"/>
    </w:rPr>
  </w:style>
  <w:style w:type="paragraph" w:customStyle="1" w:styleId="12">
    <w:name w:val="Обычный1"/>
    <w:rsid w:val="00BA4622"/>
    <w:pPr>
      <w:spacing w:before="100" w:after="100"/>
    </w:pPr>
    <w:rPr>
      <w:sz w:val="24"/>
      <w:szCs w:val="24"/>
    </w:rPr>
  </w:style>
  <w:style w:type="paragraph" w:customStyle="1" w:styleId="af3">
    <w:name w:val="Таб"/>
    <w:basedOn w:val="a6"/>
    <w:rsid w:val="00893021"/>
    <w:pPr>
      <w:tabs>
        <w:tab w:val="clear" w:pos="4536"/>
        <w:tab w:val="clear" w:pos="9072"/>
      </w:tabs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2">
    <w:name w:val="Стиль2"/>
    <w:basedOn w:val="a"/>
    <w:rsid w:val="00893021"/>
    <w:rPr>
      <w:szCs w:val="28"/>
    </w:rPr>
  </w:style>
  <w:style w:type="paragraph" w:customStyle="1" w:styleId="Heading4Justified">
    <w:name w:val="Heading 4 + Justified"/>
    <w:basedOn w:val="4"/>
    <w:rsid w:val="00893021"/>
    <w:pPr>
      <w:keepNext w:val="0"/>
      <w:tabs>
        <w:tab w:val="clear" w:pos="9356"/>
      </w:tabs>
      <w:autoSpaceDE w:val="0"/>
      <w:autoSpaceDN w:val="0"/>
      <w:spacing w:before="60" w:after="60"/>
      <w:ind w:left="0" w:right="0"/>
      <w:jc w:val="both"/>
    </w:pPr>
    <w:rPr>
      <w:rFonts w:ascii="Times New Roman" w:hAnsi="Times New Roman"/>
      <w:b w:val="0"/>
      <w:i w:val="0"/>
      <w:sz w:val="28"/>
      <w:szCs w:val="28"/>
    </w:rPr>
  </w:style>
  <w:style w:type="paragraph" w:customStyle="1" w:styleId="145">
    <w:name w:val="Текст 14.5"/>
    <w:basedOn w:val="a"/>
    <w:rsid w:val="00893021"/>
    <w:pPr>
      <w:spacing w:line="360" w:lineRule="auto"/>
      <w:ind w:firstLine="709"/>
      <w:jc w:val="both"/>
    </w:pPr>
    <w:rPr>
      <w:szCs w:val="28"/>
    </w:rPr>
  </w:style>
  <w:style w:type="paragraph" w:customStyle="1" w:styleId="af4">
    <w:name w:val="???????"/>
    <w:rsid w:val="00A80239"/>
  </w:style>
  <w:style w:type="character" w:styleId="af5">
    <w:name w:val="page number"/>
    <w:basedOn w:val="a0"/>
    <w:rsid w:val="00804BA7"/>
  </w:style>
  <w:style w:type="paragraph" w:styleId="32">
    <w:name w:val="Body Text Indent 3"/>
    <w:basedOn w:val="a"/>
    <w:rsid w:val="007821E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Голубцов</dc:creator>
  <cp:keywords/>
  <cp:lastModifiedBy>User</cp:lastModifiedBy>
  <cp:revision>2</cp:revision>
  <cp:lastPrinted>2021-03-15T10:21:00Z</cp:lastPrinted>
  <dcterms:created xsi:type="dcterms:W3CDTF">2021-08-10T08:26:00Z</dcterms:created>
  <dcterms:modified xsi:type="dcterms:W3CDTF">2021-08-10T08:26:00Z</dcterms:modified>
</cp:coreProperties>
</file>